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237" w:rsidRDefault="00842237" w:rsidP="00842237">
      <w:r>
        <w:rPr>
          <w:rFonts w:hint="eastAsia"/>
          <w:noProof/>
        </w:rPr>
        <mc:AlternateContent>
          <mc:Choice Requires="wps">
            <w:drawing>
              <wp:anchor distT="0" distB="0" distL="114300" distR="114300" simplePos="0" relativeHeight="251858944" behindDoc="0" locked="0" layoutInCell="1" allowOverlap="1" wp14:anchorId="5AC5AE92" wp14:editId="6CC6ED94">
                <wp:simplePos x="0" y="0"/>
                <wp:positionH relativeFrom="margin">
                  <wp:align>left</wp:align>
                </wp:positionH>
                <wp:positionV relativeFrom="paragraph">
                  <wp:posOffset>13970</wp:posOffset>
                </wp:positionV>
                <wp:extent cx="1181100" cy="371475"/>
                <wp:effectExtent l="0" t="0" r="19050" b="28575"/>
                <wp:wrapNone/>
                <wp:docPr id="3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71475"/>
                        </a:xfrm>
                        <a:prstGeom prst="rect">
                          <a:avLst/>
                        </a:prstGeom>
                        <a:solidFill>
                          <a:srgbClr val="FFFFFF"/>
                        </a:solidFill>
                        <a:ln w="9525">
                          <a:solidFill>
                            <a:srgbClr val="000000"/>
                          </a:solidFill>
                          <a:miter lim="800000"/>
                          <a:headEnd/>
                          <a:tailEnd/>
                        </a:ln>
                      </wps:spPr>
                      <wps:txbx>
                        <w:txbxContent>
                          <w:p w:rsidR="00316C76" w:rsidRPr="00FB4BD6" w:rsidRDefault="00316C76" w:rsidP="0084223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w:t>
                            </w:r>
                            <w:r>
                              <w:rPr>
                                <w:rFonts w:asciiTheme="majorEastAsia" w:eastAsiaTheme="majorEastAsia" w:hAnsiTheme="majorEastAsia"/>
                                <w:sz w:val="24"/>
                                <w:szCs w:val="24"/>
                              </w:rPr>
                              <w:t>１０</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5AE92" id="Rectangle 267" o:spid="_x0000_s1026" style="position:absolute;left:0;text-align:left;margin-left:0;margin-top:1.1pt;width:93pt;height:29.25pt;z-index:251858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">
                <v:textbox inset="5.85pt,.15mm,5.85pt,.15mm">
                  <w:txbxContent>
                    <w:p w:rsidR="00316C76" w:rsidRPr="00FB4BD6" w:rsidRDefault="00316C76" w:rsidP="0084223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w:t>
                      </w:r>
                      <w:r>
                        <w:rPr>
                          <w:rFonts w:asciiTheme="majorEastAsia" w:eastAsiaTheme="majorEastAsia" w:hAnsiTheme="majorEastAsia"/>
                          <w:sz w:val="24"/>
                          <w:szCs w:val="24"/>
                        </w:rPr>
                        <w:t>１０</w:t>
                      </w:r>
                    </w:p>
                  </w:txbxContent>
                </v:textbox>
                <w10:wrap anchorx="margin"/>
              </v:rect>
            </w:pict>
          </mc:Fallback>
        </mc:AlternateContent>
      </w:r>
    </w:p>
    <w:p w:rsidR="00842237" w:rsidRDefault="00842237" w:rsidP="00842237">
      <w:pPr>
        <w:spacing w:line="320" w:lineRule="exact"/>
        <w:jc w:val="left"/>
        <w:rPr>
          <w:rFonts w:ascii="ＭＳ 明朝" w:eastAsia="ＭＳ 明朝" w:hAnsi="Times New Roman" w:cs="ＭＳ 明朝"/>
          <w:color w:val="000000"/>
          <w:kern w:val="0"/>
          <w:sz w:val="24"/>
          <w:szCs w:val="21"/>
        </w:rPr>
      </w:pPr>
    </w:p>
    <w:p w:rsidR="00842237" w:rsidRDefault="00842237" w:rsidP="00842237">
      <w:pPr>
        <w:spacing w:line="320" w:lineRule="exact"/>
        <w:jc w:val="center"/>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center"/>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委託契約書</w:t>
      </w:r>
    </w:p>
    <w:p w:rsidR="00842237" w:rsidRPr="007F5DB7" w:rsidRDefault="00842237" w:rsidP="00842237">
      <w:pPr>
        <w:spacing w:line="320" w:lineRule="exact"/>
        <w:rPr>
          <w:rFonts w:ascii="ＭＳ 明朝" w:eastAsia="ＭＳ 明朝" w:hAnsi="Times New Roman" w:cs="ＭＳ 明朝"/>
          <w:color w:val="000000"/>
          <w:kern w:val="0"/>
          <w:sz w:val="24"/>
          <w:szCs w:val="21"/>
        </w:rPr>
      </w:pPr>
    </w:p>
    <w:p w:rsidR="00842237" w:rsidRPr="007F5DB7" w:rsidRDefault="00842237" w:rsidP="00842237">
      <w:pPr>
        <w:spacing w:line="320" w:lineRule="exact"/>
        <w:rPr>
          <w:rFonts w:ascii="ＭＳ 明朝" w:eastAsia="ＭＳ 明朝" w:hAnsi="Times New Roman" w:cs="ＭＳ 明朝"/>
          <w:color w:val="000000"/>
          <w:kern w:val="0"/>
          <w:sz w:val="24"/>
          <w:szCs w:val="21"/>
        </w:rPr>
      </w:pPr>
    </w:p>
    <w:p w:rsidR="00842237" w:rsidRPr="007F5DB7" w:rsidRDefault="00842237" w:rsidP="0084223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１</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委託業務の名称</w:t>
      </w:r>
    </w:p>
    <w:p w:rsidR="00842237" w:rsidRPr="007F5DB7" w:rsidRDefault="00842237" w:rsidP="00842237">
      <w:pPr>
        <w:spacing w:line="320" w:lineRule="exact"/>
        <w:rPr>
          <w:rFonts w:ascii="ＭＳ 明朝" w:eastAsia="ＭＳ 明朝" w:hAnsi="Times New Roman" w:cs="ＭＳ 明朝"/>
          <w:color w:val="000000"/>
          <w:kern w:val="0"/>
          <w:sz w:val="24"/>
          <w:szCs w:val="21"/>
        </w:rPr>
      </w:pPr>
    </w:p>
    <w:p w:rsidR="00842237" w:rsidRPr="007F5DB7" w:rsidRDefault="00842237" w:rsidP="0084223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履　行　場　所</w:t>
      </w:r>
    </w:p>
    <w:p w:rsidR="00842237" w:rsidRPr="007F5DB7" w:rsidRDefault="00842237" w:rsidP="00842237">
      <w:pPr>
        <w:spacing w:line="320" w:lineRule="exact"/>
        <w:rPr>
          <w:rFonts w:ascii="ＭＳ 明朝" w:eastAsia="ＭＳ 明朝" w:hAnsi="Times New Roman" w:cs="ＭＳ 明朝"/>
          <w:kern w:val="0"/>
          <w:sz w:val="24"/>
          <w:szCs w:val="21"/>
        </w:rPr>
      </w:pPr>
    </w:p>
    <w:p w:rsidR="00842237" w:rsidRPr="007F5DB7" w:rsidRDefault="00842237" w:rsidP="0084223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３　履　行　期　間</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から</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まで</w:t>
      </w:r>
    </w:p>
    <w:p w:rsidR="00842237" w:rsidRPr="007F5DB7" w:rsidRDefault="00842237" w:rsidP="00842237">
      <w:pPr>
        <w:spacing w:line="320" w:lineRule="exact"/>
        <w:rPr>
          <w:rFonts w:ascii="ＭＳ 明朝" w:eastAsia="ＭＳ 明朝" w:hAnsi="Times New Roman" w:cs="ＭＳ 明朝"/>
          <w:kern w:val="0"/>
          <w:sz w:val="24"/>
          <w:szCs w:val="21"/>
        </w:rPr>
      </w:pPr>
    </w:p>
    <w:p w:rsidR="00842237" w:rsidRPr="007F5DB7" w:rsidRDefault="00842237" w:rsidP="0084223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４</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委　託　金　額</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金</w:t>
      </w:r>
    </w:p>
    <w:p w:rsidR="00842237" w:rsidRPr="007F5DB7" w:rsidRDefault="00842237" w:rsidP="0084223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（うち取引に係る消費税及び地方消費税の額　　　　円）</w:t>
      </w:r>
    </w:p>
    <w:p w:rsidR="00842237" w:rsidRPr="007F5DB7" w:rsidRDefault="00842237" w:rsidP="00842237">
      <w:pPr>
        <w:spacing w:line="320" w:lineRule="exact"/>
        <w:rPr>
          <w:rFonts w:ascii="ＭＳ 明朝" w:eastAsia="ＭＳ 明朝" w:hAnsi="Times New Roman" w:cs="ＭＳ 明朝"/>
          <w:kern w:val="0"/>
          <w:sz w:val="24"/>
          <w:szCs w:val="21"/>
        </w:rPr>
      </w:pPr>
    </w:p>
    <w:p w:rsidR="00842237" w:rsidRPr="007F5DB7" w:rsidRDefault="00842237" w:rsidP="00842237">
      <w:pPr>
        <w:spacing w:line="320" w:lineRule="exact"/>
        <w:rPr>
          <w:rFonts w:ascii="ＭＳ ゴシック" w:eastAsia="ＭＳ ゴシック" w:hAnsi="ＭＳ ゴシック" w:cs="ＭＳ 明朝"/>
          <w:kern w:val="0"/>
          <w:sz w:val="18"/>
          <w:szCs w:val="18"/>
        </w:rPr>
      </w:pPr>
      <w:r w:rsidRPr="007F5DB7">
        <w:rPr>
          <w:rFonts w:ascii="ＭＳ 明朝" w:eastAsia="ＭＳ 明朝" w:hAnsi="Times New Roman" w:cs="ＭＳ 明朝" w:hint="eastAsia"/>
          <w:kern w:val="0"/>
          <w:sz w:val="24"/>
          <w:szCs w:val="21"/>
        </w:rPr>
        <w:t>５</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kern w:val="0"/>
          <w:sz w:val="24"/>
          <w:szCs w:val="21"/>
        </w:rPr>
        <w:fldChar w:fldCharType="begin"/>
      </w:r>
      <w:r w:rsidRPr="007F5DB7">
        <w:rPr>
          <w:rFonts w:ascii="ＭＳ 明朝" w:eastAsia="ＭＳ 明朝" w:hAnsi="Times New Roman" w:cs="ＭＳ 明朝"/>
          <w:kern w:val="0"/>
          <w:sz w:val="24"/>
          <w:szCs w:val="21"/>
        </w:rPr>
        <w:instrText>eq \o\ad(</w:instrText>
      </w:r>
      <w:r w:rsidRPr="007F5DB7">
        <w:rPr>
          <w:rFonts w:ascii="ＭＳ 明朝" w:eastAsia="ＭＳ 明朝" w:hAnsi="Times New Roman" w:cs="ＭＳ 明朝" w:hint="eastAsia"/>
          <w:kern w:val="0"/>
          <w:sz w:val="24"/>
          <w:szCs w:val="21"/>
        </w:rPr>
        <w:instrText>契約保証金</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hint="eastAsia"/>
          <w:kern w:val="0"/>
          <w:sz w:val="24"/>
          <w:szCs w:val="21"/>
        </w:rPr>
        <w:instrText xml:space="preserve">　　　　　　　</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kern w:val="0"/>
          <w:sz w:val="24"/>
          <w:szCs w:val="21"/>
        </w:rPr>
        <w:fldChar w:fldCharType="separate"/>
      </w:r>
      <w:r w:rsidRPr="007F5DB7">
        <w:rPr>
          <w:rFonts w:ascii="ＭＳ 明朝" w:eastAsia="ＭＳ 明朝" w:hAnsi="Times New Roman" w:cs="ＭＳ 明朝" w:hint="eastAsia"/>
          <w:kern w:val="0"/>
          <w:sz w:val="24"/>
          <w:szCs w:val="21"/>
        </w:rPr>
        <w:t>契約保証金</w:t>
      </w:r>
      <w:r w:rsidRPr="007F5DB7">
        <w:rPr>
          <w:rFonts w:ascii="ＭＳ 明朝" w:eastAsia="ＭＳ 明朝" w:hAnsi="Times New Roman" w:cs="ＭＳ 明朝"/>
          <w:kern w:val="0"/>
          <w:sz w:val="24"/>
          <w:szCs w:val="21"/>
        </w:rPr>
        <w:fldChar w:fldCharType="end"/>
      </w:r>
      <w:r w:rsidRPr="007F5DB7">
        <w:rPr>
          <w:rFonts w:ascii="ＭＳ 明朝" w:eastAsia="ＭＳ 明朝" w:hAnsi="Times New Roman" w:cs="ＭＳ 明朝" w:hint="eastAsia"/>
          <w:kern w:val="0"/>
          <w:sz w:val="24"/>
          <w:szCs w:val="21"/>
        </w:rPr>
        <w:t xml:space="preserve">　　　　　</w:t>
      </w:r>
      <w:r>
        <w:rPr>
          <w:rFonts w:ascii="ＭＳ 明朝" w:eastAsia="ＭＳ 明朝" w:hAnsi="Times New Roman" w:cs="ＭＳ 明朝" w:hint="eastAsia"/>
          <w:kern w:val="0"/>
          <w:sz w:val="24"/>
          <w:szCs w:val="21"/>
        </w:rPr>
        <w:t>分の</w:t>
      </w:r>
      <w:r w:rsidRPr="007F5DB7">
        <w:rPr>
          <w:rFonts w:ascii="ＭＳ 明朝" w:eastAsia="ＭＳ 明朝" w:hAnsi="Times New Roman" w:cs="ＭＳ 明朝" w:hint="eastAsia"/>
          <w:kern w:val="0"/>
          <w:sz w:val="24"/>
          <w:szCs w:val="21"/>
        </w:rPr>
        <w:t xml:space="preserve">　　　　又は免除</w:t>
      </w:r>
    </w:p>
    <w:p w:rsidR="00842237" w:rsidRPr="007F5DB7" w:rsidRDefault="00842237" w:rsidP="00842237">
      <w:pPr>
        <w:spacing w:line="320" w:lineRule="exact"/>
        <w:rPr>
          <w:rFonts w:ascii="ＭＳ ゴシック" w:eastAsia="ＭＳ ゴシック" w:hAnsi="ＭＳ ゴシック" w:cs="ＭＳ 明朝"/>
          <w:kern w:val="0"/>
          <w:sz w:val="18"/>
          <w:szCs w:val="18"/>
        </w:rPr>
      </w:pPr>
      <w:r w:rsidRPr="007F5DB7">
        <w:rPr>
          <w:rFonts w:ascii="ＭＳ ゴシック" w:eastAsia="ＭＳ ゴシック" w:hAnsi="ＭＳ ゴシック" w:cs="ＭＳ 明朝" w:hint="eastAsia"/>
          <w:kern w:val="0"/>
          <w:sz w:val="18"/>
          <w:szCs w:val="18"/>
        </w:rPr>
        <w:t xml:space="preserve">　　　　　　　　　　　　　　　　　　　　　　　　　　　　　　　 </w:t>
      </w:r>
    </w:p>
    <w:p w:rsidR="00842237" w:rsidRPr="007F5DB7" w:rsidRDefault="00842237" w:rsidP="00842237">
      <w:pPr>
        <w:spacing w:line="320" w:lineRule="exact"/>
        <w:rPr>
          <w:rFonts w:ascii="ＭＳ ゴシック" w:eastAsia="ＭＳ ゴシック" w:hAnsi="ＭＳ ゴシック" w:cs="ＭＳ 明朝"/>
          <w:kern w:val="0"/>
          <w:sz w:val="18"/>
          <w:szCs w:val="18"/>
        </w:rPr>
      </w:pPr>
    </w:p>
    <w:p w:rsidR="00842237" w:rsidRPr="007F5DB7" w:rsidRDefault="00842237" w:rsidP="00842237">
      <w:pPr>
        <w:spacing w:line="320" w:lineRule="exact"/>
        <w:ind w:leftChars="1100" w:left="2287"/>
        <w:rPr>
          <w:rFonts w:ascii="ＭＳ 明朝" w:eastAsia="ＭＳ 明朝" w:hAnsi="Times New Roman" w:cs="ＭＳ 明朝"/>
          <w:kern w:val="0"/>
          <w:sz w:val="24"/>
          <w:szCs w:val="24"/>
        </w:rPr>
      </w:pPr>
      <w:r w:rsidRPr="007F5DB7">
        <w:rPr>
          <w:rFonts w:ascii="ＭＳ 明朝" w:eastAsia="ＭＳ 明朝" w:hAnsi="Times New Roman" w:cs="ＭＳ 明朝" w:hint="eastAsia"/>
          <w:color w:val="FF0000"/>
          <w:kern w:val="0"/>
          <w:sz w:val="20"/>
          <w:szCs w:val="20"/>
        </w:rPr>
        <w:t xml:space="preserve">　</w:t>
      </w:r>
      <w:r w:rsidRPr="007F5DB7">
        <w:rPr>
          <w:rFonts w:ascii="ＭＳ 明朝" w:eastAsia="ＭＳ 明朝" w:hAnsi="Times New Roman" w:cs="ＭＳ 明朝" w:hint="eastAsia"/>
          <w:kern w:val="0"/>
          <w:sz w:val="24"/>
          <w:szCs w:val="24"/>
        </w:rPr>
        <w:t xml:space="preserve"> </w:t>
      </w:r>
    </w:p>
    <w:p w:rsidR="00842237" w:rsidRPr="007F5DB7" w:rsidRDefault="00842237" w:rsidP="0084223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上記の委託業務について、委託者社会福祉法人○○○と受託者○○株式会社は、各々の対等な立場における合意に基づいて、別添の条項によって公正な委託契約を締結し、信義に従って誠実にこれを履行するものとする。</w:t>
      </w:r>
    </w:p>
    <w:p w:rsidR="00842237" w:rsidRDefault="00842237" w:rsidP="0084223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この契約の成立を証するため、本書２通を作成し、当事者記名押印の上、各自１通を所持する。</w:t>
      </w:r>
    </w:p>
    <w:p w:rsidR="00842237" w:rsidRPr="007F5DB7" w:rsidRDefault="00842237" w:rsidP="00842237">
      <w:pPr>
        <w:spacing w:line="320" w:lineRule="exact"/>
        <w:rPr>
          <w:rFonts w:ascii="ＭＳ 明朝" w:eastAsia="ＭＳ 明朝" w:hAnsi="Times New Roman" w:cs="ＭＳ 明朝"/>
          <w:color w:val="000000"/>
          <w:kern w:val="0"/>
          <w:sz w:val="24"/>
          <w:szCs w:val="21"/>
        </w:rPr>
      </w:pPr>
    </w:p>
    <w:p w:rsidR="00842237" w:rsidRPr="007F5DB7" w:rsidRDefault="00842237" w:rsidP="00842237">
      <w:pPr>
        <w:spacing w:line="320" w:lineRule="exact"/>
        <w:ind w:firstLineChars="100" w:firstLine="238"/>
        <w:jc w:val="left"/>
        <w:rPr>
          <w:rFonts w:ascii="ＭＳ 明朝" w:eastAsia="ＭＳ 明朝" w:hAnsi="Times New Roman" w:cs="ＭＳ 明朝"/>
          <w:color w:val="000000"/>
          <w:kern w:val="0"/>
          <w:sz w:val="24"/>
          <w:szCs w:val="21"/>
        </w:rPr>
      </w:pPr>
      <w:r>
        <w:rPr>
          <w:rFonts w:ascii="ＭＳ 明朝" w:eastAsia="ＭＳ 明朝" w:hAnsi="Times New Roman" w:cs="ＭＳ 明朝" w:hint="eastAsia"/>
          <w:color w:val="000000"/>
          <w:kern w:val="0"/>
          <w:sz w:val="24"/>
          <w:szCs w:val="21"/>
        </w:rPr>
        <w:t xml:space="preserve">令和　</w:t>
      </w:r>
      <w:r w:rsidRPr="007F5DB7">
        <w:rPr>
          <w:rFonts w:ascii="ＭＳ 明朝" w:eastAsia="ＭＳ 明朝" w:hAnsi="Times New Roman" w:cs="ＭＳ 明朝" w:hint="eastAsia"/>
          <w:color w:val="000000"/>
          <w:kern w:val="0"/>
          <w:sz w:val="24"/>
          <w:szCs w:val="21"/>
        </w:rPr>
        <w:t xml:space="preserve">　年</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月</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日</w:t>
      </w: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委託者　</w:t>
      </w:r>
      <w:r>
        <w:rPr>
          <w:rFonts w:asciiTheme="minorEastAsia" w:hAnsiTheme="minorEastAsia" w:cs="ＭＳ 明朝" w:hint="eastAsia"/>
          <w:spacing w:val="-1"/>
          <w:kern w:val="0"/>
          <w:sz w:val="20"/>
          <w:szCs w:val="20"/>
        </w:rPr>
        <w:t>住    所</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法 人 名　</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Pr>
          <w:rFonts w:asciiTheme="minorEastAsia" w:hAnsiTheme="minorEastAsia" w:cs="ＭＳ 明朝"/>
          <w:kern w:val="0"/>
          <w:sz w:val="20"/>
          <w:szCs w:val="20"/>
        </w:rPr>
        <w:t xml:space="preserve">                                         </w:t>
      </w:r>
      <w:r>
        <w:rPr>
          <w:rFonts w:asciiTheme="minorEastAsia" w:hAnsiTheme="minorEastAsia" w:cs="ＭＳ 明朝" w:hint="eastAsia"/>
          <w:kern w:val="0"/>
          <w:sz w:val="20"/>
          <w:szCs w:val="20"/>
        </w:rPr>
        <w:t xml:space="preserve">代表者名                                </w: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ＭＳ 明朝" w:hint="eastAsia"/>
          <w:spacing w:val="-1"/>
          <w:kern w:val="0"/>
          <w:sz w:val="20"/>
          <w:szCs w:val="20"/>
          <w:bdr w:val="single" w:sz="4" w:space="0" w:color="auto"/>
        </w:rPr>
        <w:t>印</w:t>
      </w:r>
    </w:p>
    <w:p w:rsidR="00842237" w:rsidRPr="008208D9"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Default="00842237" w:rsidP="0084223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sidRPr="007F5DB7">
        <w:rPr>
          <w:rFonts w:ascii="ＭＳ 明朝" w:eastAsia="ＭＳ 明朝" w:hAnsi="Times New Roman" w:cs="ＭＳ 明朝" w:hint="eastAsia"/>
          <w:color w:val="000000"/>
          <w:kern w:val="0"/>
          <w:sz w:val="24"/>
          <w:szCs w:val="21"/>
        </w:rPr>
        <w:t xml:space="preserve">　　　　　　　　　　　　　受託者　</w:t>
      </w:r>
      <w:r>
        <w:rPr>
          <w:rFonts w:asciiTheme="minorEastAsia" w:hAnsiTheme="minorEastAsia" w:cs="ＭＳ 明朝" w:hint="eastAsia"/>
          <w:spacing w:val="-1"/>
          <w:kern w:val="0"/>
          <w:sz w:val="20"/>
          <w:szCs w:val="20"/>
        </w:rPr>
        <w:t>住    所</w:t>
      </w:r>
    </w:p>
    <w:p w:rsidR="00842237" w:rsidRPr="007C014C" w:rsidRDefault="00842237" w:rsidP="00842237">
      <w:pPr>
        <w:wordWrap w:val="0"/>
        <w:autoSpaceDE w:val="0"/>
        <w:autoSpaceDN w:val="0"/>
        <w:adjustRightInd w:val="0"/>
        <w:spacing w:line="278"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法 人 名　</w:t>
      </w:r>
    </w:p>
    <w:p w:rsidR="00842237" w:rsidRPr="007C014C" w:rsidRDefault="00842237" w:rsidP="00842237">
      <w:pPr>
        <w:wordWrap w:val="0"/>
        <w:autoSpaceDE w:val="0"/>
        <w:autoSpaceDN w:val="0"/>
        <w:adjustRightInd w:val="0"/>
        <w:spacing w:line="278" w:lineRule="exact"/>
        <w:rPr>
          <w:rFonts w:asciiTheme="minorEastAsia" w:hAnsiTheme="minorEastAsia" w:cs="ＭＳ 明朝"/>
          <w:spacing w:val="-1"/>
          <w:kern w:val="0"/>
          <w:sz w:val="20"/>
          <w:szCs w:val="20"/>
        </w:rPr>
      </w:pPr>
      <w:r>
        <w:rPr>
          <w:rFonts w:asciiTheme="minorEastAsia" w:hAnsiTheme="minorEastAsia" w:cs="ＭＳ 明朝"/>
          <w:kern w:val="0"/>
          <w:sz w:val="20"/>
          <w:szCs w:val="20"/>
        </w:rPr>
        <w:t xml:space="preserve">                                         </w:t>
      </w:r>
      <w:r>
        <w:rPr>
          <w:rFonts w:asciiTheme="minorEastAsia" w:hAnsiTheme="minorEastAsia" w:cs="ＭＳ 明朝" w:hint="eastAsia"/>
          <w:kern w:val="0"/>
          <w:sz w:val="20"/>
          <w:szCs w:val="20"/>
        </w:rPr>
        <w:t xml:space="preserve">代表者名                                </w: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ＭＳ 明朝" w:hint="eastAsia"/>
          <w:spacing w:val="-1"/>
          <w:kern w:val="0"/>
          <w:sz w:val="20"/>
          <w:szCs w:val="20"/>
          <w:bdr w:val="single" w:sz="4" w:space="0" w:color="auto"/>
        </w:rPr>
        <w:t>印</w:t>
      </w: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C15BC9" w:rsidP="00842237">
      <w:pPr>
        <w:spacing w:line="320" w:lineRule="exact"/>
        <w:jc w:val="left"/>
        <w:rPr>
          <w:rFonts w:ascii="ＭＳ 明朝" w:eastAsia="ＭＳ 明朝" w:hAnsi="Times New Roman" w:cs="ＭＳ 明朝"/>
          <w:color w:val="000000"/>
          <w:kern w:val="0"/>
          <w:sz w:val="24"/>
          <w:szCs w:val="21"/>
        </w:rPr>
      </w:pPr>
      <w:r w:rsidRPr="00C667EE">
        <w:rPr>
          <w:noProof/>
        </w:rPr>
        <mc:AlternateContent>
          <mc:Choice Requires="wps">
            <w:drawing>
              <wp:anchor distT="0" distB="0" distL="114300" distR="114300" simplePos="0" relativeHeight="251860992" behindDoc="0" locked="0" layoutInCell="1" allowOverlap="1" wp14:anchorId="2929E468" wp14:editId="472C304A">
                <wp:simplePos x="0" y="0"/>
                <wp:positionH relativeFrom="page">
                  <wp:align>center</wp:align>
                </wp:positionH>
                <wp:positionV relativeFrom="paragraph">
                  <wp:posOffset>94615</wp:posOffset>
                </wp:positionV>
                <wp:extent cx="1152525" cy="361950"/>
                <wp:effectExtent l="0" t="0" r="0" b="0"/>
                <wp:wrapNone/>
                <wp:docPr id="48"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－５３－</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929E468" id="フッター プレースホルダー 3" o:spid="_x0000_s1027" style="position:absolute;margin-left:0;margin-top:7.45pt;width:90.75pt;height:28.5pt;z-index:251860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" filled="f" stroked="f">
                <v:path arrowok="t"/>
                <o:lock v:ext="edit" grouping="t"/>
                <v:textbo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－５３－</w:t>
                      </w:r>
                    </w:p>
                  </w:txbxContent>
                </v:textbox>
                <w10:wrap anchorx="page"/>
              </v:rect>
            </w:pict>
          </mc:Fallback>
        </mc:AlternateContent>
      </w: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20" w:lineRule="exact"/>
        <w:jc w:val="left"/>
        <w:rPr>
          <w:rFonts w:ascii="ＭＳ 明朝" w:eastAsia="ＭＳ 明朝" w:hAnsi="Times New Roman" w:cs="ＭＳ 明朝"/>
          <w:color w:val="000000"/>
          <w:kern w:val="0"/>
          <w:sz w:val="24"/>
          <w:szCs w:val="21"/>
        </w:rPr>
      </w:pPr>
    </w:p>
    <w:p w:rsidR="00842237" w:rsidRPr="007F5DB7" w:rsidRDefault="00842237" w:rsidP="00842237">
      <w:pPr>
        <w:spacing w:line="300" w:lineRule="exact"/>
        <w:jc w:val="left"/>
        <w:rPr>
          <w:rFonts w:ascii="ＭＳ 明朝" w:eastAsia="ＭＳ 明朝" w:hAnsi="Times New Roman" w:cs="ＭＳ 明朝"/>
          <w:color w:val="000000"/>
          <w:kern w:val="0"/>
          <w:sz w:val="24"/>
          <w:szCs w:val="21"/>
        </w:rPr>
      </w:pPr>
      <w:r>
        <w:rPr>
          <w:rFonts w:ascii="ＭＳ 明朝" w:eastAsia="ＭＳ 明朝" w:hAnsi="Times New Roman" w:cs="ＭＳ 明朝" w:hint="eastAsia"/>
          <w:noProof/>
          <w:color w:val="000000"/>
          <w:kern w:val="0"/>
          <w:sz w:val="24"/>
          <w:szCs w:val="21"/>
        </w:rPr>
        <mc:AlternateContent>
          <mc:Choice Requires="wps">
            <w:drawing>
              <wp:anchor distT="0" distB="0" distL="114300" distR="114300" simplePos="0" relativeHeight="251857920" behindDoc="0" locked="0" layoutInCell="1" allowOverlap="1" wp14:anchorId="26953F1A" wp14:editId="46A2977F">
                <wp:simplePos x="0" y="0"/>
                <wp:positionH relativeFrom="column">
                  <wp:posOffset>23495</wp:posOffset>
                </wp:positionH>
                <wp:positionV relativeFrom="paragraph">
                  <wp:posOffset>-338455</wp:posOffset>
                </wp:positionV>
                <wp:extent cx="485775" cy="276225"/>
                <wp:effectExtent l="9525" t="6350" r="9525" b="12700"/>
                <wp:wrapNone/>
                <wp:docPr id="28"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rsidR="00316C76" w:rsidRDefault="00316C76" w:rsidP="00842237">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3F1A" id="Rectangle 263" o:spid="_x0000_s1028" style="position:absolute;margin-left:1.85pt;margin-top:-26.65pt;width:38.25pt;height:21.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" strokecolor="white">
                <v:textbox inset="5.85pt,.7pt,5.85pt,.7pt">
                  <w:txbxContent>
                    <w:p w:rsidR="00316C76" w:rsidRDefault="00316C76" w:rsidP="00842237">
                      <w:r>
                        <w:rPr>
                          <w:rFonts w:hint="eastAsia"/>
                        </w:rPr>
                        <w:t>別添</w:t>
                      </w:r>
                    </w:p>
                  </w:txbxContent>
                </v:textbox>
              </v:rect>
            </w:pict>
          </mc:Fallback>
        </mc:AlternateContent>
      </w:r>
      <w:r w:rsidRPr="007F5DB7">
        <w:rPr>
          <w:rFonts w:ascii="ＭＳ 明朝" w:eastAsia="ＭＳ 明朝" w:hAnsi="Times New Roman" w:cs="ＭＳ 明朝" w:hint="eastAsia"/>
          <w:color w:val="000000"/>
          <w:kern w:val="0"/>
          <w:sz w:val="24"/>
          <w:szCs w:val="21"/>
        </w:rPr>
        <w:t xml:space="preserve">　（総則）</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第１条　委託者（以下「甲」という。）と受託者（以下「乙」という。）は、この契約書（仕様書を含む。以下同じ。）に従い、日本国の法令を遵守し、この契約を履行しなければならない。</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２　乙は、常に善良なる管理者の注意をもって契約書記載の委託業務（以下「業務」という。）を履行しなければならない。</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３　乙は、業務を契約書記載の履行期間（以下「履行期間」という。）内に完了し、契約の目的物がある場合には甲に引き渡すものとし、甲は、その委託金額を支払うものとする。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４　この契約の履行に関して甲と乙との間で用いる言語は、日本語とする。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５　この契約に定める金銭の支払に用いる通貨は、日本円とする。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６　この契約における期間の定めについては、民法（明治29年法律第89号）及び商法（明治32年法律第48号）の定めるところによるものとする。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７　この契約は、日本国の法令に準拠するものとする。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８　この契約に係る訴訟の提起又は調停の申立てについては、日本国の裁判所をもって合意による専属的管轄裁判所とする。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（権利義務の譲渡等の禁止）</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color w:val="000000"/>
          <w:kern w:val="0"/>
          <w:sz w:val="24"/>
          <w:szCs w:val="21"/>
        </w:rPr>
        <w:t>第２条　乙は、この契約により生ずる権利又は義務を第三者に譲渡し、</w:t>
      </w:r>
      <w:r w:rsidRPr="007F5DB7">
        <w:rPr>
          <w:rFonts w:ascii="ＭＳ 明朝" w:eastAsia="ＭＳ 明朝" w:hAnsi="Times New Roman" w:cs="ＭＳ 明朝" w:hint="eastAsia"/>
          <w:kern w:val="0"/>
          <w:sz w:val="24"/>
          <w:szCs w:val="21"/>
        </w:rPr>
        <w:t>若しくは担保に供し、</w:t>
      </w:r>
      <w:r w:rsidRPr="007F5DB7">
        <w:rPr>
          <w:rFonts w:ascii="ＭＳ 明朝" w:eastAsia="ＭＳ 明朝" w:hAnsi="Times New Roman" w:cs="ＭＳ 明朝" w:hint="eastAsia"/>
          <w:color w:val="000000"/>
          <w:kern w:val="0"/>
          <w:sz w:val="24"/>
          <w:szCs w:val="21"/>
        </w:rPr>
        <w:t>又</w:t>
      </w:r>
      <w:r w:rsidRPr="007F5DB7">
        <w:rPr>
          <w:rFonts w:ascii="ＭＳ 明朝" w:eastAsia="ＭＳ 明朝" w:hAnsi="Times New Roman" w:cs="ＭＳ 明朝" w:hint="eastAsia"/>
          <w:kern w:val="0"/>
          <w:sz w:val="24"/>
          <w:szCs w:val="21"/>
        </w:rPr>
        <w:t>は引き受けさせてはならない。ただし、あらかじめ甲の書面による承認を得た場合は、この限りでない。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（再委託等の禁止）</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kern w:val="0"/>
          <w:sz w:val="24"/>
          <w:szCs w:val="21"/>
        </w:rPr>
        <w:t>第３条　乙は、業務の全部又は一部を他に委託し、又は請け負わせてはならない。ただし、あらかじめ甲の書面による承認を得た場</w:t>
      </w:r>
      <w:r w:rsidRPr="007F5DB7">
        <w:rPr>
          <w:rFonts w:ascii="ＭＳ 明朝" w:eastAsia="ＭＳ 明朝" w:hAnsi="Times New Roman" w:cs="ＭＳ 明朝" w:hint="eastAsia"/>
          <w:color w:val="000000"/>
          <w:kern w:val="0"/>
          <w:sz w:val="24"/>
          <w:szCs w:val="21"/>
        </w:rPr>
        <w:t>合は、この限りでない。</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（監督員）</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第４条　甲は、監督員を置いたときは、書面をもって乙に通知しなければならない。その者を変更したときも、同様とする。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（業務責任者）</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第５条　乙は、業務責任者を定め、書面をもって甲に通知しなければならない。その者を変更したときも、同様とする。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（業務の調査等）</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color w:val="000000"/>
          <w:kern w:val="0"/>
          <w:sz w:val="24"/>
          <w:szCs w:val="21"/>
        </w:rPr>
        <w:t>第６</w:t>
      </w:r>
      <w:r w:rsidRPr="007F5DB7">
        <w:rPr>
          <w:rFonts w:ascii="ＭＳ 明朝" w:eastAsia="ＭＳ 明朝" w:hAnsi="Times New Roman" w:cs="ＭＳ 明朝" w:hint="eastAsia"/>
          <w:kern w:val="0"/>
          <w:sz w:val="24"/>
          <w:szCs w:val="21"/>
        </w:rPr>
        <w:t>条　甲は、必要があると認めるときは、乙に対し業務の処理状況につき調査し、又は報告を求めることができる。</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（契約の変更）</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第７条　甲は、必要があるときは、乙と協議の上、この契約の内容を変更することができる。</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（履行期間の延長）</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第８条　乙は、その責めに帰することができない理由により、履行期間内に業務を完了することができないことが明らかとなったときは、甲に対して遅滞なくその理由を明示した書面をもって履行期間の延長を求めることができる。</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甲は、前項の規定による請求があった場合は、その内容を検討し、正当であると認めたときは、履行期間を延長することができる。</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（損害のために必要を生じた経費の負担）</w:t>
      </w:r>
    </w:p>
    <w:p w:rsidR="00842237" w:rsidRPr="007F5DB7" w:rsidRDefault="00C15BC9" w:rsidP="00842237">
      <w:pPr>
        <w:spacing w:line="300" w:lineRule="exact"/>
        <w:ind w:left="208" w:hangingChars="100" w:hanging="208"/>
        <w:rPr>
          <w:rFonts w:ascii="ＭＳ 明朝" w:eastAsia="ＭＳ 明朝" w:hAnsi="Times New Roman" w:cs="ＭＳ 明朝"/>
          <w:kern w:val="0"/>
          <w:sz w:val="24"/>
          <w:szCs w:val="21"/>
        </w:rPr>
      </w:pPr>
      <w:r w:rsidRPr="00C667EE">
        <w:rPr>
          <w:noProof/>
        </w:rPr>
        <mc:AlternateContent>
          <mc:Choice Requires="wps">
            <w:drawing>
              <wp:anchor distT="0" distB="0" distL="114300" distR="114300" simplePos="0" relativeHeight="251863040" behindDoc="0" locked="0" layoutInCell="1" allowOverlap="1" wp14:anchorId="60C82AEC" wp14:editId="7A238449">
                <wp:simplePos x="0" y="0"/>
                <wp:positionH relativeFrom="page">
                  <wp:align>center</wp:align>
                </wp:positionH>
                <wp:positionV relativeFrom="paragraph">
                  <wp:posOffset>647065</wp:posOffset>
                </wp:positionV>
                <wp:extent cx="1152525" cy="361950"/>
                <wp:effectExtent l="0" t="0" r="0" b="0"/>
                <wp:wrapNone/>
                <wp:docPr id="49"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－５４－</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0C82AEC" id="_x0000_s1029" style="position:absolute;left:0;text-align:left;margin-left:0;margin-top:50.95pt;width:90.75pt;height:28.5pt;z-index:2518630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" filled="f" stroked="f">
                <v:path arrowok="t"/>
                <o:lock v:ext="edit" grouping="t"/>
                <v:textbo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－５４－</w:t>
                      </w:r>
                    </w:p>
                  </w:txbxContent>
                </v:textbox>
                <w10:wrap anchorx="page"/>
              </v:rect>
            </w:pict>
          </mc:Fallback>
        </mc:AlternateContent>
      </w:r>
      <w:r w:rsidR="00842237" w:rsidRPr="007F5DB7">
        <w:rPr>
          <w:rFonts w:ascii="ＭＳ 明朝" w:eastAsia="ＭＳ 明朝" w:hAnsi="Times New Roman" w:cs="ＭＳ 明朝" w:hint="eastAsia"/>
          <w:kern w:val="0"/>
          <w:sz w:val="24"/>
          <w:szCs w:val="21"/>
        </w:rPr>
        <w:t>第９条　業務の処理に関して発生した損害（第三者に及ぼした損害を含む。）のために生じた経費は、乙が負担するものとする。ただし、甲の責めに帰すべき理由により生じたものについては、甲が負担するものとする。</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lastRenderedPageBreak/>
        <w:t xml:space="preserve">　（検査）</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第10条　乙は、業務を完了したときは、遅滞なくその旨を書面をもって甲に通知しなければならない。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甲は、前項の通知を受けたときは、その日から１０日以内に業務の完了を確認するための検査を行わなければならない。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３　乙は、前項の検査に合格しないときは、遅滞なく当該業務の補正を行い、甲の検査を受けなければならない。この場合、補正の完了を業務の完了とみなして前２項の規定を適用する。</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（委託金額の支払）</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第11条　乙は、前条の規定による検査に合格したときは、甲の指示する手続に従って委託金額の支払を請求するものとする。</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甲は、適法な請求書を受理した日から３０日以内に、乙に委託金額を支払わなければならない。</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（履行遅滞の場合の違約金等）</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第12条　乙の責めに帰すべき理由により履行期間内に業務を完了することができなかったときは、遅延日数に応じ、委託金額に年</w:t>
      </w:r>
      <w:r w:rsidRPr="007F0E29">
        <w:rPr>
          <w:rFonts w:ascii="ＭＳ 明朝" w:eastAsia="ＭＳ 明朝" w:hAnsi="Times New Roman" w:cs="ＭＳ 明朝" w:hint="eastAsia"/>
          <w:kern w:val="0"/>
          <w:sz w:val="24"/>
          <w:szCs w:val="21"/>
        </w:rPr>
        <w:t>２．７パーセント</w:t>
      </w:r>
      <w:r w:rsidRPr="007F5DB7">
        <w:rPr>
          <w:rFonts w:ascii="ＭＳ 明朝" w:eastAsia="ＭＳ 明朝" w:hAnsi="Times New Roman" w:cs="ＭＳ 明朝" w:hint="eastAsia"/>
          <w:kern w:val="0"/>
          <w:sz w:val="24"/>
          <w:szCs w:val="21"/>
        </w:rPr>
        <w:t>の割合を乗じて計算した金額を違約金として甲に支払わなければならない。ただし、違約金の総額が１００円に満たないときは、この限りでない。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甲の責めに帰すべき理由により、前条第２項の規定による委託金額の支払が遅れた場合は、乙は、その遅延日数に応じ、未受領金額に年</w:t>
      </w:r>
      <w:r>
        <w:rPr>
          <w:rFonts w:ascii="ＭＳ 明朝" w:eastAsia="ＭＳ 明朝" w:hAnsi="Times New Roman" w:cs="ＭＳ 明朝" w:hint="eastAsia"/>
          <w:bCs/>
          <w:kern w:val="0"/>
          <w:sz w:val="24"/>
          <w:szCs w:val="21"/>
        </w:rPr>
        <w:t>２．７</w:t>
      </w:r>
      <w:r w:rsidRPr="007F5DB7">
        <w:rPr>
          <w:rFonts w:ascii="ＭＳ 明朝" w:eastAsia="ＭＳ 明朝" w:hAnsi="Times New Roman" w:cs="ＭＳ 明朝" w:hint="eastAsia"/>
          <w:bCs/>
          <w:kern w:val="0"/>
          <w:sz w:val="24"/>
          <w:szCs w:val="21"/>
        </w:rPr>
        <w:t>パーセント</w:t>
      </w:r>
      <w:r w:rsidRPr="007F5DB7">
        <w:rPr>
          <w:rFonts w:ascii="ＭＳ 明朝" w:eastAsia="ＭＳ 明朝" w:hAnsi="Times New Roman" w:cs="ＭＳ 明朝" w:hint="eastAsia"/>
          <w:kern w:val="0"/>
          <w:sz w:val="24"/>
          <w:szCs w:val="21"/>
        </w:rPr>
        <w:t>の割合を乗じて計算した額の遅延利息の支払を甲に請求することができる。ただし、遅延利息の総額が１００円に満たないときは、甲は、これを支払うことを要しないものとし、その額に１００円に満たない端数があるときは、その端数を切り捨てるものとする。</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（談合等の不正行為に係る損害の賠償）</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第13条　この契約に関し、乙（共同企業体の場合にあっては、その構成員）が、次の各号のいずれかに該当したときは、乙は、甲の請求に基づき、この契約の委託金額（この契約締結後、委託金額の変更があった場合には、変更後の委託金額）の１０分の２に相当する額を賠償金として甲の指定する期間内に支払わなければならない。契約を履行した後も同様とする。</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(1) この契約に関し、乙が私的独占の禁止及び公正取引の確保に関する法律（昭和</w:t>
      </w:r>
      <w:r w:rsidRPr="007F5DB7">
        <w:rPr>
          <w:rFonts w:ascii="ＭＳ 明朝" w:eastAsia="ＭＳ 明朝" w:hAnsi="Times New Roman" w:cs="ＭＳ 明朝"/>
          <w:kern w:val="0"/>
          <w:sz w:val="24"/>
          <w:szCs w:val="21"/>
        </w:rPr>
        <w:t>22</w:t>
      </w:r>
      <w:r w:rsidRPr="007F5DB7">
        <w:rPr>
          <w:rFonts w:ascii="ＭＳ 明朝" w:eastAsia="ＭＳ 明朝" w:hAnsi="Times New Roman" w:cs="ＭＳ 明朝" w:hint="eastAsia"/>
          <w:kern w:val="0"/>
          <w:sz w:val="24"/>
          <w:szCs w:val="21"/>
        </w:rPr>
        <w:t>年法律第</w:t>
      </w:r>
      <w:r w:rsidRPr="007F5DB7">
        <w:rPr>
          <w:rFonts w:ascii="ＭＳ 明朝" w:eastAsia="ＭＳ 明朝" w:hAnsi="Times New Roman" w:cs="ＭＳ 明朝"/>
          <w:kern w:val="0"/>
          <w:sz w:val="24"/>
          <w:szCs w:val="21"/>
        </w:rPr>
        <w:t>54</w:t>
      </w:r>
      <w:r w:rsidRPr="007F5DB7">
        <w:rPr>
          <w:rFonts w:ascii="ＭＳ 明朝" w:eastAsia="ＭＳ 明朝" w:hAnsi="Times New Roman" w:cs="ＭＳ 明朝" w:hint="eastAsia"/>
          <w:kern w:val="0"/>
          <w:sz w:val="24"/>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又は第８条の３の規定に基づく課徴金の納付命令</w:t>
      </w:r>
      <w:r w:rsidRPr="007F5DB7">
        <w:rPr>
          <w:rFonts w:ascii="ＭＳ 明朝" w:eastAsia="ＭＳ 明朝" w:hAnsi="Times New Roman" w:cs="ＭＳ 明朝" w:hint="eastAsia"/>
          <w:bCs/>
          <w:kern w:val="0"/>
          <w:sz w:val="24"/>
          <w:szCs w:val="21"/>
        </w:rPr>
        <w:t>（以下「納付命令」という。）</w:t>
      </w:r>
      <w:r w:rsidRPr="007F5DB7">
        <w:rPr>
          <w:rFonts w:ascii="ＭＳ 明朝" w:eastAsia="ＭＳ 明朝" w:hAnsi="Times New Roman" w:cs="ＭＳ 明朝" w:hint="eastAsia"/>
          <w:kern w:val="0"/>
          <w:sz w:val="24"/>
          <w:szCs w:val="21"/>
        </w:rPr>
        <w:t>を行い、当該納付命令が確定したとき</w:t>
      </w:r>
      <w:r w:rsidRPr="007F5DB7">
        <w:rPr>
          <w:rFonts w:ascii="ＭＳ 明朝" w:eastAsia="ＭＳ 明朝" w:hAnsi="Times New Roman" w:cs="ＭＳ 明朝" w:hint="eastAsia"/>
          <w:bCs/>
          <w:kern w:val="0"/>
          <w:sz w:val="24"/>
          <w:szCs w:val="21"/>
        </w:rPr>
        <w:t>（確定した当該納付命令が独占禁止法第</w:t>
      </w:r>
      <w:r w:rsidRPr="007F5DB7">
        <w:rPr>
          <w:rFonts w:ascii="ＭＳ 明朝" w:eastAsia="ＭＳ 明朝" w:hAnsi="Times New Roman" w:cs="ＭＳ 明朝"/>
          <w:bCs/>
          <w:kern w:val="0"/>
          <w:sz w:val="24"/>
          <w:szCs w:val="21"/>
        </w:rPr>
        <w:t>51</w:t>
      </w:r>
      <w:r w:rsidRPr="007F5DB7">
        <w:rPr>
          <w:rFonts w:ascii="ＭＳ 明朝" w:eastAsia="ＭＳ 明朝" w:hAnsi="Times New Roman" w:cs="ＭＳ 明朝" w:hint="eastAsia"/>
          <w:bCs/>
          <w:kern w:val="0"/>
          <w:sz w:val="24"/>
          <w:szCs w:val="21"/>
        </w:rPr>
        <w:t>条第２項の規定により取り消された場合を含む。）。</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bCs/>
          <w:kern w:val="0"/>
          <w:sz w:val="24"/>
          <w:szCs w:val="21"/>
        </w:rPr>
        <w:t>(2)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842237" w:rsidRPr="007F5DB7" w:rsidRDefault="00C15BC9" w:rsidP="00842237">
      <w:pPr>
        <w:spacing w:line="300" w:lineRule="exact"/>
        <w:ind w:leftChars="100" w:left="416" w:hangingChars="100" w:hanging="208"/>
        <w:rPr>
          <w:rFonts w:ascii="ＭＳ 明朝" w:eastAsia="ＭＳ 明朝" w:hAnsi="Times New Roman" w:cs="ＭＳ 明朝"/>
          <w:kern w:val="0"/>
          <w:sz w:val="24"/>
          <w:szCs w:val="21"/>
        </w:rPr>
      </w:pPr>
      <w:r w:rsidRPr="00C15BC9">
        <w:rPr>
          <w:noProof/>
        </w:rPr>
        <mc:AlternateContent>
          <mc:Choice Requires="wps">
            <w:drawing>
              <wp:anchor distT="0" distB="0" distL="114300" distR="114300" simplePos="0" relativeHeight="251865088" behindDoc="0" locked="0" layoutInCell="1" allowOverlap="1" wp14:anchorId="1578E643" wp14:editId="5A264944">
                <wp:simplePos x="0" y="0"/>
                <wp:positionH relativeFrom="margin">
                  <wp:align>center</wp:align>
                </wp:positionH>
                <wp:positionV relativeFrom="paragraph">
                  <wp:posOffset>866140</wp:posOffset>
                </wp:positionV>
                <wp:extent cx="1152525" cy="361950"/>
                <wp:effectExtent l="0" t="0" r="0" b="0"/>
                <wp:wrapNone/>
                <wp:docPr id="50"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－５５－</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1578E643" id="_x0000_s1030" style="position:absolute;left:0;text-align:left;margin-left:0;margin-top:68.2pt;width:90.75pt;height:28.5pt;z-index:251865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" filled="f" stroked="f">
                <v:path arrowok="t"/>
                <o:lock v:ext="edit" grouping="t"/>
                <v:textbo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－５５－</w:t>
                      </w:r>
                    </w:p>
                  </w:txbxContent>
                </v:textbox>
                <w10:wrap anchorx="margin"/>
              </v:rect>
            </w:pict>
          </mc:Fallback>
        </mc:AlternateContent>
      </w:r>
      <w:r w:rsidR="00842237" w:rsidRPr="007F5DB7">
        <w:rPr>
          <w:rFonts w:ascii="ＭＳ 明朝" w:eastAsia="ＭＳ 明朝" w:hAnsi="Times New Roman" w:cs="ＭＳ 明朝" w:hint="eastAsia"/>
          <w:bCs/>
          <w:kern w:val="0"/>
          <w:sz w:val="24"/>
          <w:szCs w:val="21"/>
        </w:rPr>
        <w:t>(3)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w:t>
      </w:r>
      <w:r w:rsidR="00842237" w:rsidRPr="007F5DB7">
        <w:rPr>
          <w:rFonts w:ascii="ＭＳ 明朝" w:eastAsia="ＭＳ 明朝" w:hAnsi="Times New Roman" w:cs="ＭＳ 明朝" w:hint="eastAsia"/>
          <w:bCs/>
          <w:kern w:val="0"/>
          <w:sz w:val="24"/>
          <w:szCs w:val="21"/>
        </w:rPr>
        <w:lastRenderedPageBreak/>
        <w:t>付命令における課徴金の計算の基礎である当該違反する行為の実行期間を除く。）に入札（見積書の提出を含む。）が行われたものであり、かつ、当該取引分野に該当するものであるとき。</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bCs/>
          <w:kern w:val="0"/>
          <w:sz w:val="24"/>
          <w:szCs w:val="21"/>
        </w:rPr>
        <w:t xml:space="preserve">(4) </w:t>
      </w:r>
      <w:r w:rsidRPr="007F5DB7">
        <w:rPr>
          <w:rFonts w:ascii="ＭＳ 明朝" w:eastAsia="ＭＳ 明朝" w:hAnsi="Times New Roman" w:cs="ＭＳ 明朝" w:hint="eastAsia"/>
          <w:kern w:val="0"/>
          <w:sz w:val="24"/>
          <w:szCs w:val="21"/>
        </w:rPr>
        <w:t>この契約に関し、乙（法人の場合にあっては、その役員又はその使用人を含む。）の独占禁止法第８９条第１項に規定する刑が確定したとき。</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bCs/>
          <w:kern w:val="0"/>
          <w:sz w:val="24"/>
          <w:szCs w:val="21"/>
        </w:rPr>
        <w:t xml:space="preserve">(5) </w:t>
      </w:r>
      <w:r w:rsidRPr="007F5DB7">
        <w:rPr>
          <w:rFonts w:ascii="ＭＳ 明朝" w:eastAsia="ＭＳ 明朝" w:hAnsi="Times New Roman" w:cs="ＭＳ 明朝" w:hint="eastAsia"/>
          <w:kern w:val="0"/>
          <w:sz w:val="24"/>
          <w:szCs w:val="21"/>
        </w:rPr>
        <w:t>この契約に関し、乙（法人の場合にあっては、その役員又はその使用人を含む。）の刑法（明治</w:t>
      </w:r>
      <w:r w:rsidRPr="007F5DB7">
        <w:rPr>
          <w:rFonts w:ascii="ＭＳ 明朝" w:eastAsia="ＭＳ 明朝" w:hAnsi="Times New Roman" w:cs="ＭＳ 明朝"/>
          <w:kern w:val="0"/>
          <w:sz w:val="24"/>
          <w:szCs w:val="21"/>
        </w:rPr>
        <w:t>40</w:t>
      </w:r>
      <w:r w:rsidRPr="007F5DB7">
        <w:rPr>
          <w:rFonts w:ascii="ＭＳ 明朝" w:eastAsia="ＭＳ 明朝" w:hAnsi="Times New Roman" w:cs="ＭＳ 明朝" w:hint="eastAsia"/>
          <w:kern w:val="0"/>
          <w:sz w:val="24"/>
          <w:szCs w:val="21"/>
        </w:rPr>
        <w:t>年法律第</w:t>
      </w:r>
      <w:r w:rsidRPr="007F5DB7">
        <w:rPr>
          <w:rFonts w:ascii="ＭＳ 明朝" w:eastAsia="ＭＳ 明朝" w:hAnsi="Times New Roman" w:cs="ＭＳ 明朝"/>
          <w:kern w:val="0"/>
          <w:sz w:val="24"/>
          <w:szCs w:val="21"/>
        </w:rPr>
        <w:t>45</w:t>
      </w:r>
      <w:r w:rsidRPr="007F5DB7">
        <w:rPr>
          <w:rFonts w:ascii="ＭＳ 明朝" w:eastAsia="ＭＳ 明朝" w:hAnsi="Times New Roman" w:cs="ＭＳ 明朝" w:hint="eastAsia"/>
          <w:kern w:val="0"/>
          <w:sz w:val="24"/>
          <w:szCs w:val="21"/>
        </w:rPr>
        <w:t>号）第９６条の６に規定する刑が確定したとき。</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前項の規定は、甲に生じた損害額が前項に規定する損害額を超える場合は、甲がその超過分について賠償を請求することを妨げるものではない。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３　乙が前２項の賠償金を甲の指定する期間内に支払わないときは、乙は、当該期間を経過した日から支払をした日までの日数に応じ、年</w:t>
      </w:r>
      <w:r>
        <w:rPr>
          <w:rFonts w:ascii="ＭＳ 明朝" w:eastAsia="ＭＳ 明朝" w:hAnsi="Times New Roman" w:cs="ＭＳ 明朝" w:hint="eastAsia"/>
          <w:kern w:val="0"/>
          <w:sz w:val="24"/>
          <w:szCs w:val="21"/>
        </w:rPr>
        <w:t>２．７</w:t>
      </w:r>
      <w:r w:rsidRPr="007F5DB7">
        <w:rPr>
          <w:rFonts w:ascii="ＭＳ 明朝" w:eastAsia="ＭＳ 明朝" w:hAnsi="Times New Roman" w:cs="ＭＳ 明朝" w:hint="eastAsia"/>
          <w:kern w:val="0"/>
          <w:sz w:val="24"/>
          <w:szCs w:val="21"/>
        </w:rPr>
        <w:t>パーセントの割合で計算した額の遅延利息を甲に支払わなければならない。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（契約の解除等）</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第14条　甲は、乙が次の各号のいずれかに該当するときは、この契約を解除することができる。この場合において、解除により乙に損害があっても、甲はその責めを負わないものとする。</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(1) 契約の締結及び履行に関し、不正の行為があったとき。</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(2) 乙の責めに帰すべき事由により履行期間内に業務を完了する見込みがないと認められるとき。</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(3) 前２号に掲げる場合のほか、この契約に違反したとき。</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(4) 乙からこの契約の解除の申入れがあったとき。</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(5) 乙（乙が共同企業体であるときは、その構成員のいずれかの者。以下この号において同じ。）が次のいずれかに該当するとき。</w:t>
      </w:r>
    </w:p>
    <w:p w:rsidR="00842237" w:rsidRPr="007F5DB7" w:rsidRDefault="00842237" w:rsidP="00842237">
      <w:pPr>
        <w:spacing w:line="300" w:lineRule="exact"/>
        <w:ind w:leftChars="200" w:left="654"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3年法律第77号）第２条第６号に規定する暴力団員（以下「暴力団員」という。）であると認められるとき。</w:t>
      </w:r>
    </w:p>
    <w:p w:rsidR="00842237" w:rsidRPr="007F5DB7" w:rsidRDefault="00842237" w:rsidP="00842237">
      <w:pPr>
        <w:spacing w:line="300" w:lineRule="exact"/>
        <w:ind w:leftChars="200" w:left="654"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イ　暴力団（暴力団員による不当な行為の防止等に関する法律第２条第２号に規定する暴力団をいう。以下同じ。）又は暴力団員が経営に実質的に関与していると認められるとき。</w:t>
      </w:r>
    </w:p>
    <w:p w:rsidR="00842237" w:rsidRPr="007F5DB7" w:rsidRDefault="00842237" w:rsidP="00842237">
      <w:pPr>
        <w:spacing w:line="300" w:lineRule="exact"/>
        <w:ind w:leftChars="200" w:left="654"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ウ　役員等が自己、自社若しくは第三者の不正な利益を図る目的又は第三者に損害を加える目的をもって、暴力団又は暴力団員を利用するなどしたと認められるとき。</w:t>
      </w:r>
    </w:p>
    <w:p w:rsidR="00842237" w:rsidRPr="007F5DB7" w:rsidRDefault="00842237" w:rsidP="00842237">
      <w:pPr>
        <w:spacing w:line="300" w:lineRule="exact"/>
        <w:ind w:leftChars="200" w:left="654"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エ　役員等が、暴力団又は暴力団員に対して資金等を供給し、又は便宜を供与するなど直接的あるいは積極的に暴力団の維持、運営に協力し、若しくは関与していると認められるとき。</w:t>
      </w:r>
    </w:p>
    <w:p w:rsidR="00842237" w:rsidRPr="007F5DB7" w:rsidRDefault="00842237" w:rsidP="00842237">
      <w:pPr>
        <w:spacing w:line="300" w:lineRule="exact"/>
        <w:ind w:leftChars="200" w:left="654"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オ　役員等が暴力団又は暴力団員と社会的に非難されるべき関係を有していると認められるとき。</w:t>
      </w:r>
    </w:p>
    <w:p w:rsidR="00842237" w:rsidRPr="007F5DB7" w:rsidRDefault="00842237" w:rsidP="00842237">
      <w:pPr>
        <w:spacing w:line="300" w:lineRule="exact"/>
        <w:ind w:leftChars="200" w:left="654"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カ　再委託契約その他の契約（以下「再委託契約等」という。）に当たり、その相手方がアからオまでのいずれかに該当することを知りながら、当該者と契約を締結したと認められるとき。</w:t>
      </w:r>
    </w:p>
    <w:p w:rsidR="00842237" w:rsidRPr="007F5DB7" w:rsidRDefault="00842237" w:rsidP="00842237">
      <w:pPr>
        <w:spacing w:line="300" w:lineRule="exact"/>
        <w:ind w:leftChars="200" w:left="654"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キ　乙が、アからオまでのいずれかに該当する者を再委託契約等の相手方としていた場合（カに該当する場合を除く。）に、甲が乙に対して当該再委託契約等の解除を求め、乙がこれに従わなかったとき。</w:t>
      </w:r>
    </w:p>
    <w:p w:rsidR="00842237" w:rsidRPr="007F5DB7" w:rsidRDefault="00C15BC9" w:rsidP="00842237">
      <w:pPr>
        <w:spacing w:line="300" w:lineRule="exact"/>
        <w:ind w:left="208" w:hangingChars="100" w:hanging="208"/>
        <w:rPr>
          <w:rFonts w:ascii="ＭＳ 明朝" w:eastAsia="ＭＳ 明朝" w:hAnsi="Times New Roman" w:cs="ＭＳ 明朝"/>
          <w:kern w:val="0"/>
          <w:sz w:val="24"/>
          <w:szCs w:val="21"/>
        </w:rPr>
      </w:pPr>
      <w:r w:rsidRPr="00C15BC9">
        <w:rPr>
          <w:noProof/>
        </w:rPr>
        <mc:AlternateContent>
          <mc:Choice Requires="wps">
            <w:drawing>
              <wp:anchor distT="0" distB="0" distL="114300" distR="114300" simplePos="0" relativeHeight="251867136" behindDoc="0" locked="0" layoutInCell="1" allowOverlap="1" wp14:anchorId="428A911C" wp14:editId="58EDC885">
                <wp:simplePos x="0" y="0"/>
                <wp:positionH relativeFrom="page">
                  <wp:align>center</wp:align>
                </wp:positionH>
                <wp:positionV relativeFrom="paragraph">
                  <wp:posOffset>675640</wp:posOffset>
                </wp:positionV>
                <wp:extent cx="1152525" cy="361950"/>
                <wp:effectExtent l="0" t="0" r="0" b="0"/>
                <wp:wrapNone/>
                <wp:docPr id="51"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－５６－</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28A911C" id="_x0000_s1031" style="position:absolute;left:0;text-align:left;margin-left:0;margin-top:53.2pt;width:90.75pt;height:28.5pt;z-index:2518671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" filled="f" stroked="f">
                <v:path arrowok="t"/>
                <o:lock v:ext="edit" grouping="t"/>
                <v:textbo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－５６－</w:t>
                      </w:r>
                    </w:p>
                  </w:txbxContent>
                </v:textbox>
                <w10:wrap anchorx="page"/>
              </v:rect>
            </w:pict>
          </mc:Fallback>
        </mc:AlternateContent>
      </w:r>
      <w:r w:rsidR="00842237" w:rsidRPr="007F5DB7">
        <w:rPr>
          <w:rFonts w:ascii="ＭＳ 明朝" w:eastAsia="ＭＳ 明朝" w:hAnsi="Times New Roman" w:cs="ＭＳ 明朝" w:hint="eastAsia"/>
          <w:kern w:val="0"/>
          <w:sz w:val="24"/>
          <w:szCs w:val="21"/>
        </w:rPr>
        <w:t>２　前項の規定によりこの契約が解除されたときは、次の各号に掲げる区分に応じ、当該各号に定めるとおりとする。ただし、当該解除の理由が乙の責めに帰することができないものであると甲が認めたときは、この限りでない。</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lastRenderedPageBreak/>
        <w:t>(1) 契約保証金が免除されているとき　乙は、委託金額の１０分の１に相当する額を違約金として甲の請求に基づき甲に支払わなければならない。</w:t>
      </w:r>
    </w:p>
    <w:p w:rsidR="00842237" w:rsidRPr="007F5DB7" w:rsidRDefault="00842237" w:rsidP="00842237">
      <w:pPr>
        <w:spacing w:line="300" w:lineRule="exact"/>
        <w:ind w:leftChars="100" w:left="446"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３　前項の場合において、甲に生じた損害の額が、当該契約保証金及び当該違約金の額を超えるときは、乙は、その超える額を甲の請求に基づき速やかに甲に支払わなければならない。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４　甲は、第１項各号に規定する場合のほか、必要があるときは、乙と協議して契約を解除することができる。</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（秘密の保持等）</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第15条　乙は、業務の履行に関して知り得た秘密を第三者に漏らし、又は業務の履行以外の目的に利用してはならない。この契約が終了し、又は解除された後においても同様とする。</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（契約の費用）</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第16条　この契約の締結に要する費用は、乙の負担とする。</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（暴力団員等からの不当な要求の報告）</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第17条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乙は、再委託契約等の相手方に対し、当該再委託契約等の履行に当たり、暴力団員又は暴力団関係者から不当な要求を受けたときは、遅滞なく、報告等をするよう措置を講じなければならない。</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（事業者調査への協力）</w:t>
      </w:r>
    </w:p>
    <w:p w:rsidR="00842237" w:rsidRPr="007F5DB7" w:rsidRDefault="00842237" w:rsidP="00842237">
      <w:pPr>
        <w:spacing w:line="300" w:lineRule="exact"/>
        <w:ind w:left="238" w:hangingChars="100" w:hanging="238"/>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第18条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rsidR="00842237" w:rsidRPr="007F5DB7" w:rsidRDefault="00842237" w:rsidP="00842237">
      <w:pPr>
        <w:spacing w:line="30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 xml:space="preserve">　（定めのない事項等）</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kern w:val="0"/>
          <w:sz w:val="24"/>
          <w:szCs w:val="21"/>
        </w:rPr>
        <w:t>第19条　この契約に定めのない事項及びこの契約に関して疑義が生じた場合については、甲</w:t>
      </w:r>
      <w:r w:rsidRPr="007F5DB7">
        <w:rPr>
          <w:rFonts w:ascii="ＭＳ 明朝" w:eastAsia="ＭＳ 明朝" w:hAnsi="Times New Roman" w:cs="ＭＳ 明朝" w:hint="eastAsia"/>
          <w:color w:val="000000"/>
          <w:kern w:val="0"/>
          <w:sz w:val="24"/>
          <w:szCs w:val="21"/>
        </w:rPr>
        <w:t>、乙協議して定めるものとする。</w:t>
      </w: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p>
    <w:p w:rsidR="00842237" w:rsidRPr="007F5DB7" w:rsidRDefault="00842237" w:rsidP="00842237">
      <w:pPr>
        <w:spacing w:line="300" w:lineRule="exact"/>
        <w:ind w:left="238" w:hangingChars="100" w:hanging="238"/>
        <w:rPr>
          <w:rFonts w:ascii="ＭＳ 明朝" w:eastAsia="ＭＳ 明朝" w:hAnsi="Times New Roman" w:cs="ＭＳ 明朝"/>
          <w:color w:val="000000"/>
          <w:kern w:val="0"/>
          <w:sz w:val="24"/>
          <w:szCs w:val="21"/>
        </w:rPr>
      </w:pPr>
    </w:p>
    <w:p w:rsidR="00842237" w:rsidRPr="007F5DB7" w:rsidRDefault="00842237" w:rsidP="00842237">
      <w:pPr>
        <w:wordWrap w:val="0"/>
        <w:autoSpaceDE w:val="0"/>
        <w:autoSpaceDN w:val="0"/>
        <w:adjustRightInd w:val="0"/>
        <w:spacing w:line="278" w:lineRule="exact"/>
        <w:rPr>
          <w:rFonts w:ascii="Times New Roman" w:eastAsia="ＭＳ 明朝" w:hAnsi="Times New Roman" w:cs="ＭＳ 明朝"/>
          <w:kern w:val="0"/>
          <w:sz w:val="20"/>
          <w:szCs w:val="20"/>
        </w:rPr>
      </w:pPr>
      <w:r w:rsidRPr="007F5DB7">
        <w:rPr>
          <w:rFonts w:ascii="ＭＳ 明朝" w:eastAsia="ＭＳ 明朝" w:hAnsi="ＭＳ 明朝" w:cs="ＭＳ 明朝" w:hint="eastAsia"/>
          <w:spacing w:val="-1"/>
          <w:kern w:val="0"/>
          <w:sz w:val="20"/>
          <w:szCs w:val="20"/>
        </w:rPr>
        <w:t>必要に応じて記載すべき項目</w:t>
      </w:r>
    </w:p>
    <w:p w:rsidR="00842237" w:rsidRPr="007F5DB7" w:rsidRDefault="00842237" w:rsidP="00842237">
      <w:pPr>
        <w:wordWrap w:val="0"/>
        <w:autoSpaceDE w:val="0"/>
        <w:autoSpaceDN w:val="0"/>
        <w:adjustRightInd w:val="0"/>
        <w:spacing w:line="278" w:lineRule="exact"/>
        <w:rPr>
          <w:rFonts w:ascii="ＭＳ 明朝" w:eastAsia="ＭＳ 明朝" w:hAnsi="ＭＳ 明朝" w:cs="ＭＳ 明朝"/>
          <w:spacing w:val="-1"/>
          <w:kern w:val="0"/>
          <w:sz w:val="20"/>
          <w:szCs w:val="20"/>
        </w:rPr>
      </w:pPr>
      <w:r w:rsidRPr="007F5DB7">
        <w:rPr>
          <w:rFonts w:ascii="ＭＳ 明朝" w:eastAsia="ＭＳ 明朝" w:hAnsi="ＭＳ 明朝" w:cs="ＭＳ 明朝" w:hint="eastAsia"/>
          <w:kern w:val="0"/>
          <w:sz w:val="20"/>
          <w:szCs w:val="20"/>
        </w:rPr>
        <w:t xml:space="preserve">  </w:t>
      </w:r>
      <w:r w:rsidRPr="007F5DB7">
        <w:rPr>
          <w:rFonts w:ascii="ＭＳ 明朝" w:eastAsia="ＭＳ 明朝" w:hAnsi="ＭＳ 明朝" w:cs="ＭＳ 明朝" w:hint="eastAsia"/>
          <w:spacing w:val="-1"/>
          <w:kern w:val="0"/>
          <w:sz w:val="20"/>
          <w:szCs w:val="20"/>
        </w:rPr>
        <w:t xml:space="preserve">　　・「前金払、部分払」</w:t>
      </w:r>
    </w:p>
    <w:p w:rsidR="00842237" w:rsidRPr="007F5DB7" w:rsidRDefault="00842237" w:rsidP="00842237">
      <w:pPr>
        <w:wordWrap w:val="0"/>
        <w:autoSpaceDE w:val="0"/>
        <w:autoSpaceDN w:val="0"/>
        <w:adjustRightInd w:val="0"/>
        <w:spacing w:line="278" w:lineRule="exact"/>
        <w:rPr>
          <w:rFonts w:ascii="ＭＳ 明朝" w:eastAsia="ＭＳ 明朝" w:hAnsi="ＭＳ 明朝" w:cs="ＭＳ 明朝"/>
          <w:spacing w:val="-1"/>
          <w:kern w:val="0"/>
          <w:sz w:val="20"/>
          <w:szCs w:val="20"/>
        </w:rPr>
      </w:pPr>
      <w:r w:rsidRPr="007F5DB7">
        <w:rPr>
          <w:rFonts w:ascii="ＭＳ 明朝" w:eastAsia="ＭＳ 明朝" w:hAnsi="ＭＳ 明朝" w:cs="ＭＳ 明朝" w:hint="eastAsia"/>
          <w:spacing w:val="-1"/>
          <w:kern w:val="0"/>
          <w:sz w:val="20"/>
          <w:szCs w:val="20"/>
        </w:rPr>
        <w:t xml:space="preserve">　　　・「危険負担の特約、保証期間」</w:t>
      </w:r>
    </w:p>
    <w:p w:rsidR="00842237" w:rsidRPr="007F5DB7" w:rsidRDefault="00842237" w:rsidP="00842237">
      <w:pPr>
        <w:wordWrap w:val="0"/>
        <w:autoSpaceDE w:val="0"/>
        <w:autoSpaceDN w:val="0"/>
        <w:adjustRightInd w:val="0"/>
        <w:spacing w:line="278" w:lineRule="exact"/>
        <w:rPr>
          <w:rFonts w:ascii="Times New Roman" w:eastAsia="ＭＳ 明朝" w:hAnsi="Times New Roman" w:cs="ＭＳ 明朝"/>
          <w:kern w:val="0"/>
          <w:sz w:val="20"/>
          <w:szCs w:val="20"/>
        </w:rPr>
      </w:pPr>
      <w:r w:rsidRPr="007F5DB7">
        <w:rPr>
          <w:rFonts w:ascii="ＭＳ 明朝" w:eastAsia="ＭＳ 明朝" w:hAnsi="ＭＳ 明朝" w:cs="ＭＳ 明朝" w:hint="eastAsia"/>
          <w:kern w:val="0"/>
          <w:sz w:val="20"/>
          <w:szCs w:val="20"/>
        </w:rPr>
        <w:t xml:space="preserve">      </w:t>
      </w:r>
      <w:r w:rsidRPr="007F5DB7">
        <w:rPr>
          <w:rFonts w:ascii="ＭＳ 明朝" w:eastAsia="ＭＳ 明朝" w:hAnsi="ＭＳ 明朝" w:cs="ＭＳ 明朝" w:hint="eastAsia"/>
          <w:spacing w:val="-1"/>
          <w:kern w:val="0"/>
          <w:sz w:val="20"/>
          <w:szCs w:val="20"/>
        </w:rPr>
        <w:t>・「個人情報の取扱い」</w:t>
      </w:r>
    </w:p>
    <w:p w:rsidR="00842237" w:rsidRPr="007F5DB7" w:rsidRDefault="00842237" w:rsidP="00842237"/>
    <w:p w:rsidR="00842237" w:rsidRDefault="00842237" w:rsidP="00842237"/>
    <w:p w:rsidR="00842237" w:rsidRDefault="00842237" w:rsidP="00842237"/>
    <w:p w:rsidR="00842237" w:rsidRDefault="00842237" w:rsidP="00842237"/>
    <w:p w:rsidR="00842237" w:rsidRDefault="00842237" w:rsidP="00842237"/>
    <w:p w:rsidR="00842237" w:rsidRDefault="00842237" w:rsidP="00842237"/>
    <w:p w:rsidR="00842237" w:rsidRDefault="00842237" w:rsidP="00842237"/>
    <w:p w:rsidR="00842237" w:rsidRDefault="00842237" w:rsidP="00842237">
      <w:bookmarkStart w:id="0" w:name="_GoBack"/>
      <w:bookmarkEnd w:id="0"/>
    </w:p>
    <w:p w:rsidR="00842237" w:rsidRDefault="00842237" w:rsidP="00842237"/>
    <w:p w:rsidR="00842237" w:rsidRDefault="00C15BC9" w:rsidP="00842237">
      <w:r w:rsidRPr="00C15BC9">
        <w:rPr>
          <w:noProof/>
        </w:rPr>
        <mc:AlternateContent>
          <mc:Choice Requires="wps">
            <w:drawing>
              <wp:anchor distT="0" distB="0" distL="114300" distR="114300" simplePos="0" relativeHeight="251869184" behindDoc="0" locked="0" layoutInCell="1" allowOverlap="1" wp14:anchorId="58704ED4" wp14:editId="678D0C74">
                <wp:simplePos x="0" y="0"/>
                <wp:positionH relativeFrom="margin">
                  <wp:align>center</wp:align>
                </wp:positionH>
                <wp:positionV relativeFrom="paragraph">
                  <wp:posOffset>234315</wp:posOffset>
                </wp:positionV>
                <wp:extent cx="1152525" cy="361950"/>
                <wp:effectExtent l="0" t="0" r="0" b="0"/>
                <wp:wrapNone/>
                <wp:docPr id="52"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－５７－</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8704ED4" id="_x0000_s1032" style="position:absolute;left:0;text-align:left;margin-left:0;margin-top:18.45pt;width:90.75pt;height:28.5pt;z-index:251869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" filled="f" stroked="f">
                <v:path arrowok="t"/>
                <o:lock v:ext="edit" grouping="t"/>
                <v:textbox>
                  <w:txbxContent>
                    <w:p w:rsidR="00C15BC9" w:rsidRPr="00BA3F24" w:rsidRDefault="00C15BC9" w:rsidP="00C15BC9">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－５７－</w:t>
                      </w:r>
                    </w:p>
                  </w:txbxContent>
                </v:textbox>
                <w10:wrap anchorx="margin"/>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156" w:rsidRDefault="00494156" w:rsidP="00FB4BD6">
      <w:r>
        <w:separator/>
      </w:r>
    </w:p>
  </w:endnote>
  <w:endnote w:type="continuationSeparator" w:id="0">
    <w:p w:rsidR="00494156" w:rsidRDefault="00494156"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156" w:rsidRDefault="00494156" w:rsidP="00FB4BD6">
      <w:r>
        <w:separator/>
      </w:r>
    </w:p>
  </w:footnote>
  <w:footnote w:type="continuationSeparator" w:id="0">
    <w:p w:rsidR="00494156" w:rsidRDefault="00494156"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32E30"/>
    <w:rsid w:val="00036D8E"/>
    <w:rsid w:val="00053DB1"/>
    <w:rsid w:val="000557B7"/>
    <w:rsid w:val="00064F09"/>
    <w:rsid w:val="000755DD"/>
    <w:rsid w:val="000837C5"/>
    <w:rsid w:val="00084F2C"/>
    <w:rsid w:val="00093B77"/>
    <w:rsid w:val="00094B85"/>
    <w:rsid w:val="00095D30"/>
    <w:rsid w:val="00097CA4"/>
    <w:rsid w:val="000B22D2"/>
    <w:rsid w:val="000C1EFB"/>
    <w:rsid w:val="000D2D6E"/>
    <w:rsid w:val="000E1FB7"/>
    <w:rsid w:val="000E7572"/>
    <w:rsid w:val="000F3CD7"/>
    <w:rsid w:val="000F4C4A"/>
    <w:rsid w:val="000F5F2F"/>
    <w:rsid w:val="00101110"/>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BB7"/>
    <w:rsid w:val="002C2C72"/>
    <w:rsid w:val="002C34A6"/>
    <w:rsid w:val="002D6A1B"/>
    <w:rsid w:val="002E564F"/>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2C97"/>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94156"/>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3BB"/>
    <w:rsid w:val="00A95482"/>
    <w:rsid w:val="00AA7415"/>
    <w:rsid w:val="00AC0E89"/>
    <w:rsid w:val="00AD0269"/>
    <w:rsid w:val="00AD4DD9"/>
    <w:rsid w:val="00AD7047"/>
    <w:rsid w:val="00AE00FA"/>
    <w:rsid w:val="00AE7DE0"/>
    <w:rsid w:val="00B00773"/>
    <w:rsid w:val="00B1071C"/>
    <w:rsid w:val="00B11E53"/>
    <w:rsid w:val="00B16D10"/>
    <w:rsid w:val="00B20C20"/>
    <w:rsid w:val="00B22998"/>
    <w:rsid w:val="00B253A2"/>
    <w:rsid w:val="00B3166E"/>
    <w:rsid w:val="00B328FF"/>
    <w:rsid w:val="00B333F1"/>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A3FD8"/>
    <w:rsid w:val="00BB5BFE"/>
    <w:rsid w:val="00BC69B3"/>
    <w:rsid w:val="00BD41A2"/>
    <w:rsid w:val="00BE0E41"/>
    <w:rsid w:val="00BF03E8"/>
    <w:rsid w:val="00C074B1"/>
    <w:rsid w:val="00C15BC9"/>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3092B"/>
    <w:rsid w:val="00E34FEC"/>
    <w:rsid w:val="00E42C91"/>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94B7B-324D-41F7-95D6-5CB3E91E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873</Words>
  <Characters>4979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2020-07-09T07:46:00Z</dcterms:created>
  <dcterms:modified xsi:type="dcterms:W3CDTF">2020-07-15T04:10:00Z</dcterms:modified>
</cp:coreProperties>
</file>