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A8AD" w14:textId="24B8F80C" w:rsidR="00C21B03" w:rsidRDefault="00C757FB">
      <w:r>
        <w:rPr>
          <w:rFonts w:hint="eastAsia"/>
        </w:rPr>
        <w:t>病院採用後発医薬品採用基準</w:t>
      </w:r>
    </w:p>
    <w:p w14:paraId="67109D14" w14:textId="4428641D" w:rsidR="00463E32" w:rsidRDefault="00463E32" w:rsidP="00463E32">
      <w:pPr>
        <w:jc w:val="right"/>
        <w:rPr>
          <w:rFonts w:hint="eastAsia"/>
        </w:rPr>
      </w:pPr>
      <w:r>
        <w:rPr>
          <w:rFonts w:hint="eastAsia"/>
        </w:rPr>
        <w:t>（南奈良総合医療センター･吉野病院･五條病院）</w:t>
      </w:r>
    </w:p>
    <w:p w14:paraId="492DB200" w14:textId="791284CF" w:rsidR="00C757FB" w:rsidRDefault="00C757FB"/>
    <w:p w14:paraId="567DFF18" w14:textId="57B26853" w:rsidR="00C757FB" w:rsidRDefault="00C757FB" w:rsidP="00C757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安定供給可能か</w:t>
      </w:r>
    </w:p>
    <w:p w14:paraId="72592386" w14:textId="1A3DA569" w:rsidR="001E02A0" w:rsidRDefault="001E02A0" w:rsidP="00C757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情報提供など日常的な取引関係にある製薬会社の製品であるか</w:t>
      </w:r>
    </w:p>
    <w:p w14:paraId="1179BF6B" w14:textId="55FD608C" w:rsidR="00C757FB" w:rsidRDefault="00C757FB" w:rsidP="00C757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県内他施設での取扱の有無(有る方が良い)</w:t>
      </w:r>
    </w:p>
    <w:p w14:paraId="746DB42C" w14:textId="5D400249" w:rsidR="00C757FB" w:rsidRDefault="00C757FB" w:rsidP="00C757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先発医薬品との比較</w:t>
      </w:r>
      <w:r>
        <w:br/>
      </w:r>
      <w:r>
        <w:rPr>
          <w:rFonts w:hint="eastAsia"/>
        </w:rPr>
        <w:t>できるだけ</w:t>
      </w:r>
      <w:r w:rsidR="00F2156E">
        <w:rPr>
          <w:rFonts w:hint="eastAsia"/>
        </w:rPr>
        <w:t>類似した</w:t>
      </w:r>
      <w:r>
        <w:rPr>
          <w:rFonts w:hint="eastAsia"/>
        </w:rPr>
        <w:t>形状のもの</w:t>
      </w:r>
    </w:p>
    <w:p w14:paraId="2B84B4A5" w14:textId="26E453F1" w:rsidR="00C757FB" w:rsidRDefault="001E02A0" w:rsidP="00C757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形状</w:t>
      </w:r>
      <w:r w:rsidR="00C757FB">
        <w:br/>
      </w:r>
      <w:r w:rsidR="00534B2F">
        <w:rPr>
          <w:rFonts w:hint="eastAsia"/>
        </w:rPr>
        <w:t>識別コードが見やすい、口腔内崩壊錠であるなど調剤において利便性が高い製品</w:t>
      </w:r>
      <w:r w:rsidR="00534B2F">
        <w:br/>
      </w:r>
      <w:r w:rsidR="00534B2F">
        <w:rPr>
          <w:rFonts w:hint="eastAsia"/>
        </w:rPr>
        <w:t>錠剤では</w:t>
      </w:r>
      <w:r w:rsidR="00F2156E">
        <w:rPr>
          <w:rFonts w:hint="eastAsia"/>
        </w:rPr>
        <w:t>割線</w:t>
      </w:r>
      <w:r w:rsidR="00534B2F">
        <w:rPr>
          <w:rFonts w:hint="eastAsia"/>
        </w:rPr>
        <w:t>の有無、簡易懸濁の可否など</w:t>
      </w:r>
    </w:p>
    <w:p w14:paraId="01978937" w14:textId="55E2C582" w:rsidR="001E02A0" w:rsidRDefault="00534B2F" w:rsidP="001E02A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院内での使用量に適した包装規格があるか</w:t>
      </w:r>
    </w:p>
    <w:p w14:paraId="6456DFB6" w14:textId="18E9901B" w:rsidR="007458DB" w:rsidRDefault="00C757FB" w:rsidP="007458D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価格</w:t>
      </w:r>
    </w:p>
    <w:sectPr w:rsidR="007458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7731"/>
    <w:multiLevelType w:val="hybridMultilevel"/>
    <w:tmpl w:val="E7BA83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FB"/>
    <w:rsid w:val="001E02A0"/>
    <w:rsid w:val="00463E32"/>
    <w:rsid w:val="00534B2F"/>
    <w:rsid w:val="007458DB"/>
    <w:rsid w:val="00C21B03"/>
    <w:rsid w:val="00C757FB"/>
    <w:rsid w:val="00F2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DD7DA"/>
  <w15:chartTrackingRefBased/>
  <w15:docId w15:val="{3403D842-F1AB-4F9B-967B-FAD23200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7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永里子</dc:creator>
  <cp:keywords/>
  <dc:description/>
  <cp:lastModifiedBy>松浦 永里子</cp:lastModifiedBy>
  <cp:revision>3</cp:revision>
  <cp:lastPrinted>2021-09-27T02:26:00Z</cp:lastPrinted>
  <dcterms:created xsi:type="dcterms:W3CDTF">2021-09-27T02:30:00Z</dcterms:created>
  <dcterms:modified xsi:type="dcterms:W3CDTF">2021-09-27T02:55:00Z</dcterms:modified>
</cp:coreProperties>
</file>