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C36B0" w:rsidRDefault="007658C4">
      <w:bookmarkStart w:id="0" w:name="_GoBack"/>
      <w:bookmarkEnd w:id="0"/>
      <w:r>
        <w:rPr>
          <w:rFonts w:hint="eastAsia"/>
        </w:rPr>
        <w:t>後発医薬品採用基準</w:t>
      </w:r>
    </w:p>
    <w:p w:rsidR="007658C4" w:rsidRDefault="007658C4"/>
    <w:p w:rsidR="007658C4" w:rsidRDefault="007658C4">
      <w:r>
        <w:rPr>
          <w:rFonts w:hint="eastAsia"/>
        </w:rPr>
        <w:t>近畿大学奈良病院</w:t>
      </w:r>
    </w:p>
    <w:p w:rsidR="007658C4" w:rsidRDefault="007658C4" w:rsidP="007658C4">
      <w:pPr>
        <w:pStyle w:val="a3"/>
        <w:numPr>
          <w:ilvl w:val="0"/>
          <w:numId w:val="1"/>
        </w:numPr>
        <w:ind w:leftChars="0"/>
      </w:pPr>
      <w:r>
        <w:rPr>
          <w:rFonts w:hint="eastAsia"/>
        </w:rPr>
        <w:t>供給・流通経路において問題点がないかどうか</w:t>
      </w:r>
    </w:p>
    <w:p w:rsidR="007658C4" w:rsidRDefault="007658C4" w:rsidP="007658C4">
      <w:pPr>
        <w:pStyle w:val="a3"/>
        <w:numPr>
          <w:ilvl w:val="0"/>
          <w:numId w:val="1"/>
        </w:numPr>
        <w:ind w:leftChars="0"/>
      </w:pPr>
      <w:r>
        <w:rPr>
          <w:rFonts w:hint="eastAsia"/>
        </w:rPr>
        <w:t>安定供給の面で、過去に品切れまたは製造中止等の問題はないか</w:t>
      </w:r>
    </w:p>
    <w:p w:rsidR="007658C4" w:rsidRDefault="007658C4" w:rsidP="007658C4">
      <w:pPr>
        <w:pStyle w:val="a3"/>
        <w:numPr>
          <w:ilvl w:val="0"/>
          <w:numId w:val="1"/>
        </w:numPr>
        <w:ind w:leftChars="0"/>
      </w:pPr>
      <w:r>
        <w:rPr>
          <w:rFonts w:hint="eastAsia"/>
        </w:rPr>
        <w:t>原料・資材等において適切に管理されているか</w:t>
      </w:r>
    </w:p>
    <w:p w:rsidR="007658C4" w:rsidRDefault="007658C4" w:rsidP="007658C4">
      <w:pPr>
        <w:pStyle w:val="a3"/>
        <w:numPr>
          <w:ilvl w:val="0"/>
          <w:numId w:val="1"/>
        </w:numPr>
        <w:ind w:leftChars="0"/>
      </w:pPr>
      <w:r>
        <w:rPr>
          <w:rFonts w:hint="eastAsia"/>
        </w:rPr>
        <w:t>医療機関等に対して情報の提供の体制が整っているか。</w:t>
      </w:r>
      <w:r>
        <w:rPr>
          <w:rFonts w:hint="eastAsia"/>
        </w:rPr>
        <w:t>(</w:t>
      </w:r>
      <w:r>
        <w:rPr>
          <w:rFonts w:hint="eastAsia"/>
        </w:rPr>
        <w:t>休日対応も含む</w:t>
      </w:r>
      <w:r>
        <w:rPr>
          <w:rFonts w:hint="eastAsia"/>
        </w:rPr>
        <w:t>)</w:t>
      </w:r>
    </w:p>
    <w:p w:rsidR="007658C4" w:rsidRDefault="007658C4" w:rsidP="007658C4">
      <w:pPr>
        <w:pStyle w:val="a3"/>
        <w:numPr>
          <w:ilvl w:val="0"/>
          <w:numId w:val="1"/>
        </w:numPr>
        <w:ind w:leftChars="0"/>
      </w:pPr>
      <w:r>
        <w:rPr>
          <w:rFonts w:hint="eastAsia"/>
        </w:rPr>
        <w:t>学術部門において問い合わせに対する対応が適切に行われるか</w:t>
      </w:r>
    </w:p>
    <w:p w:rsidR="007658C4" w:rsidRDefault="007658C4" w:rsidP="007658C4">
      <w:pPr>
        <w:pStyle w:val="a3"/>
        <w:numPr>
          <w:ilvl w:val="0"/>
          <w:numId w:val="1"/>
        </w:numPr>
        <w:ind w:leftChars="0"/>
      </w:pPr>
      <w:r>
        <w:rPr>
          <w:rFonts w:hint="eastAsia"/>
        </w:rPr>
        <w:t>先発薬品と比較して適応症の面で同等であること。</w:t>
      </w:r>
    </w:p>
    <w:p w:rsidR="007658C4" w:rsidRDefault="007658C4" w:rsidP="007658C4">
      <w:pPr>
        <w:pStyle w:val="a3"/>
        <w:numPr>
          <w:ilvl w:val="0"/>
          <w:numId w:val="1"/>
        </w:numPr>
        <w:ind w:leftChars="0"/>
      </w:pPr>
      <w:r>
        <w:rPr>
          <w:rFonts w:hint="eastAsia"/>
        </w:rPr>
        <w:t>安全面において、医療機関及び患者さんに対しての工夫がされているか</w:t>
      </w:r>
      <w:r>
        <w:rPr>
          <w:rFonts w:hint="eastAsia"/>
        </w:rPr>
        <w:t>(</w:t>
      </w:r>
      <w:r>
        <w:rPr>
          <w:rFonts w:hint="eastAsia"/>
        </w:rPr>
        <w:t>刻印・服用時に対して</w:t>
      </w:r>
      <w:r>
        <w:rPr>
          <w:rFonts w:hint="eastAsia"/>
        </w:rPr>
        <w:t>)</w:t>
      </w:r>
    </w:p>
    <w:p w:rsidR="007658C4" w:rsidRDefault="007658C4" w:rsidP="007658C4">
      <w:pPr>
        <w:pStyle w:val="a3"/>
        <w:numPr>
          <w:ilvl w:val="0"/>
          <w:numId w:val="1"/>
        </w:numPr>
        <w:ind w:leftChars="0"/>
      </w:pPr>
      <w:r>
        <w:rPr>
          <w:rFonts w:hint="eastAsia"/>
        </w:rPr>
        <w:t>名称が複雑でないか</w:t>
      </w:r>
    </w:p>
    <w:p w:rsidR="007658C4" w:rsidRDefault="007658C4" w:rsidP="007658C4">
      <w:pPr>
        <w:pStyle w:val="a3"/>
        <w:numPr>
          <w:ilvl w:val="0"/>
          <w:numId w:val="1"/>
        </w:numPr>
        <w:ind w:leftChars="0"/>
      </w:pPr>
      <w:r>
        <w:rPr>
          <w:rFonts w:hint="eastAsia"/>
        </w:rPr>
        <w:t>AG(</w:t>
      </w:r>
      <w:r>
        <w:rPr>
          <w:rFonts w:hint="eastAsia"/>
        </w:rPr>
        <w:t>オーソライズドジェネリック</w:t>
      </w:r>
      <w:r>
        <w:rPr>
          <w:rFonts w:hint="eastAsia"/>
        </w:rPr>
        <w:t>)</w:t>
      </w:r>
      <w:r>
        <w:rPr>
          <w:rFonts w:hint="eastAsia"/>
        </w:rPr>
        <w:t>を優先</w:t>
      </w:r>
    </w:p>
    <w:sectPr w:rsidR="007658C4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F64128B"/>
    <w:multiLevelType w:val="hybridMultilevel"/>
    <w:tmpl w:val="1808322A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58C4"/>
    <w:rsid w:val="000C36B0"/>
    <w:rsid w:val="00186019"/>
    <w:rsid w:val="00614191"/>
    <w:rsid w:val="007658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4FA31EF1-EACA-4296-B344-AE9B2F37E0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658C4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3" Type="http://schemas.openxmlformats.org/officeDocument/2006/relationships/settings" Target="settings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theme" Target="theme/theme1.xml" /><Relationship Id="rId5" Type="http://schemas.openxmlformats.org/officeDocument/2006/relationships/fontTable" Target="fontTable.xml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</Words>
  <Characters>220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fmv</dc:creator>
  <cp:keywords/>
  <dc:description/>
  <cp:lastModifiedBy>奈良県</cp:lastModifiedBy>
  <cp:revision>2</cp:revision>
  <dcterms:created xsi:type="dcterms:W3CDTF">2019-10-08T11:26:00Z</dcterms:created>
  <dcterms:modified xsi:type="dcterms:W3CDTF">2019-10-08T11:26:00Z</dcterms:modified>
</cp:coreProperties>
</file>