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38" w:type="dxa"/>
        <w:tblInd w:w="84" w:type="dxa"/>
        <w:tblCellMar>
          <w:left w:w="99" w:type="dxa"/>
          <w:right w:w="99" w:type="dxa"/>
        </w:tblCellMar>
        <w:tblLook w:val="0000" w:firstRow="0" w:lastRow="0" w:firstColumn="0" w:lastColumn="0" w:noHBand="0" w:noVBand="0"/>
      </w:tblPr>
      <w:tblGrid>
        <w:gridCol w:w="1095"/>
        <w:gridCol w:w="1385"/>
        <w:gridCol w:w="955"/>
        <w:gridCol w:w="685"/>
        <w:gridCol w:w="2264"/>
        <w:gridCol w:w="1544"/>
        <w:gridCol w:w="386"/>
        <w:gridCol w:w="772"/>
        <w:gridCol w:w="1158"/>
        <w:gridCol w:w="476"/>
        <w:gridCol w:w="218"/>
      </w:tblGrid>
      <w:tr w:rsidR="00A604DE" w:rsidRPr="00A604DE">
        <w:trPr>
          <w:gridAfter w:val="2"/>
          <w:wAfter w:w="694" w:type="dxa"/>
          <w:trHeight w:val="220"/>
        </w:trPr>
        <w:tc>
          <w:tcPr>
            <w:tcW w:w="10244" w:type="dxa"/>
            <w:gridSpan w:val="9"/>
            <w:tcBorders>
              <w:top w:val="nil"/>
              <w:left w:val="nil"/>
              <w:bottom w:val="nil"/>
              <w:right w:val="nil"/>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bookmarkStart w:id="0" w:name="RANGE!A1:F38"/>
            <w:r w:rsidRPr="00A604DE">
              <w:rPr>
                <w:rFonts w:ascii="ＭＳ Ｐゴシック" w:eastAsia="ＭＳ Ｐゴシック" w:hAnsi="ＭＳ Ｐゴシック" w:cs="ＭＳ Ｐゴシック" w:hint="eastAsia"/>
                <w:kern w:val="0"/>
                <w:szCs w:val="21"/>
              </w:rPr>
              <w:t>回収の手順書（例）</w:t>
            </w:r>
            <w:bookmarkEnd w:id="0"/>
          </w:p>
        </w:tc>
      </w:tr>
      <w:tr w:rsidR="00A604DE" w:rsidRPr="00A604DE">
        <w:trPr>
          <w:gridAfter w:val="2"/>
          <w:wAfter w:w="694" w:type="dxa"/>
          <w:trHeight w:val="206"/>
        </w:trPr>
        <w:tc>
          <w:tcPr>
            <w:tcW w:w="2480" w:type="dxa"/>
            <w:gridSpan w:val="2"/>
            <w:tcBorders>
              <w:top w:val="nil"/>
              <w:left w:val="nil"/>
              <w:bottom w:val="nil"/>
              <w:right w:val="nil"/>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640" w:type="dxa"/>
            <w:gridSpan w:val="2"/>
            <w:tcBorders>
              <w:top w:val="nil"/>
              <w:left w:val="nil"/>
              <w:bottom w:val="nil"/>
              <w:right w:val="nil"/>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2264" w:type="dxa"/>
            <w:tcBorders>
              <w:top w:val="nil"/>
              <w:left w:val="nil"/>
              <w:bottom w:val="nil"/>
              <w:right w:val="nil"/>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4DE" w:rsidRPr="00A604DE" w:rsidRDefault="00A604DE" w:rsidP="00A604DE">
            <w:pPr>
              <w:widowControl/>
              <w:jc w:val="center"/>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作成・変更年月日</w:t>
            </w:r>
          </w:p>
        </w:tc>
        <w:tc>
          <w:tcPr>
            <w:tcW w:w="1930" w:type="dxa"/>
            <w:gridSpan w:val="2"/>
            <w:tcBorders>
              <w:top w:val="single" w:sz="4" w:space="0" w:color="auto"/>
              <w:left w:val="nil"/>
              <w:bottom w:val="single" w:sz="4" w:space="0" w:color="auto"/>
              <w:right w:val="single" w:sz="4" w:space="0" w:color="auto"/>
            </w:tcBorders>
            <w:shd w:val="clear" w:color="auto" w:fill="auto"/>
            <w:vAlign w:val="center"/>
          </w:tcPr>
          <w:p w:rsidR="00A604DE" w:rsidRPr="00A604DE" w:rsidRDefault="00A604DE" w:rsidP="00A604DE">
            <w:pPr>
              <w:widowControl/>
              <w:jc w:val="center"/>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 xml:space="preserve">　</w:t>
            </w:r>
          </w:p>
        </w:tc>
      </w:tr>
      <w:tr w:rsidR="00A604DE" w:rsidRPr="00A604DE">
        <w:trPr>
          <w:gridAfter w:val="2"/>
          <w:wAfter w:w="694" w:type="dxa"/>
          <w:trHeight w:val="203"/>
        </w:trPr>
        <w:tc>
          <w:tcPr>
            <w:tcW w:w="2480" w:type="dxa"/>
            <w:gridSpan w:val="2"/>
            <w:tcBorders>
              <w:top w:val="nil"/>
              <w:left w:val="nil"/>
              <w:bottom w:val="nil"/>
              <w:right w:val="nil"/>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640" w:type="dxa"/>
            <w:gridSpan w:val="2"/>
            <w:tcBorders>
              <w:top w:val="nil"/>
              <w:left w:val="nil"/>
              <w:bottom w:val="nil"/>
              <w:right w:val="nil"/>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2264" w:type="dxa"/>
            <w:tcBorders>
              <w:top w:val="nil"/>
              <w:left w:val="nil"/>
              <w:bottom w:val="nil"/>
              <w:right w:val="nil"/>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930" w:type="dxa"/>
            <w:gridSpan w:val="2"/>
            <w:tcBorders>
              <w:top w:val="nil"/>
              <w:left w:val="single" w:sz="4" w:space="0" w:color="auto"/>
              <w:bottom w:val="single" w:sz="4" w:space="0" w:color="auto"/>
              <w:right w:val="single" w:sz="4" w:space="0" w:color="auto"/>
            </w:tcBorders>
            <w:shd w:val="clear" w:color="auto" w:fill="auto"/>
            <w:vAlign w:val="center"/>
          </w:tcPr>
          <w:p w:rsidR="00A604DE" w:rsidRPr="00A604DE" w:rsidRDefault="00A604DE" w:rsidP="00A604DE">
            <w:pPr>
              <w:widowControl/>
              <w:jc w:val="center"/>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作成・承認者署名</w:t>
            </w:r>
          </w:p>
        </w:tc>
        <w:tc>
          <w:tcPr>
            <w:tcW w:w="1930" w:type="dxa"/>
            <w:gridSpan w:val="2"/>
            <w:tcBorders>
              <w:top w:val="single" w:sz="4" w:space="0" w:color="auto"/>
              <w:left w:val="nil"/>
              <w:bottom w:val="single" w:sz="4" w:space="0" w:color="auto"/>
              <w:right w:val="single" w:sz="4" w:space="0" w:color="auto"/>
            </w:tcBorders>
            <w:shd w:val="clear" w:color="auto" w:fill="auto"/>
            <w:vAlign w:val="center"/>
          </w:tcPr>
          <w:p w:rsidR="00A604DE" w:rsidRPr="00A604DE" w:rsidRDefault="00A604DE" w:rsidP="00A604DE">
            <w:pPr>
              <w:widowControl/>
              <w:jc w:val="center"/>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 xml:space="preserve">　</w:t>
            </w:r>
          </w:p>
        </w:tc>
      </w:tr>
      <w:tr w:rsidR="00A604DE" w:rsidRPr="00A604DE">
        <w:trPr>
          <w:trHeight w:val="70"/>
        </w:trPr>
        <w:tc>
          <w:tcPr>
            <w:tcW w:w="2480" w:type="dxa"/>
            <w:gridSpan w:val="2"/>
            <w:tcBorders>
              <w:top w:val="nil"/>
              <w:left w:val="nil"/>
              <w:bottom w:val="nil"/>
              <w:right w:val="nil"/>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640" w:type="dxa"/>
            <w:gridSpan w:val="2"/>
            <w:tcBorders>
              <w:top w:val="nil"/>
              <w:left w:val="nil"/>
              <w:bottom w:val="nil"/>
              <w:right w:val="nil"/>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2264" w:type="dxa"/>
            <w:tcBorders>
              <w:top w:val="nil"/>
              <w:left w:val="nil"/>
              <w:bottom w:val="nil"/>
              <w:right w:val="nil"/>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930" w:type="dxa"/>
            <w:gridSpan w:val="2"/>
            <w:tcBorders>
              <w:top w:val="nil"/>
              <w:left w:val="nil"/>
              <w:bottom w:val="nil"/>
              <w:right w:val="nil"/>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2406" w:type="dxa"/>
            <w:gridSpan w:val="3"/>
            <w:tcBorders>
              <w:top w:val="nil"/>
              <w:left w:val="nil"/>
              <w:bottom w:val="nil"/>
              <w:right w:val="nil"/>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218" w:type="dxa"/>
            <w:tcBorders>
              <w:top w:val="nil"/>
              <w:left w:val="nil"/>
              <w:bottom w:val="nil"/>
              <w:right w:val="nil"/>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192"/>
        </w:trPr>
        <w:tc>
          <w:tcPr>
            <w:tcW w:w="10244" w:type="dxa"/>
            <w:gridSpan w:val="9"/>
            <w:tcBorders>
              <w:top w:val="nil"/>
              <w:left w:val="nil"/>
              <w:bottom w:val="single" w:sz="12" w:space="0" w:color="auto"/>
              <w:right w:val="nil"/>
            </w:tcBorders>
            <w:shd w:val="clear" w:color="auto" w:fill="auto"/>
            <w:noWrap/>
            <w:vAlign w:val="center"/>
          </w:tcPr>
          <w:p w:rsidR="00A604DE" w:rsidRPr="00A604DE" w:rsidRDefault="00A604DE" w:rsidP="00800F87">
            <w:pPr>
              <w:widowControl/>
              <w:jc w:val="righ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（条例第３条第１号</w:t>
            </w:r>
            <w:r w:rsidR="00104439">
              <w:rPr>
                <w:rFonts w:ascii="ＭＳ Ｐゴシック" w:eastAsia="ＭＳ Ｐゴシック" w:hAnsi="ＭＳ Ｐゴシック" w:cs="ＭＳ Ｐゴシック" w:hint="eastAsia"/>
                <w:kern w:val="0"/>
                <w:szCs w:val="21"/>
              </w:rPr>
              <w:t>ア</w:t>
            </w:r>
            <w:r w:rsidRPr="00A604DE">
              <w:rPr>
                <w:rFonts w:ascii="ＭＳ Ｐゴシック" w:eastAsia="ＭＳ Ｐゴシック" w:hAnsi="ＭＳ Ｐゴシック" w:cs="ＭＳ Ｐゴシック" w:hint="eastAsia"/>
                <w:kern w:val="0"/>
                <w:szCs w:val="21"/>
              </w:rPr>
              <w:t>(</w:t>
            </w:r>
            <w:r w:rsidR="00104439">
              <w:rPr>
                <w:rFonts w:ascii="ＭＳ Ｐゴシック" w:eastAsia="ＭＳ Ｐゴシック" w:hAnsi="ＭＳ Ｐゴシック" w:cs="ＭＳ Ｐゴシック" w:hint="eastAsia"/>
                <w:kern w:val="0"/>
                <w:szCs w:val="21"/>
              </w:rPr>
              <w:t>13</w:t>
            </w:r>
            <w:r w:rsidRPr="00A604DE">
              <w:rPr>
                <w:rFonts w:ascii="ＭＳ Ｐゴシック" w:eastAsia="ＭＳ Ｐゴシック" w:hAnsi="ＭＳ Ｐゴシック" w:cs="ＭＳ Ｐゴシック" w:hint="eastAsia"/>
                <w:kern w:val="0"/>
                <w:szCs w:val="21"/>
              </w:rPr>
              <w:t>)</w:t>
            </w:r>
            <w:r w:rsidR="00800F87">
              <w:rPr>
                <w:rFonts w:ascii="ＭＳ Ｐゴシック" w:eastAsia="ＭＳ Ｐゴシック" w:hAnsi="ＭＳ Ｐゴシック" w:cs="ＭＳ Ｐゴシック" w:hint="eastAsia"/>
                <w:kern w:val="0"/>
                <w:szCs w:val="21"/>
              </w:rPr>
              <w:t>・条例第３条</w:t>
            </w:r>
            <w:bookmarkStart w:id="1" w:name="_GoBack"/>
            <w:bookmarkEnd w:id="1"/>
            <w:r w:rsidR="00104439">
              <w:rPr>
                <w:rFonts w:ascii="ＭＳ Ｐゴシック" w:eastAsia="ＭＳ Ｐゴシック" w:hAnsi="ＭＳ Ｐゴシック" w:cs="ＭＳ Ｐゴシック" w:hint="eastAsia"/>
                <w:kern w:val="0"/>
                <w:szCs w:val="21"/>
              </w:rPr>
              <w:t>第２号ア（10）</w:t>
            </w:r>
            <w:r w:rsidRPr="00A604DE">
              <w:rPr>
                <w:rFonts w:ascii="ＭＳ Ｐゴシック" w:eastAsia="ＭＳ Ｐゴシック" w:hAnsi="ＭＳ Ｐゴシック" w:cs="ＭＳ Ｐゴシック" w:hint="eastAsia"/>
                <w:kern w:val="0"/>
                <w:szCs w:val="21"/>
              </w:rPr>
              <w:t>）</w:t>
            </w:r>
          </w:p>
        </w:tc>
      </w:tr>
      <w:tr w:rsidR="00A604DE" w:rsidRPr="00A604DE">
        <w:trPr>
          <w:gridAfter w:val="2"/>
          <w:wAfter w:w="694" w:type="dxa"/>
          <w:trHeight w:val="130"/>
        </w:trPr>
        <w:tc>
          <w:tcPr>
            <w:tcW w:w="3435" w:type="dxa"/>
            <w:gridSpan w:val="3"/>
            <w:tcBorders>
              <w:top w:val="single" w:sz="12" w:space="0" w:color="auto"/>
              <w:left w:val="single" w:sz="12" w:space="0" w:color="auto"/>
              <w:bottom w:val="single" w:sz="8" w:space="0" w:color="auto"/>
              <w:right w:val="single" w:sz="8" w:space="0" w:color="000000"/>
            </w:tcBorders>
            <w:shd w:val="clear" w:color="auto" w:fill="auto"/>
            <w:vAlign w:val="center"/>
          </w:tcPr>
          <w:p w:rsidR="00A604DE" w:rsidRPr="00A604DE" w:rsidRDefault="00A604DE" w:rsidP="00A604DE">
            <w:pPr>
              <w:widowControl/>
              <w:jc w:val="center"/>
              <w:rPr>
                <w:rFonts w:ascii="ＭＳ Ｐゴシック" w:eastAsia="ＭＳ Ｐゴシック" w:hAnsi="ＭＳ Ｐゴシック" w:cs="ＭＳ Ｐゴシック"/>
                <w:b/>
                <w:bCs/>
                <w:kern w:val="0"/>
                <w:szCs w:val="21"/>
              </w:rPr>
            </w:pPr>
            <w:r w:rsidRPr="00A604DE">
              <w:rPr>
                <w:rFonts w:ascii="ＭＳ Ｐゴシック" w:eastAsia="ＭＳ Ｐゴシック" w:hAnsi="ＭＳ Ｐゴシック" w:cs="ＭＳ Ｐゴシック" w:hint="eastAsia"/>
                <w:b/>
                <w:bCs/>
                <w:kern w:val="0"/>
                <w:szCs w:val="21"/>
              </w:rPr>
              <w:t>食品の取扱い</w:t>
            </w:r>
          </w:p>
        </w:tc>
        <w:tc>
          <w:tcPr>
            <w:tcW w:w="6809" w:type="dxa"/>
            <w:gridSpan w:val="6"/>
            <w:tcBorders>
              <w:top w:val="single" w:sz="12" w:space="0" w:color="auto"/>
              <w:left w:val="nil"/>
              <w:bottom w:val="single" w:sz="8" w:space="0" w:color="auto"/>
              <w:right w:val="single" w:sz="12" w:space="0" w:color="000000"/>
            </w:tcBorders>
            <w:shd w:val="clear" w:color="auto" w:fill="auto"/>
            <w:vAlign w:val="center"/>
          </w:tcPr>
          <w:p w:rsidR="00A604DE" w:rsidRPr="00A604DE" w:rsidRDefault="00A604DE" w:rsidP="00A604DE">
            <w:pPr>
              <w:widowControl/>
              <w:jc w:val="center"/>
              <w:rPr>
                <w:rFonts w:ascii="ＭＳ Ｐゴシック" w:eastAsia="ＭＳ Ｐゴシック" w:hAnsi="ＭＳ Ｐゴシック" w:cs="ＭＳ Ｐゴシック"/>
                <w:b/>
                <w:bCs/>
                <w:kern w:val="0"/>
                <w:szCs w:val="21"/>
              </w:rPr>
            </w:pPr>
            <w:r w:rsidRPr="00A604DE">
              <w:rPr>
                <w:rFonts w:ascii="ＭＳ Ｐゴシック" w:eastAsia="ＭＳ Ｐゴシック" w:hAnsi="ＭＳ Ｐゴシック" w:cs="ＭＳ Ｐゴシック" w:hint="eastAsia"/>
                <w:b/>
                <w:bCs/>
                <w:kern w:val="0"/>
                <w:szCs w:val="21"/>
              </w:rPr>
              <w:t>事故対応・自主回収</w:t>
            </w:r>
          </w:p>
        </w:tc>
      </w:tr>
      <w:tr w:rsidR="00A604DE" w:rsidRPr="00A604DE">
        <w:trPr>
          <w:gridAfter w:val="2"/>
          <w:wAfter w:w="694" w:type="dxa"/>
          <w:trHeight w:val="254"/>
        </w:trPr>
        <w:tc>
          <w:tcPr>
            <w:tcW w:w="1095" w:type="dxa"/>
            <w:vMerge w:val="restart"/>
            <w:tcBorders>
              <w:top w:val="nil"/>
              <w:left w:val="single" w:sz="12" w:space="0" w:color="auto"/>
              <w:bottom w:val="single" w:sz="8" w:space="0" w:color="000000"/>
              <w:right w:val="single" w:sz="8" w:space="0" w:color="000000"/>
            </w:tcBorders>
            <w:shd w:val="clear" w:color="auto" w:fill="auto"/>
            <w:vAlign w:val="center"/>
          </w:tcPr>
          <w:p w:rsidR="00A604DE" w:rsidRPr="00A604DE" w:rsidRDefault="00A604DE" w:rsidP="00A604DE">
            <w:pPr>
              <w:widowControl/>
              <w:jc w:val="center"/>
              <w:rPr>
                <w:rFonts w:ascii="ＭＳ Ｐゴシック" w:eastAsia="ＭＳ Ｐゴシック" w:hAnsi="ＭＳ Ｐゴシック" w:cs="ＭＳ Ｐゴシック"/>
                <w:b/>
                <w:bCs/>
                <w:kern w:val="0"/>
                <w:szCs w:val="21"/>
              </w:rPr>
            </w:pPr>
            <w:r w:rsidRPr="00A604DE">
              <w:rPr>
                <w:rFonts w:ascii="ＭＳ Ｐゴシック" w:eastAsia="ＭＳ Ｐゴシック" w:hAnsi="ＭＳ Ｐゴシック" w:cs="ＭＳ Ｐゴシック" w:hint="eastAsia"/>
                <w:b/>
                <w:bCs/>
                <w:kern w:val="0"/>
                <w:szCs w:val="21"/>
              </w:rPr>
              <w:t>項目</w:t>
            </w:r>
          </w:p>
        </w:tc>
        <w:tc>
          <w:tcPr>
            <w:tcW w:w="7991"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A604DE" w:rsidRPr="00A604DE" w:rsidRDefault="00A604DE" w:rsidP="00A604DE">
            <w:pPr>
              <w:widowControl/>
              <w:jc w:val="center"/>
              <w:rPr>
                <w:rFonts w:ascii="ＭＳ Ｐゴシック" w:eastAsia="ＭＳ Ｐゴシック" w:hAnsi="ＭＳ Ｐゴシック" w:cs="ＭＳ Ｐゴシック"/>
                <w:b/>
                <w:bCs/>
                <w:kern w:val="0"/>
                <w:szCs w:val="21"/>
              </w:rPr>
            </w:pPr>
            <w:r w:rsidRPr="00A604DE">
              <w:rPr>
                <w:rFonts w:ascii="ＭＳ Ｐゴシック" w:eastAsia="ＭＳ Ｐゴシック" w:hAnsi="ＭＳ Ｐゴシック" w:cs="ＭＳ Ｐゴシック" w:hint="eastAsia"/>
                <w:b/>
                <w:bCs/>
                <w:kern w:val="0"/>
                <w:szCs w:val="21"/>
              </w:rPr>
              <w:t>管理方法</w:t>
            </w:r>
          </w:p>
        </w:tc>
        <w:tc>
          <w:tcPr>
            <w:tcW w:w="1158" w:type="dxa"/>
            <w:vMerge w:val="restart"/>
            <w:tcBorders>
              <w:top w:val="nil"/>
              <w:left w:val="single" w:sz="8" w:space="0" w:color="auto"/>
              <w:bottom w:val="single" w:sz="8" w:space="0" w:color="000000"/>
              <w:right w:val="single" w:sz="12" w:space="0" w:color="auto"/>
            </w:tcBorders>
            <w:shd w:val="clear" w:color="auto" w:fill="auto"/>
            <w:vAlign w:val="center"/>
          </w:tcPr>
          <w:p w:rsidR="00A604DE" w:rsidRPr="00A604DE" w:rsidRDefault="00A604DE" w:rsidP="00A604DE">
            <w:pPr>
              <w:widowControl/>
              <w:jc w:val="center"/>
              <w:rPr>
                <w:rFonts w:ascii="ＭＳ Ｐゴシック" w:eastAsia="ＭＳ Ｐゴシック" w:hAnsi="ＭＳ Ｐゴシック" w:cs="ＭＳ Ｐゴシック"/>
                <w:b/>
                <w:bCs/>
                <w:kern w:val="0"/>
                <w:szCs w:val="21"/>
              </w:rPr>
            </w:pPr>
            <w:r w:rsidRPr="00A604DE">
              <w:rPr>
                <w:rFonts w:ascii="ＭＳ Ｐゴシック" w:eastAsia="ＭＳ Ｐゴシック" w:hAnsi="ＭＳ Ｐゴシック" w:cs="ＭＳ Ｐゴシック" w:hint="eastAsia"/>
                <w:b/>
                <w:bCs/>
                <w:kern w:val="0"/>
                <w:szCs w:val="21"/>
              </w:rPr>
              <w:t>備考</w:t>
            </w:r>
          </w:p>
        </w:tc>
      </w:tr>
      <w:tr w:rsidR="00A604DE" w:rsidRPr="00A604DE">
        <w:trPr>
          <w:gridAfter w:val="2"/>
          <w:wAfter w:w="694" w:type="dxa"/>
          <w:trHeight w:val="236"/>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b/>
                <w:bCs/>
                <w:kern w:val="0"/>
                <w:szCs w:val="21"/>
              </w:rPr>
            </w:pPr>
          </w:p>
        </w:tc>
        <w:tc>
          <w:tcPr>
            <w:tcW w:w="6833" w:type="dxa"/>
            <w:gridSpan w:val="5"/>
            <w:tcBorders>
              <w:top w:val="single" w:sz="8" w:space="0" w:color="auto"/>
              <w:left w:val="nil"/>
              <w:bottom w:val="single" w:sz="8" w:space="0" w:color="auto"/>
              <w:right w:val="single" w:sz="8" w:space="0" w:color="000000"/>
            </w:tcBorders>
            <w:shd w:val="clear" w:color="auto" w:fill="auto"/>
            <w:vAlign w:val="center"/>
          </w:tcPr>
          <w:p w:rsidR="00A604DE" w:rsidRPr="00A604DE" w:rsidRDefault="00A604DE" w:rsidP="00A604DE">
            <w:pPr>
              <w:widowControl/>
              <w:jc w:val="center"/>
              <w:rPr>
                <w:rFonts w:ascii="ＭＳ Ｐゴシック" w:eastAsia="ＭＳ Ｐゴシック" w:hAnsi="ＭＳ Ｐゴシック" w:cs="ＭＳ Ｐゴシック"/>
                <w:b/>
                <w:bCs/>
                <w:kern w:val="0"/>
                <w:szCs w:val="21"/>
              </w:rPr>
            </w:pPr>
            <w:r w:rsidRPr="00A604DE">
              <w:rPr>
                <w:rFonts w:ascii="ＭＳ Ｐゴシック" w:eastAsia="ＭＳ Ｐゴシック" w:hAnsi="ＭＳ Ｐゴシック" w:cs="ＭＳ Ｐゴシック" w:hint="eastAsia"/>
                <w:b/>
                <w:bCs/>
                <w:kern w:val="0"/>
                <w:szCs w:val="21"/>
              </w:rPr>
              <w:t>対応</w:t>
            </w:r>
          </w:p>
        </w:tc>
        <w:tc>
          <w:tcPr>
            <w:tcW w:w="1158" w:type="dxa"/>
            <w:gridSpan w:val="2"/>
            <w:tcBorders>
              <w:top w:val="nil"/>
              <w:left w:val="nil"/>
              <w:bottom w:val="single" w:sz="8" w:space="0" w:color="auto"/>
              <w:right w:val="nil"/>
            </w:tcBorders>
            <w:shd w:val="clear" w:color="auto" w:fill="auto"/>
            <w:vAlign w:val="center"/>
          </w:tcPr>
          <w:p w:rsidR="00A604DE" w:rsidRPr="00A604DE" w:rsidRDefault="00A604DE" w:rsidP="00A604DE">
            <w:pPr>
              <w:widowControl/>
              <w:jc w:val="center"/>
              <w:rPr>
                <w:rFonts w:ascii="ＭＳ Ｐゴシック" w:eastAsia="ＭＳ Ｐゴシック" w:hAnsi="ＭＳ Ｐゴシック" w:cs="ＭＳ Ｐゴシック"/>
                <w:b/>
                <w:bCs/>
                <w:kern w:val="0"/>
                <w:szCs w:val="21"/>
              </w:rPr>
            </w:pPr>
            <w:r w:rsidRPr="00A604DE">
              <w:rPr>
                <w:rFonts w:ascii="ＭＳ Ｐゴシック" w:eastAsia="ＭＳ Ｐゴシック" w:hAnsi="ＭＳ Ｐゴシック" w:cs="ＭＳ Ｐゴシック" w:hint="eastAsia"/>
                <w:b/>
                <w:bCs/>
                <w:kern w:val="0"/>
                <w:szCs w:val="21"/>
              </w:rPr>
              <w:t>担当者</w:t>
            </w: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b/>
                <w:bCs/>
                <w:kern w:val="0"/>
                <w:szCs w:val="21"/>
              </w:rPr>
            </w:pPr>
          </w:p>
        </w:tc>
      </w:tr>
      <w:tr w:rsidR="00A604DE" w:rsidRPr="00A604DE">
        <w:trPr>
          <w:gridAfter w:val="2"/>
          <w:wAfter w:w="694" w:type="dxa"/>
          <w:trHeight w:val="392"/>
        </w:trPr>
        <w:tc>
          <w:tcPr>
            <w:tcW w:w="1095" w:type="dxa"/>
            <w:vMerge w:val="restart"/>
            <w:tcBorders>
              <w:top w:val="nil"/>
              <w:left w:val="single" w:sz="12" w:space="0" w:color="auto"/>
              <w:bottom w:val="single" w:sz="8" w:space="0" w:color="000000"/>
              <w:right w:val="single" w:sz="8" w:space="0" w:color="000000"/>
            </w:tcBorders>
            <w:shd w:val="clear" w:color="auto" w:fill="auto"/>
            <w:vAlign w:val="center"/>
          </w:tcPr>
          <w:p w:rsidR="00A604DE" w:rsidRPr="00A604DE" w:rsidRDefault="00A604DE" w:rsidP="00A604DE">
            <w:pPr>
              <w:widowControl/>
              <w:jc w:val="center"/>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平常時の訓練</w:t>
            </w:r>
          </w:p>
        </w:tc>
        <w:tc>
          <w:tcPr>
            <w:tcW w:w="6833" w:type="dxa"/>
            <w:gridSpan w:val="5"/>
            <w:tcBorders>
              <w:top w:val="single" w:sz="8" w:space="0" w:color="auto"/>
              <w:left w:val="nil"/>
              <w:bottom w:val="nil"/>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平常時から「食品による事故は絶対に発生させない」との基本方針のもとに、次の対策を行う。</w:t>
            </w:r>
          </w:p>
        </w:tc>
        <w:tc>
          <w:tcPr>
            <w:tcW w:w="1158" w:type="dxa"/>
            <w:gridSpan w:val="2"/>
            <w:vMerge w:val="restart"/>
            <w:tcBorders>
              <w:top w:val="nil"/>
              <w:left w:val="single" w:sz="8" w:space="0" w:color="000000"/>
              <w:bottom w:val="nil"/>
              <w:right w:val="nil"/>
            </w:tcBorders>
            <w:shd w:val="clear" w:color="auto" w:fill="auto"/>
            <w:vAlign w:val="center"/>
          </w:tcPr>
          <w:p w:rsidR="00A604DE" w:rsidRPr="00A604DE" w:rsidRDefault="00A604DE" w:rsidP="00A604DE">
            <w:pPr>
              <w:widowControl/>
              <w:jc w:val="center"/>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商品部長</w:t>
            </w:r>
          </w:p>
        </w:tc>
        <w:tc>
          <w:tcPr>
            <w:tcW w:w="1158" w:type="dxa"/>
            <w:vMerge w:val="restart"/>
            <w:tcBorders>
              <w:top w:val="nil"/>
              <w:left w:val="single" w:sz="8" w:space="0" w:color="auto"/>
              <w:bottom w:val="single" w:sz="8" w:space="0" w:color="000000"/>
              <w:right w:val="single" w:sz="12" w:space="0" w:color="auto"/>
            </w:tcBorders>
            <w:shd w:val="clear" w:color="auto" w:fill="auto"/>
            <w:vAlign w:val="center"/>
          </w:tcPr>
          <w:p w:rsidR="00A604DE" w:rsidRPr="00A604DE" w:rsidRDefault="00A604DE" w:rsidP="00A604DE">
            <w:pPr>
              <w:widowControl/>
              <w:jc w:val="center"/>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 xml:space="preserve">　</w:t>
            </w:r>
          </w:p>
        </w:tc>
      </w:tr>
      <w:tr w:rsidR="00A604DE" w:rsidRPr="00A604DE">
        <w:trPr>
          <w:gridAfter w:val="2"/>
          <w:wAfter w:w="694" w:type="dxa"/>
          <w:trHeight w:val="67"/>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6833" w:type="dxa"/>
            <w:gridSpan w:val="5"/>
            <w:tcBorders>
              <w:top w:val="nil"/>
              <w:left w:val="nil"/>
              <w:bottom w:val="nil"/>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w:t>
            </w:r>
            <w:r w:rsidRPr="00A604DE">
              <w:rPr>
                <w:rFonts w:ascii="ＭＳ Ｐゴシック" w:eastAsia="ＭＳ Ｐゴシック" w:hAnsi="ＭＳ Ｐゴシック"/>
                <w:kern w:val="0"/>
                <w:szCs w:val="21"/>
              </w:rPr>
              <w:t xml:space="preserve">    </w:t>
            </w:r>
            <w:r w:rsidRPr="00A604DE">
              <w:rPr>
                <w:rFonts w:ascii="ＭＳ Ｐゴシック" w:eastAsia="ＭＳ Ｐゴシック" w:hAnsi="ＭＳ Ｐゴシック" w:cs="ＭＳ Ｐゴシック" w:hint="eastAsia"/>
                <w:kern w:val="0"/>
                <w:szCs w:val="21"/>
              </w:rPr>
              <w:t>危機管理に関する事例研究と情報収集</w:t>
            </w:r>
          </w:p>
        </w:tc>
        <w:tc>
          <w:tcPr>
            <w:tcW w:w="1158" w:type="dxa"/>
            <w:gridSpan w:val="2"/>
            <w:vMerge/>
            <w:tcBorders>
              <w:top w:val="nil"/>
              <w:left w:val="single" w:sz="8" w:space="0" w:color="000000"/>
              <w:bottom w:val="nil"/>
              <w:right w:val="nil"/>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60"/>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6833" w:type="dxa"/>
            <w:gridSpan w:val="5"/>
            <w:tcBorders>
              <w:top w:val="nil"/>
              <w:left w:val="nil"/>
              <w:bottom w:val="nil"/>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w:t>
            </w:r>
            <w:r w:rsidRPr="00A604DE">
              <w:rPr>
                <w:rFonts w:ascii="ＭＳ Ｐゴシック" w:eastAsia="ＭＳ Ｐゴシック" w:hAnsi="ＭＳ Ｐゴシック"/>
                <w:kern w:val="0"/>
                <w:szCs w:val="21"/>
              </w:rPr>
              <w:t xml:space="preserve">    </w:t>
            </w:r>
            <w:r w:rsidRPr="00A604DE">
              <w:rPr>
                <w:rFonts w:ascii="ＭＳ Ｐゴシック" w:eastAsia="ＭＳ Ｐゴシック" w:hAnsi="ＭＳ Ｐゴシック" w:cs="ＭＳ Ｐゴシック" w:hint="eastAsia"/>
                <w:kern w:val="0"/>
                <w:szCs w:val="21"/>
              </w:rPr>
              <w:t>社員教育と自主衛生管理の実践</w:t>
            </w:r>
          </w:p>
        </w:tc>
        <w:tc>
          <w:tcPr>
            <w:tcW w:w="1158" w:type="dxa"/>
            <w:gridSpan w:val="2"/>
            <w:vMerge/>
            <w:tcBorders>
              <w:top w:val="nil"/>
              <w:left w:val="single" w:sz="8" w:space="0" w:color="000000"/>
              <w:bottom w:val="nil"/>
              <w:right w:val="nil"/>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177"/>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6833" w:type="dxa"/>
            <w:gridSpan w:val="5"/>
            <w:tcBorders>
              <w:top w:val="nil"/>
              <w:left w:val="nil"/>
              <w:bottom w:val="nil"/>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w:t>
            </w:r>
            <w:r w:rsidRPr="00A604DE">
              <w:rPr>
                <w:rFonts w:ascii="ＭＳ Ｐゴシック" w:eastAsia="ＭＳ Ｐゴシック" w:hAnsi="ＭＳ Ｐゴシック"/>
                <w:kern w:val="0"/>
                <w:szCs w:val="21"/>
              </w:rPr>
              <w:t xml:space="preserve">    </w:t>
            </w:r>
            <w:r w:rsidRPr="00A604DE">
              <w:rPr>
                <w:rFonts w:ascii="ＭＳ Ｐゴシック" w:eastAsia="ＭＳ Ｐゴシック" w:hAnsi="ＭＳ Ｐゴシック" w:cs="ＭＳ Ｐゴシック" w:hint="eastAsia"/>
                <w:kern w:val="0"/>
                <w:szCs w:val="21"/>
              </w:rPr>
              <w:t>食品衛生コンサルタントなどの外部専門機関による衛生検査の実施</w:t>
            </w:r>
          </w:p>
        </w:tc>
        <w:tc>
          <w:tcPr>
            <w:tcW w:w="1158" w:type="dxa"/>
            <w:gridSpan w:val="2"/>
            <w:vMerge/>
            <w:tcBorders>
              <w:top w:val="nil"/>
              <w:left w:val="single" w:sz="8" w:space="0" w:color="000000"/>
              <w:bottom w:val="nil"/>
              <w:right w:val="nil"/>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726"/>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6833" w:type="dxa"/>
            <w:gridSpan w:val="5"/>
            <w:tcBorders>
              <w:top w:val="nil"/>
              <w:left w:val="nil"/>
              <w:bottom w:val="nil"/>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苦情や食品による事故に対応できるように役割分担（誰が、何を、いつ、どのように行うか）を決め、従事者全員に周知する。なお、不具合や人事異動があった場合はその都度改める。</w:t>
            </w:r>
          </w:p>
        </w:tc>
        <w:tc>
          <w:tcPr>
            <w:tcW w:w="1158" w:type="dxa"/>
            <w:gridSpan w:val="2"/>
            <w:vMerge/>
            <w:tcBorders>
              <w:top w:val="nil"/>
              <w:left w:val="single" w:sz="8" w:space="0" w:color="000000"/>
              <w:bottom w:val="nil"/>
              <w:right w:val="nil"/>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570"/>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6833" w:type="dxa"/>
            <w:gridSpan w:val="5"/>
            <w:tcBorders>
              <w:top w:val="nil"/>
              <w:left w:val="nil"/>
              <w:bottom w:val="single" w:sz="8" w:space="0" w:color="auto"/>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製品への異物混入等があった場合を想定し、回収するための責任者、手順などを記載した回収プログラムを作成するとともに、年1回、模擬訓練を行う。</w:t>
            </w:r>
          </w:p>
        </w:tc>
        <w:tc>
          <w:tcPr>
            <w:tcW w:w="1158" w:type="dxa"/>
            <w:gridSpan w:val="2"/>
            <w:vMerge/>
            <w:tcBorders>
              <w:top w:val="nil"/>
              <w:left w:val="single" w:sz="8" w:space="0" w:color="000000"/>
              <w:bottom w:val="nil"/>
              <w:right w:val="nil"/>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111"/>
        </w:trPr>
        <w:tc>
          <w:tcPr>
            <w:tcW w:w="1095" w:type="dxa"/>
            <w:vMerge w:val="restart"/>
            <w:tcBorders>
              <w:top w:val="nil"/>
              <w:left w:val="single" w:sz="12" w:space="0" w:color="auto"/>
              <w:bottom w:val="single" w:sz="8" w:space="0" w:color="000000"/>
              <w:right w:val="single" w:sz="8" w:space="0" w:color="000000"/>
            </w:tcBorders>
            <w:shd w:val="clear" w:color="auto" w:fill="auto"/>
            <w:vAlign w:val="center"/>
          </w:tcPr>
          <w:p w:rsidR="00A604DE" w:rsidRPr="00A604DE" w:rsidRDefault="00A604DE" w:rsidP="00A604DE">
            <w:pPr>
              <w:widowControl/>
              <w:jc w:val="center"/>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食中毒</w:t>
            </w:r>
            <w:r w:rsidRPr="00A604DE">
              <w:rPr>
                <w:rFonts w:ascii="ＭＳ Ｐゴシック" w:eastAsia="ＭＳ Ｐゴシック" w:hAnsi="ＭＳ Ｐゴシック" w:cs="ＭＳ Ｐゴシック" w:hint="eastAsia"/>
                <w:kern w:val="0"/>
                <w:szCs w:val="21"/>
              </w:rPr>
              <w:br/>
              <w:t>事故処理</w:t>
            </w:r>
          </w:p>
        </w:tc>
        <w:tc>
          <w:tcPr>
            <w:tcW w:w="6833" w:type="dxa"/>
            <w:gridSpan w:val="5"/>
            <w:tcBorders>
              <w:top w:val="single" w:sz="8" w:space="0" w:color="auto"/>
              <w:left w:val="nil"/>
              <w:bottom w:val="nil"/>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営業責任者が対応する。</w:t>
            </w:r>
          </w:p>
        </w:tc>
        <w:tc>
          <w:tcPr>
            <w:tcW w:w="1158" w:type="dxa"/>
            <w:gridSpan w:val="2"/>
            <w:vMerge w:val="restart"/>
            <w:tcBorders>
              <w:top w:val="single" w:sz="8" w:space="0" w:color="auto"/>
              <w:left w:val="single" w:sz="8" w:space="0" w:color="000000"/>
              <w:bottom w:val="nil"/>
              <w:right w:val="nil"/>
            </w:tcBorders>
            <w:shd w:val="clear" w:color="auto" w:fill="auto"/>
            <w:vAlign w:val="center"/>
          </w:tcPr>
          <w:p w:rsidR="00F903CA" w:rsidRDefault="00A604DE" w:rsidP="00A604DE">
            <w:pPr>
              <w:widowControl/>
              <w:jc w:val="center"/>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営業</w:t>
            </w:r>
          </w:p>
          <w:p w:rsidR="00A604DE" w:rsidRPr="00A604DE" w:rsidRDefault="00A604DE" w:rsidP="00A604DE">
            <w:pPr>
              <w:widowControl/>
              <w:jc w:val="center"/>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責任者</w:t>
            </w:r>
          </w:p>
        </w:tc>
        <w:tc>
          <w:tcPr>
            <w:tcW w:w="1158" w:type="dxa"/>
            <w:vMerge w:val="restart"/>
            <w:tcBorders>
              <w:top w:val="nil"/>
              <w:left w:val="single" w:sz="8" w:space="0" w:color="auto"/>
              <w:bottom w:val="single" w:sz="8" w:space="0" w:color="000000"/>
              <w:right w:val="single" w:sz="12" w:space="0" w:color="auto"/>
            </w:tcBorders>
            <w:shd w:val="clear" w:color="auto" w:fill="auto"/>
            <w:vAlign w:val="center"/>
          </w:tcPr>
          <w:p w:rsidR="00A604DE" w:rsidRPr="00A604DE" w:rsidRDefault="00A604DE" w:rsidP="00A604DE">
            <w:pPr>
              <w:widowControl/>
              <w:jc w:val="center"/>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 xml:space="preserve">　</w:t>
            </w:r>
          </w:p>
        </w:tc>
      </w:tr>
      <w:tr w:rsidR="00A604DE" w:rsidRPr="00A604DE">
        <w:trPr>
          <w:gridAfter w:val="2"/>
          <w:wAfter w:w="694" w:type="dxa"/>
          <w:trHeight w:val="224"/>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6833" w:type="dxa"/>
            <w:gridSpan w:val="5"/>
            <w:tcBorders>
              <w:top w:val="nil"/>
              <w:left w:val="nil"/>
              <w:bottom w:val="nil"/>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【確認事項】</w:t>
            </w:r>
          </w:p>
        </w:tc>
        <w:tc>
          <w:tcPr>
            <w:tcW w:w="1158" w:type="dxa"/>
            <w:gridSpan w:val="2"/>
            <w:vMerge/>
            <w:tcBorders>
              <w:top w:val="single" w:sz="8" w:space="0" w:color="auto"/>
              <w:left w:val="single" w:sz="8" w:space="0" w:color="000000"/>
              <w:bottom w:val="nil"/>
              <w:right w:val="nil"/>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221"/>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6833" w:type="dxa"/>
            <w:gridSpan w:val="5"/>
            <w:tcBorders>
              <w:top w:val="nil"/>
              <w:left w:val="nil"/>
              <w:bottom w:val="nil"/>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①</w:t>
            </w:r>
            <w:r w:rsidRPr="00A604DE">
              <w:rPr>
                <w:rFonts w:ascii="ＭＳ Ｐゴシック" w:eastAsia="ＭＳ Ｐゴシック" w:hAnsi="ＭＳ Ｐゴシック"/>
                <w:kern w:val="0"/>
                <w:szCs w:val="21"/>
              </w:rPr>
              <w:t xml:space="preserve">    </w:t>
            </w:r>
            <w:r w:rsidRPr="00A604DE">
              <w:rPr>
                <w:rFonts w:ascii="ＭＳ Ｐゴシック" w:eastAsia="ＭＳ Ｐゴシック" w:hAnsi="ＭＳ Ｐゴシック" w:cs="ＭＳ Ｐゴシック" w:hint="eastAsia"/>
                <w:kern w:val="0"/>
                <w:szCs w:val="21"/>
              </w:rPr>
              <w:t>被害者の住所、氏名、連絡先</w:t>
            </w:r>
          </w:p>
        </w:tc>
        <w:tc>
          <w:tcPr>
            <w:tcW w:w="1158" w:type="dxa"/>
            <w:gridSpan w:val="2"/>
            <w:vMerge/>
            <w:tcBorders>
              <w:top w:val="single" w:sz="8" w:space="0" w:color="auto"/>
              <w:left w:val="single" w:sz="8" w:space="0" w:color="000000"/>
              <w:bottom w:val="nil"/>
              <w:right w:val="nil"/>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189"/>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6833" w:type="dxa"/>
            <w:gridSpan w:val="5"/>
            <w:tcBorders>
              <w:top w:val="nil"/>
              <w:left w:val="nil"/>
              <w:bottom w:val="nil"/>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②</w:t>
            </w:r>
            <w:r w:rsidRPr="00A604DE">
              <w:rPr>
                <w:rFonts w:ascii="ＭＳ Ｐゴシック" w:eastAsia="ＭＳ Ｐゴシック" w:hAnsi="ＭＳ Ｐゴシック"/>
                <w:kern w:val="0"/>
                <w:szCs w:val="21"/>
              </w:rPr>
              <w:t xml:space="preserve">    </w:t>
            </w:r>
            <w:r w:rsidRPr="00A604DE">
              <w:rPr>
                <w:rFonts w:ascii="ＭＳ Ｐゴシック" w:eastAsia="ＭＳ Ｐゴシック" w:hAnsi="ＭＳ Ｐゴシック" w:cs="ＭＳ Ｐゴシック" w:hint="eastAsia"/>
                <w:kern w:val="0"/>
                <w:szCs w:val="21"/>
              </w:rPr>
              <w:t>発見（発症日）</w:t>
            </w:r>
          </w:p>
        </w:tc>
        <w:tc>
          <w:tcPr>
            <w:tcW w:w="1158" w:type="dxa"/>
            <w:gridSpan w:val="2"/>
            <w:vMerge/>
            <w:tcBorders>
              <w:top w:val="single" w:sz="8" w:space="0" w:color="auto"/>
              <w:left w:val="single" w:sz="8" w:space="0" w:color="000000"/>
              <w:bottom w:val="nil"/>
              <w:right w:val="nil"/>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60"/>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6833" w:type="dxa"/>
            <w:gridSpan w:val="5"/>
            <w:tcBorders>
              <w:top w:val="nil"/>
              <w:left w:val="nil"/>
              <w:bottom w:val="nil"/>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③</w:t>
            </w:r>
            <w:r w:rsidRPr="00A604DE">
              <w:rPr>
                <w:rFonts w:ascii="ＭＳ Ｐゴシック" w:eastAsia="ＭＳ Ｐゴシック" w:hAnsi="ＭＳ Ｐゴシック"/>
                <w:kern w:val="0"/>
                <w:szCs w:val="21"/>
              </w:rPr>
              <w:t xml:space="preserve">    </w:t>
            </w:r>
            <w:r w:rsidRPr="00A604DE">
              <w:rPr>
                <w:rFonts w:ascii="ＭＳ Ｐゴシック" w:eastAsia="ＭＳ Ｐゴシック" w:hAnsi="ＭＳ Ｐゴシック" w:cs="ＭＳ Ｐゴシック" w:hint="eastAsia"/>
                <w:kern w:val="0"/>
                <w:szCs w:val="21"/>
              </w:rPr>
              <w:t>苦情内容（腐敗、異物、症状等）</w:t>
            </w:r>
          </w:p>
        </w:tc>
        <w:tc>
          <w:tcPr>
            <w:tcW w:w="1158" w:type="dxa"/>
            <w:gridSpan w:val="2"/>
            <w:vMerge/>
            <w:tcBorders>
              <w:top w:val="single" w:sz="8" w:space="0" w:color="auto"/>
              <w:left w:val="single" w:sz="8" w:space="0" w:color="000000"/>
              <w:bottom w:val="nil"/>
              <w:right w:val="nil"/>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154"/>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6833" w:type="dxa"/>
            <w:gridSpan w:val="5"/>
            <w:tcBorders>
              <w:top w:val="nil"/>
              <w:left w:val="nil"/>
              <w:bottom w:val="nil"/>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④</w:t>
            </w:r>
            <w:r w:rsidRPr="00A604DE">
              <w:rPr>
                <w:rFonts w:ascii="ＭＳ Ｐゴシック" w:eastAsia="ＭＳ Ｐゴシック" w:hAnsi="ＭＳ Ｐゴシック"/>
                <w:kern w:val="0"/>
                <w:szCs w:val="21"/>
              </w:rPr>
              <w:t xml:space="preserve">    </w:t>
            </w:r>
            <w:r w:rsidRPr="00A604DE">
              <w:rPr>
                <w:rFonts w:ascii="ＭＳ Ｐゴシック" w:eastAsia="ＭＳ Ｐゴシック" w:hAnsi="ＭＳ Ｐゴシック" w:cs="ＭＳ Ｐゴシック" w:hint="eastAsia"/>
                <w:kern w:val="0"/>
                <w:szCs w:val="21"/>
              </w:rPr>
              <w:t>苦情品（名称、製造日、購入日、購入場所、残品の確保）</w:t>
            </w:r>
          </w:p>
        </w:tc>
        <w:tc>
          <w:tcPr>
            <w:tcW w:w="1158" w:type="dxa"/>
            <w:gridSpan w:val="2"/>
            <w:vMerge/>
            <w:tcBorders>
              <w:top w:val="single" w:sz="8" w:space="0" w:color="auto"/>
              <w:left w:val="single" w:sz="8" w:space="0" w:color="000000"/>
              <w:bottom w:val="nil"/>
              <w:right w:val="nil"/>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123"/>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6833" w:type="dxa"/>
            <w:gridSpan w:val="5"/>
            <w:tcBorders>
              <w:top w:val="nil"/>
              <w:left w:val="nil"/>
              <w:bottom w:val="nil"/>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⑤</w:t>
            </w:r>
            <w:r w:rsidRPr="00A604DE">
              <w:rPr>
                <w:rFonts w:ascii="ＭＳ Ｐゴシック" w:eastAsia="ＭＳ Ｐゴシック" w:hAnsi="ＭＳ Ｐゴシック"/>
                <w:kern w:val="0"/>
                <w:szCs w:val="21"/>
              </w:rPr>
              <w:t xml:space="preserve">    </w:t>
            </w:r>
            <w:r w:rsidRPr="00A604DE">
              <w:rPr>
                <w:rFonts w:ascii="ＭＳ Ｐゴシック" w:eastAsia="ＭＳ Ｐゴシック" w:hAnsi="ＭＳ Ｐゴシック" w:cs="ＭＳ Ｐゴシック" w:hint="eastAsia"/>
                <w:kern w:val="0"/>
                <w:szCs w:val="21"/>
              </w:rPr>
              <w:t>保健所へ連絡し、指示に従い、措置を記録する。</w:t>
            </w:r>
          </w:p>
        </w:tc>
        <w:tc>
          <w:tcPr>
            <w:tcW w:w="1158" w:type="dxa"/>
            <w:gridSpan w:val="2"/>
            <w:vMerge/>
            <w:tcBorders>
              <w:top w:val="single" w:sz="8" w:space="0" w:color="auto"/>
              <w:left w:val="single" w:sz="8" w:space="0" w:color="000000"/>
              <w:bottom w:val="nil"/>
              <w:right w:val="nil"/>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686"/>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6833" w:type="dxa"/>
            <w:gridSpan w:val="5"/>
            <w:tcBorders>
              <w:top w:val="nil"/>
              <w:left w:val="nil"/>
              <w:bottom w:val="single" w:sz="8" w:space="0" w:color="auto"/>
              <w:right w:val="single" w:sz="8" w:space="0" w:color="000000"/>
            </w:tcBorders>
            <w:shd w:val="clear" w:color="auto" w:fill="auto"/>
            <w:vAlign w:val="center"/>
          </w:tcPr>
          <w:p w:rsidR="00A604DE" w:rsidRPr="00A604DE" w:rsidRDefault="00A604DE" w:rsidP="002E6180">
            <w:pPr>
              <w:widowControl/>
              <w:ind w:left="193" w:hangingChars="100" w:hanging="193"/>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⑥</w:t>
            </w:r>
            <w:r w:rsidRPr="00A604DE">
              <w:rPr>
                <w:rFonts w:ascii="ＭＳ Ｐゴシック" w:eastAsia="ＭＳ Ｐゴシック" w:hAnsi="ＭＳ Ｐゴシック"/>
                <w:kern w:val="0"/>
                <w:szCs w:val="21"/>
              </w:rPr>
              <w:t xml:space="preserve">    </w:t>
            </w:r>
            <w:r w:rsidRPr="00A604DE">
              <w:rPr>
                <w:rFonts w:ascii="ＭＳ Ｐゴシック" w:eastAsia="ＭＳ Ｐゴシック" w:hAnsi="ＭＳ Ｐゴシック" w:cs="ＭＳ Ｐゴシック" w:hint="eastAsia"/>
                <w:kern w:val="0"/>
                <w:szCs w:val="21"/>
              </w:rPr>
              <w:t>重大な健康被害が発生又はそのおそれがある場合には、社長などの最高責任者を中心とする対策本部を設置し迅速に対応する(事前に対策本部の組織図を作成しておく)。</w:t>
            </w:r>
          </w:p>
        </w:tc>
        <w:tc>
          <w:tcPr>
            <w:tcW w:w="1158" w:type="dxa"/>
            <w:gridSpan w:val="2"/>
            <w:vMerge/>
            <w:tcBorders>
              <w:top w:val="single" w:sz="8" w:space="0" w:color="auto"/>
              <w:left w:val="single" w:sz="8" w:space="0" w:color="000000"/>
              <w:bottom w:val="nil"/>
              <w:right w:val="nil"/>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95"/>
        </w:trPr>
        <w:tc>
          <w:tcPr>
            <w:tcW w:w="1095" w:type="dxa"/>
            <w:vMerge w:val="restart"/>
            <w:tcBorders>
              <w:top w:val="nil"/>
              <w:left w:val="single" w:sz="12" w:space="0" w:color="auto"/>
              <w:bottom w:val="single" w:sz="8" w:space="0" w:color="000000"/>
              <w:right w:val="single" w:sz="8" w:space="0" w:color="000000"/>
            </w:tcBorders>
            <w:shd w:val="clear" w:color="auto" w:fill="auto"/>
            <w:vAlign w:val="center"/>
          </w:tcPr>
          <w:p w:rsidR="00A604DE" w:rsidRPr="00A604DE" w:rsidRDefault="00A604DE" w:rsidP="00A604DE">
            <w:pPr>
              <w:widowControl/>
              <w:jc w:val="center"/>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自主回収</w:t>
            </w:r>
          </w:p>
        </w:tc>
        <w:tc>
          <w:tcPr>
            <w:tcW w:w="6833" w:type="dxa"/>
            <w:gridSpan w:val="5"/>
            <w:tcBorders>
              <w:top w:val="single" w:sz="8" w:space="0" w:color="auto"/>
              <w:left w:val="nil"/>
              <w:bottom w:val="nil"/>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【販売先、出荷先への連絡（電話及び文書）】</w:t>
            </w:r>
          </w:p>
        </w:tc>
        <w:tc>
          <w:tcPr>
            <w:tcW w:w="1158" w:type="dxa"/>
            <w:gridSpan w:val="2"/>
            <w:vMerge w:val="restart"/>
            <w:tcBorders>
              <w:top w:val="single" w:sz="8" w:space="0" w:color="auto"/>
              <w:left w:val="single" w:sz="8" w:space="0" w:color="000000"/>
              <w:bottom w:val="single" w:sz="8" w:space="0" w:color="000000"/>
              <w:right w:val="nil"/>
            </w:tcBorders>
            <w:shd w:val="clear" w:color="auto" w:fill="auto"/>
            <w:vAlign w:val="center"/>
          </w:tcPr>
          <w:p w:rsidR="00A604DE" w:rsidRPr="00A604DE" w:rsidRDefault="00A604DE" w:rsidP="00A604DE">
            <w:pPr>
              <w:widowControl/>
              <w:jc w:val="center"/>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商品部長</w:t>
            </w:r>
          </w:p>
        </w:tc>
        <w:tc>
          <w:tcPr>
            <w:tcW w:w="1158" w:type="dxa"/>
            <w:vMerge w:val="restart"/>
            <w:tcBorders>
              <w:top w:val="nil"/>
              <w:left w:val="single" w:sz="8" w:space="0" w:color="auto"/>
              <w:bottom w:val="single" w:sz="8" w:space="0" w:color="000000"/>
              <w:right w:val="single" w:sz="12" w:space="0" w:color="auto"/>
            </w:tcBorders>
            <w:shd w:val="clear" w:color="auto" w:fill="auto"/>
            <w:vAlign w:val="center"/>
          </w:tcPr>
          <w:p w:rsidR="00A604DE" w:rsidRPr="00A604DE" w:rsidRDefault="00A604DE" w:rsidP="00A604DE">
            <w:pPr>
              <w:widowControl/>
              <w:jc w:val="center"/>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 xml:space="preserve">　</w:t>
            </w:r>
          </w:p>
        </w:tc>
      </w:tr>
      <w:tr w:rsidR="00A604DE" w:rsidRPr="00A604DE">
        <w:trPr>
          <w:gridAfter w:val="2"/>
          <w:wAfter w:w="694" w:type="dxa"/>
          <w:trHeight w:val="209"/>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6833" w:type="dxa"/>
            <w:gridSpan w:val="5"/>
            <w:tcBorders>
              <w:top w:val="nil"/>
              <w:left w:val="nil"/>
              <w:bottom w:val="nil"/>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在庫返品（廃棄）の依頼、連絡先　○○商店（電話番号・・・・・）、</w:t>
            </w:r>
          </w:p>
        </w:tc>
        <w:tc>
          <w:tcPr>
            <w:tcW w:w="1158" w:type="dxa"/>
            <w:gridSpan w:val="2"/>
            <w:vMerge/>
            <w:tcBorders>
              <w:top w:val="single" w:sz="8" w:space="0" w:color="auto"/>
              <w:left w:val="single" w:sz="8" w:space="0" w:color="000000"/>
              <w:bottom w:val="single" w:sz="8" w:space="0" w:color="000000"/>
              <w:right w:val="nil"/>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60"/>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6833" w:type="dxa"/>
            <w:gridSpan w:val="5"/>
            <w:tcBorders>
              <w:top w:val="nil"/>
              <w:left w:val="nil"/>
              <w:bottom w:val="nil"/>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▲▲スーパー(電話番号・・・・)</w:t>
            </w:r>
          </w:p>
        </w:tc>
        <w:tc>
          <w:tcPr>
            <w:tcW w:w="1158" w:type="dxa"/>
            <w:gridSpan w:val="2"/>
            <w:vMerge/>
            <w:tcBorders>
              <w:top w:val="single" w:sz="8" w:space="0" w:color="auto"/>
              <w:left w:val="single" w:sz="8" w:space="0" w:color="000000"/>
              <w:bottom w:val="single" w:sz="8" w:space="0" w:color="000000"/>
              <w:right w:val="nil"/>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60"/>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6833" w:type="dxa"/>
            <w:gridSpan w:val="5"/>
            <w:tcBorders>
              <w:top w:val="nil"/>
              <w:left w:val="nil"/>
              <w:bottom w:val="nil"/>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【保健所への届出】</w:t>
            </w:r>
          </w:p>
        </w:tc>
        <w:tc>
          <w:tcPr>
            <w:tcW w:w="1158" w:type="dxa"/>
            <w:gridSpan w:val="2"/>
            <w:vMerge/>
            <w:tcBorders>
              <w:top w:val="single" w:sz="8" w:space="0" w:color="auto"/>
              <w:left w:val="single" w:sz="8" w:space="0" w:color="000000"/>
              <w:bottom w:val="single" w:sz="8" w:space="0" w:color="000000"/>
              <w:right w:val="nil"/>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591"/>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6833" w:type="dxa"/>
            <w:gridSpan w:val="5"/>
            <w:tcBorders>
              <w:top w:val="nil"/>
              <w:left w:val="nil"/>
              <w:bottom w:val="nil"/>
              <w:right w:val="single" w:sz="8" w:space="0" w:color="000000"/>
            </w:tcBorders>
            <w:shd w:val="clear" w:color="auto" w:fill="auto"/>
            <w:vAlign w:val="center"/>
          </w:tcPr>
          <w:p w:rsidR="002E6180"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回収商品名、形態及び容量、ロットの特定、出荷先、個数、出荷年月日、回収理由、健康被害の状況、回収方法、集積場所等</w:t>
            </w:r>
          </w:p>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※自主回収着手報告書・自主回収終了報告書</w:t>
            </w:r>
          </w:p>
        </w:tc>
        <w:tc>
          <w:tcPr>
            <w:tcW w:w="1158" w:type="dxa"/>
            <w:gridSpan w:val="2"/>
            <w:vMerge/>
            <w:tcBorders>
              <w:top w:val="single" w:sz="8" w:space="0" w:color="auto"/>
              <w:left w:val="single" w:sz="8" w:space="0" w:color="000000"/>
              <w:bottom w:val="single" w:sz="8" w:space="0" w:color="000000"/>
              <w:right w:val="nil"/>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118"/>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6833" w:type="dxa"/>
            <w:gridSpan w:val="5"/>
            <w:tcBorders>
              <w:top w:val="nil"/>
              <w:left w:val="nil"/>
              <w:bottom w:val="nil"/>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【消費者への情報提供】</w:t>
            </w:r>
          </w:p>
        </w:tc>
        <w:tc>
          <w:tcPr>
            <w:tcW w:w="1158" w:type="dxa"/>
            <w:gridSpan w:val="2"/>
            <w:vMerge/>
            <w:tcBorders>
              <w:top w:val="single" w:sz="8" w:space="0" w:color="auto"/>
              <w:left w:val="single" w:sz="8" w:space="0" w:color="000000"/>
              <w:bottom w:val="single" w:sz="8" w:space="0" w:color="000000"/>
              <w:right w:val="nil"/>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101"/>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6833" w:type="dxa"/>
            <w:gridSpan w:val="5"/>
            <w:tcBorders>
              <w:top w:val="nil"/>
              <w:left w:val="nil"/>
              <w:bottom w:val="single" w:sz="8" w:space="0" w:color="000000"/>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社告、ホームページ掲載、店頭表示を行う。</w:t>
            </w:r>
          </w:p>
        </w:tc>
        <w:tc>
          <w:tcPr>
            <w:tcW w:w="1158" w:type="dxa"/>
            <w:gridSpan w:val="2"/>
            <w:vMerge/>
            <w:tcBorders>
              <w:top w:val="single" w:sz="8" w:space="0" w:color="auto"/>
              <w:left w:val="single" w:sz="8" w:space="0" w:color="000000"/>
              <w:bottom w:val="single" w:sz="8" w:space="0" w:color="000000"/>
              <w:right w:val="nil"/>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237"/>
        </w:trPr>
        <w:tc>
          <w:tcPr>
            <w:tcW w:w="1095" w:type="dxa"/>
            <w:vMerge w:val="restart"/>
            <w:tcBorders>
              <w:top w:val="nil"/>
              <w:left w:val="single" w:sz="12" w:space="0" w:color="auto"/>
              <w:bottom w:val="single" w:sz="8" w:space="0" w:color="000000"/>
              <w:right w:val="single" w:sz="8" w:space="0" w:color="000000"/>
            </w:tcBorders>
            <w:shd w:val="clear" w:color="auto" w:fill="auto"/>
            <w:vAlign w:val="center"/>
          </w:tcPr>
          <w:p w:rsidR="00A604DE" w:rsidRPr="00A604DE" w:rsidRDefault="00A604DE" w:rsidP="00A604DE">
            <w:pPr>
              <w:widowControl/>
              <w:jc w:val="center"/>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再発防止</w:t>
            </w:r>
            <w:r w:rsidRPr="00A604DE">
              <w:rPr>
                <w:rFonts w:ascii="ＭＳ Ｐゴシック" w:eastAsia="ＭＳ Ｐゴシック" w:hAnsi="ＭＳ Ｐゴシック" w:cs="ＭＳ Ｐゴシック" w:hint="eastAsia"/>
                <w:kern w:val="0"/>
                <w:szCs w:val="21"/>
              </w:rPr>
              <w:br/>
              <w:t>改善策</w:t>
            </w:r>
          </w:p>
        </w:tc>
        <w:tc>
          <w:tcPr>
            <w:tcW w:w="6833" w:type="dxa"/>
            <w:gridSpan w:val="5"/>
            <w:tcBorders>
              <w:top w:val="single" w:sz="8" w:space="0" w:color="000000"/>
              <w:left w:val="nil"/>
              <w:bottom w:val="nil"/>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改善点</w:t>
            </w:r>
            <w:r w:rsidR="002E6180">
              <w:rPr>
                <w:rFonts w:ascii="ＭＳ Ｐゴシック" w:eastAsia="ＭＳ Ｐゴシック" w:hAnsi="ＭＳ Ｐゴシック" w:cs="ＭＳ Ｐゴシック" w:hint="eastAsia"/>
                <w:kern w:val="0"/>
                <w:szCs w:val="21"/>
              </w:rPr>
              <w:t>を</w:t>
            </w:r>
            <w:r w:rsidRPr="00A604DE">
              <w:rPr>
                <w:rFonts w:ascii="ＭＳ Ｐゴシック" w:eastAsia="ＭＳ Ｐゴシック" w:hAnsi="ＭＳ Ｐゴシック" w:cs="ＭＳ Ｐゴシック" w:hint="eastAsia"/>
                <w:kern w:val="0"/>
                <w:szCs w:val="21"/>
              </w:rPr>
              <w:t>検討する。</w:t>
            </w:r>
          </w:p>
        </w:tc>
        <w:tc>
          <w:tcPr>
            <w:tcW w:w="1158" w:type="dxa"/>
            <w:gridSpan w:val="2"/>
            <w:vMerge w:val="restart"/>
            <w:tcBorders>
              <w:top w:val="nil"/>
              <w:left w:val="single" w:sz="8" w:space="0" w:color="000000"/>
              <w:bottom w:val="single" w:sz="8" w:space="0" w:color="000000"/>
              <w:right w:val="nil"/>
            </w:tcBorders>
            <w:shd w:val="clear" w:color="auto" w:fill="auto"/>
            <w:vAlign w:val="center"/>
          </w:tcPr>
          <w:p w:rsidR="00A604DE" w:rsidRPr="00A604DE" w:rsidRDefault="00A604DE" w:rsidP="00A604DE">
            <w:pPr>
              <w:widowControl/>
              <w:jc w:val="center"/>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品質管理責任者</w:t>
            </w:r>
          </w:p>
        </w:tc>
        <w:tc>
          <w:tcPr>
            <w:tcW w:w="1158" w:type="dxa"/>
            <w:vMerge w:val="restart"/>
            <w:tcBorders>
              <w:top w:val="nil"/>
              <w:left w:val="single" w:sz="8" w:space="0" w:color="auto"/>
              <w:bottom w:val="single" w:sz="8" w:space="0" w:color="000000"/>
              <w:right w:val="single" w:sz="12" w:space="0" w:color="auto"/>
            </w:tcBorders>
            <w:shd w:val="clear" w:color="auto" w:fill="auto"/>
            <w:vAlign w:val="center"/>
          </w:tcPr>
          <w:p w:rsidR="00A604DE" w:rsidRPr="00A604DE" w:rsidRDefault="00A604DE" w:rsidP="00A604DE">
            <w:pPr>
              <w:widowControl/>
              <w:jc w:val="center"/>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 xml:space="preserve">　</w:t>
            </w:r>
          </w:p>
        </w:tc>
      </w:tr>
      <w:tr w:rsidR="00A604DE" w:rsidRPr="00A604DE">
        <w:trPr>
          <w:gridAfter w:val="2"/>
          <w:wAfter w:w="694" w:type="dxa"/>
          <w:trHeight w:val="60"/>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6833" w:type="dxa"/>
            <w:gridSpan w:val="5"/>
            <w:tcBorders>
              <w:top w:val="nil"/>
              <w:left w:val="nil"/>
              <w:bottom w:val="nil"/>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・メンバー（社長、部長、工場長、・・・）</w:t>
            </w:r>
          </w:p>
        </w:tc>
        <w:tc>
          <w:tcPr>
            <w:tcW w:w="1158" w:type="dxa"/>
            <w:gridSpan w:val="2"/>
            <w:vMerge/>
            <w:tcBorders>
              <w:top w:val="nil"/>
              <w:left w:val="single" w:sz="8" w:space="0" w:color="000000"/>
              <w:bottom w:val="single" w:sz="8" w:space="0" w:color="000000"/>
              <w:right w:val="nil"/>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60"/>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6833" w:type="dxa"/>
            <w:gridSpan w:val="5"/>
            <w:tcBorders>
              <w:top w:val="nil"/>
              <w:left w:val="nil"/>
              <w:bottom w:val="nil"/>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改善策の周知方法を決定する。</w:t>
            </w:r>
          </w:p>
        </w:tc>
        <w:tc>
          <w:tcPr>
            <w:tcW w:w="1158" w:type="dxa"/>
            <w:gridSpan w:val="2"/>
            <w:vMerge/>
            <w:tcBorders>
              <w:top w:val="nil"/>
              <w:left w:val="single" w:sz="8" w:space="0" w:color="000000"/>
              <w:bottom w:val="single" w:sz="8" w:space="0" w:color="000000"/>
              <w:right w:val="nil"/>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170"/>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6833" w:type="dxa"/>
            <w:gridSpan w:val="5"/>
            <w:tcBorders>
              <w:top w:val="nil"/>
              <w:left w:val="nil"/>
              <w:bottom w:val="nil"/>
              <w:right w:val="single" w:sz="8" w:space="0" w:color="000000"/>
            </w:tcBorders>
            <w:shd w:val="clear" w:color="auto" w:fill="auto"/>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保健所の指示に基づく資料を作成し提出する。</w:t>
            </w:r>
          </w:p>
        </w:tc>
        <w:tc>
          <w:tcPr>
            <w:tcW w:w="1158" w:type="dxa"/>
            <w:gridSpan w:val="2"/>
            <w:vMerge/>
            <w:tcBorders>
              <w:top w:val="nil"/>
              <w:left w:val="single" w:sz="8" w:space="0" w:color="000000"/>
              <w:bottom w:val="single" w:sz="8" w:space="0" w:color="000000"/>
              <w:right w:val="nil"/>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153"/>
        </w:trPr>
        <w:tc>
          <w:tcPr>
            <w:tcW w:w="1095" w:type="dxa"/>
            <w:vMerge/>
            <w:tcBorders>
              <w:top w:val="nil"/>
              <w:left w:val="single" w:sz="12" w:space="0" w:color="auto"/>
              <w:bottom w:val="single" w:sz="8" w:space="0" w:color="000000"/>
              <w:right w:val="single" w:sz="8" w:space="0" w:color="000000"/>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6833" w:type="dxa"/>
            <w:gridSpan w:val="5"/>
            <w:tcBorders>
              <w:top w:val="nil"/>
              <w:left w:val="nil"/>
              <w:bottom w:val="single" w:sz="8" w:space="0" w:color="auto"/>
              <w:right w:val="single" w:sz="8" w:space="0" w:color="000000"/>
            </w:tcBorders>
            <w:shd w:val="clear" w:color="auto" w:fill="auto"/>
            <w:vAlign w:val="center"/>
          </w:tcPr>
          <w:p w:rsidR="00A604DE" w:rsidRPr="00A604DE" w:rsidRDefault="002E6180" w:rsidP="00A604D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食品取扱</w:t>
            </w:r>
            <w:r w:rsidR="00A604DE" w:rsidRPr="00A604DE">
              <w:rPr>
                <w:rFonts w:ascii="ＭＳ Ｐゴシック" w:eastAsia="ＭＳ Ｐゴシック" w:hAnsi="ＭＳ Ｐゴシック" w:cs="ＭＳ Ｐゴシック" w:hint="eastAsia"/>
                <w:kern w:val="0"/>
                <w:szCs w:val="21"/>
              </w:rPr>
              <w:t>者への再教育・訓練・作業手順書などの見直しを行う。</w:t>
            </w:r>
          </w:p>
        </w:tc>
        <w:tc>
          <w:tcPr>
            <w:tcW w:w="1158" w:type="dxa"/>
            <w:gridSpan w:val="2"/>
            <w:vMerge/>
            <w:tcBorders>
              <w:top w:val="nil"/>
              <w:left w:val="single" w:sz="8" w:space="0" w:color="000000"/>
              <w:bottom w:val="single" w:sz="8" w:space="0" w:color="000000"/>
              <w:right w:val="nil"/>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c>
          <w:tcPr>
            <w:tcW w:w="1158" w:type="dxa"/>
            <w:vMerge/>
            <w:tcBorders>
              <w:top w:val="nil"/>
              <w:left w:val="single" w:sz="8" w:space="0" w:color="auto"/>
              <w:bottom w:val="single" w:sz="8" w:space="0" w:color="000000"/>
              <w:right w:val="single" w:sz="12" w:space="0" w:color="auto"/>
            </w:tcBorders>
            <w:vAlign w:val="center"/>
          </w:tcPr>
          <w:p w:rsidR="00A604DE" w:rsidRPr="00A604DE" w:rsidRDefault="00A604DE" w:rsidP="00A604DE">
            <w:pPr>
              <w:widowControl/>
              <w:jc w:val="left"/>
              <w:rPr>
                <w:rFonts w:ascii="ＭＳ Ｐゴシック" w:eastAsia="ＭＳ Ｐゴシック" w:hAnsi="ＭＳ Ｐゴシック" w:cs="ＭＳ Ｐゴシック"/>
                <w:kern w:val="0"/>
                <w:szCs w:val="21"/>
              </w:rPr>
            </w:pPr>
          </w:p>
        </w:tc>
      </w:tr>
      <w:tr w:rsidR="00A604DE" w:rsidRPr="00A604DE">
        <w:trPr>
          <w:gridAfter w:val="2"/>
          <w:wAfter w:w="694" w:type="dxa"/>
          <w:trHeight w:val="267"/>
        </w:trPr>
        <w:tc>
          <w:tcPr>
            <w:tcW w:w="10244" w:type="dxa"/>
            <w:gridSpan w:val="9"/>
            <w:tcBorders>
              <w:top w:val="single" w:sz="8" w:space="0" w:color="auto"/>
              <w:left w:val="single" w:sz="12" w:space="0" w:color="auto"/>
              <w:bottom w:val="nil"/>
              <w:right w:val="single" w:sz="12" w:space="0" w:color="000000"/>
            </w:tcBorders>
            <w:shd w:val="clear" w:color="auto" w:fill="FFCC99"/>
            <w:vAlign w:val="center"/>
          </w:tcPr>
          <w:p w:rsidR="00A604DE" w:rsidRPr="00A604DE" w:rsidRDefault="00A604DE" w:rsidP="00A604DE">
            <w:pPr>
              <w:widowControl/>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【基本姿勢】</w:t>
            </w:r>
          </w:p>
        </w:tc>
      </w:tr>
      <w:tr w:rsidR="00A604DE" w:rsidRPr="00A604DE">
        <w:trPr>
          <w:gridAfter w:val="2"/>
          <w:wAfter w:w="694" w:type="dxa"/>
          <w:trHeight w:val="428"/>
        </w:trPr>
        <w:tc>
          <w:tcPr>
            <w:tcW w:w="10244" w:type="dxa"/>
            <w:gridSpan w:val="9"/>
            <w:tcBorders>
              <w:top w:val="nil"/>
              <w:left w:val="single" w:sz="12" w:space="0" w:color="auto"/>
              <w:bottom w:val="nil"/>
              <w:right w:val="single" w:sz="12" w:space="0" w:color="000000"/>
            </w:tcBorders>
            <w:shd w:val="clear" w:color="auto" w:fill="FFCC99"/>
            <w:vAlign w:val="center"/>
          </w:tcPr>
          <w:p w:rsidR="00A604DE" w:rsidRPr="00A604DE" w:rsidRDefault="00A604DE" w:rsidP="00A604DE">
            <w:pPr>
              <w:widowControl/>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①常に消費者の命と健康を最優先に考え、健康被害を拡大させないための最善の努力をする。</w:t>
            </w:r>
            <w:r w:rsidRPr="00A604DE">
              <w:rPr>
                <w:rFonts w:ascii="ＭＳ Ｐゴシック" w:eastAsia="ＭＳ Ｐゴシック" w:hAnsi="ＭＳ Ｐゴシック" w:cs="ＭＳ Ｐゴシック" w:hint="eastAsia"/>
                <w:kern w:val="0"/>
                <w:szCs w:val="21"/>
              </w:rPr>
              <w:br/>
              <w:t xml:space="preserve">　隠そう、握りつぶそうという姿勢は絶対にとらない。</w:t>
            </w:r>
          </w:p>
        </w:tc>
      </w:tr>
      <w:tr w:rsidR="00A604DE" w:rsidRPr="00A604DE">
        <w:trPr>
          <w:gridAfter w:val="2"/>
          <w:wAfter w:w="694" w:type="dxa"/>
          <w:trHeight w:val="194"/>
        </w:trPr>
        <w:tc>
          <w:tcPr>
            <w:tcW w:w="10244" w:type="dxa"/>
            <w:gridSpan w:val="9"/>
            <w:tcBorders>
              <w:top w:val="nil"/>
              <w:left w:val="single" w:sz="12" w:space="0" w:color="auto"/>
              <w:bottom w:val="nil"/>
              <w:right w:val="single" w:sz="12" w:space="0" w:color="000000"/>
            </w:tcBorders>
            <w:shd w:val="clear" w:color="auto" w:fill="FFCC99"/>
            <w:vAlign w:val="center"/>
          </w:tcPr>
          <w:p w:rsidR="00A604DE" w:rsidRPr="00A604DE" w:rsidRDefault="00A604DE" w:rsidP="00A604DE">
            <w:pPr>
              <w:widowControl/>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②営業責任者に事実を正確に報告し、営業責任者が正しい判断ができるようにする。</w:t>
            </w:r>
          </w:p>
        </w:tc>
      </w:tr>
      <w:tr w:rsidR="00A604DE" w:rsidRPr="00A604DE">
        <w:trPr>
          <w:gridAfter w:val="2"/>
          <w:wAfter w:w="694" w:type="dxa"/>
          <w:trHeight w:val="176"/>
        </w:trPr>
        <w:tc>
          <w:tcPr>
            <w:tcW w:w="10244" w:type="dxa"/>
            <w:gridSpan w:val="9"/>
            <w:tcBorders>
              <w:top w:val="nil"/>
              <w:left w:val="single" w:sz="12" w:space="0" w:color="auto"/>
              <w:bottom w:val="single" w:sz="12" w:space="0" w:color="auto"/>
              <w:right w:val="single" w:sz="12" w:space="0" w:color="000000"/>
            </w:tcBorders>
            <w:shd w:val="clear" w:color="auto" w:fill="FFCC99"/>
            <w:vAlign w:val="center"/>
          </w:tcPr>
          <w:p w:rsidR="00A604DE" w:rsidRPr="00A604DE" w:rsidRDefault="00A604DE" w:rsidP="00A604DE">
            <w:pPr>
              <w:widowControl/>
              <w:rPr>
                <w:rFonts w:ascii="ＭＳ Ｐゴシック" w:eastAsia="ＭＳ Ｐゴシック" w:hAnsi="ＭＳ Ｐゴシック" w:cs="ＭＳ Ｐゴシック"/>
                <w:kern w:val="0"/>
                <w:szCs w:val="21"/>
              </w:rPr>
            </w:pPr>
            <w:r w:rsidRPr="00A604DE">
              <w:rPr>
                <w:rFonts w:ascii="ＭＳ Ｐゴシック" w:eastAsia="ＭＳ Ｐゴシック" w:hAnsi="ＭＳ Ｐゴシック" w:cs="ＭＳ Ｐゴシック" w:hint="eastAsia"/>
                <w:kern w:val="0"/>
                <w:szCs w:val="21"/>
              </w:rPr>
              <w:t>③消費者の信頼を得るために、誠意ある対応と情報を開示する。</w:t>
            </w:r>
          </w:p>
        </w:tc>
      </w:tr>
    </w:tbl>
    <w:p w:rsidR="00A604DE" w:rsidRPr="00A604DE" w:rsidRDefault="00A604DE"/>
    <w:sectPr w:rsidR="00A604DE" w:rsidRPr="00A604DE" w:rsidSect="002E6180">
      <w:pgSz w:w="11906" w:h="16838" w:code="9"/>
      <w:pgMar w:top="1134" w:right="851" w:bottom="1134" w:left="851"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DE"/>
    <w:rsid w:val="00104439"/>
    <w:rsid w:val="002E6180"/>
    <w:rsid w:val="0033662E"/>
    <w:rsid w:val="00800F87"/>
    <w:rsid w:val="00A604DE"/>
    <w:rsid w:val="00F90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33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1027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回収の手順書（例）</vt:lpstr>
      <vt:lpstr>回収の手順書（例）</vt:lpstr>
    </vt:vector>
  </TitlesOfParts>
  <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回収の手順書（例）</dc:title>
  <dc:creator>奈良県</dc:creator>
  <cp:lastModifiedBy>奈良県</cp:lastModifiedBy>
  <cp:revision>3</cp:revision>
  <dcterms:created xsi:type="dcterms:W3CDTF">2015-06-16T10:00:00Z</dcterms:created>
  <dcterms:modified xsi:type="dcterms:W3CDTF">2015-06-18T02:31:00Z</dcterms:modified>
</cp:coreProperties>
</file>