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1FD88" w14:textId="57731600" w:rsidR="006A6E27" w:rsidRPr="007C4DF2" w:rsidRDefault="006A6E27" w:rsidP="006A6E27">
      <w:pPr>
        <w:pStyle w:val="a3"/>
        <w:jc w:val="right"/>
        <w:rPr>
          <w:rFonts w:ascii="ＭＳ ゴシック" w:eastAsia="ＭＳ ゴシック" w:hAnsi="ＭＳ ゴシック"/>
          <w:color w:val="000000"/>
          <w:bdr w:val="single" w:sz="4" w:space="0" w:color="auto"/>
        </w:rPr>
      </w:pPr>
      <w:r w:rsidRPr="007C4DF2">
        <w:rPr>
          <w:rFonts w:ascii="ＭＳ ゴシック" w:eastAsia="ＭＳ ゴシック" w:hAnsi="ＭＳ ゴシック" w:hint="eastAsia"/>
          <w:spacing w:val="0"/>
        </w:rPr>
        <w:t>※</w:t>
      </w:r>
      <w:r>
        <w:rPr>
          <w:rFonts w:ascii="ＭＳ ゴシック" w:eastAsia="ＭＳ ゴシック" w:hAnsi="ＭＳ ゴシック" w:hint="eastAsia"/>
          <w:spacing w:val="0"/>
        </w:rPr>
        <w:t>液化石油</w:t>
      </w:r>
      <w:r w:rsidRPr="007C4DF2">
        <w:rPr>
          <w:rFonts w:ascii="ＭＳ ゴシック" w:eastAsia="ＭＳ ゴシック" w:hAnsi="ＭＳ ゴシック" w:hint="eastAsia"/>
          <w:spacing w:val="0"/>
        </w:rPr>
        <w:t>ガス保安規則用</w:t>
      </w:r>
    </w:p>
    <w:p w14:paraId="15C83063" w14:textId="77777777" w:rsidR="006A6E27" w:rsidRPr="007C4DF2" w:rsidRDefault="006A6E27" w:rsidP="006A6E27">
      <w:pPr>
        <w:pStyle w:val="a3"/>
        <w:jc w:val="left"/>
        <w:rPr>
          <w:rFonts w:ascii="ＭＳ 明朝" w:hAnsi="ＭＳ 明朝"/>
          <w:spacing w:val="0"/>
        </w:rPr>
      </w:pPr>
      <w:r w:rsidRPr="007C4DF2">
        <w:rPr>
          <w:rFonts w:ascii="ＭＳ 明朝" w:hAnsi="ＭＳ 明朝" w:hint="eastAsia"/>
          <w:spacing w:val="0"/>
          <w:bdr w:val="single" w:sz="4" w:space="0" w:color="auto"/>
        </w:rPr>
        <w:t>別記２（貯蔵に係る基準）</w:t>
      </w:r>
      <w:r w:rsidRPr="007C4DF2">
        <w:rPr>
          <w:rFonts w:ascii="ＭＳ 明朝" w:hAnsi="ＭＳ 明朝" w:hint="eastAsia"/>
          <w:spacing w:val="0"/>
        </w:rPr>
        <w:t>（該当するものの□にチェック（✓）を記載）</w:t>
      </w:r>
    </w:p>
    <w:p w14:paraId="3BF5019C" w14:textId="77777777" w:rsidR="006A6E27" w:rsidRPr="007C4DF2" w:rsidRDefault="006A6E27" w:rsidP="006A6E27">
      <w:pPr>
        <w:pStyle w:val="a3"/>
        <w:jc w:val="left"/>
        <w:rPr>
          <w:rFonts w:ascii="ＭＳ 明朝" w:hAnsi="ＭＳ 明朝"/>
          <w:spacing w:val="0"/>
        </w:rPr>
      </w:pPr>
      <w:r w:rsidRPr="007C4DF2">
        <w:rPr>
          <w:rFonts w:ascii="ＭＳ 明朝" w:hAnsi="ＭＳ 明朝" w:hint="eastAsia"/>
          <w:b/>
          <w:bCs/>
          <w:spacing w:val="0"/>
        </w:rPr>
        <w:t>高圧ガス保安法第15条第１項の経済産業省令で定める技術基準に関する事項</w:t>
      </w:r>
    </w:p>
    <w:p w14:paraId="414B87A0" w14:textId="5E91A0A4" w:rsidR="006A6E27" w:rsidRDefault="00D12DD8" w:rsidP="006A6E27">
      <w:pPr>
        <w:pStyle w:val="a3"/>
        <w:ind w:left="426" w:hangingChars="177" w:hanging="426"/>
        <w:jc w:val="left"/>
        <w:rPr>
          <w:rFonts w:ascii="ＭＳ 明朝" w:hAnsi="ＭＳ 明朝"/>
          <w:b/>
          <w:bCs/>
          <w:spacing w:val="0"/>
        </w:rPr>
      </w:pPr>
      <w:r>
        <w:rPr>
          <w:rFonts w:ascii="ＭＳ 明朝" w:hAnsi="ＭＳ 明朝" w:hint="eastAsia"/>
          <w:b/>
          <w:bCs/>
          <w:spacing w:val="0"/>
        </w:rPr>
        <w:t>【</w:t>
      </w:r>
      <w:r w:rsidR="006A6E27">
        <w:rPr>
          <w:rFonts w:ascii="ＭＳ 明朝" w:hAnsi="ＭＳ 明朝" w:hint="eastAsia"/>
          <w:b/>
          <w:bCs/>
          <w:spacing w:val="0"/>
        </w:rPr>
        <w:t>液化石油ガス</w:t>
      </w:r>
      <w:r w:rsidR="006A6E27" w:rsidRPr="007C4DF2">
        <w:rPr>
          <w:rFonts w:ascii="ＭＳ 明朝" w:hAnsi="ＭＳ 明朝" w:hint="eastAsia"/>
          <w:b/>
          <w:bCs/>
          <w:spacing w:val="0"/>
        </w:rPr>
        <w:t>保安規則第</w:t>
      </w:r>
      <w:r w:rsidR="006A6E27">
        <w:rPr>
          <w:rFonts w:ascii="ＭＳ 明朝" w:hAnsi="ＭＳ 明朝" w:hint="eastAsia"/>
          <w:b/>
          <w:bCs/>
          <w:spacing w:val="0"/>
        </w:rPr>
        <w:t>19</w:t>
      </w:r>
      <w:r w:rsidR="006A6E27" w:rsidRPr="007C4DF2">
        <w:rPr>
          <w:rFonts w:ascii="ＭＳ 明朝" w:hAnsi="ＭＳ 明朝" w:hint="eastAsia"/>
          <w:b/>
          <w:bCs/>
          <w:spacing w:val="0"/>
        </w:rPr>
        <w:t>条第２号</w:t>
      </w:r>
      <w:r>
        <w:rPr>
          <w:rFonts w:ascii="ＭＳ 明朝" w:hAnsi="ＭＳ 明朝" w:hint="eastAsia"/>
          <w:b/>
          <w:bCs/>
          <w:spacing w:val="0"/>
        </w:rPr>
        <w:t>】</w:t>
      </w:r>
    </w:p>
    <w:p w14:paraId="756991B0" w14:textId="77777777" w:rsidR="000A11E0" w:rsidRDefault="006A6E27" w:rsidP="00443789">
      <w:pPr>
        <w:pStyle w:val="a3"/>
        <w:ind w:left="283" w:rightChars="-135" w:right="-283" w:hangingChars="118" w:hanging="283"/>
        <w:jc w:val="left"/>
        <w:rPr>
          <w:rFonts w:ascii="ＭＳ 明朝" w:hAnsi="ＭＳ 明朝"/>
          <w:spacing w:val="0"/>
        </w:rPr>
      </w:pPr>
      <w:r w:rsidRPr="006A6E27">
        <w:rPr>
          <w:rFonts w:ascii="ＭＳ 明朝" w:hAnsi="ＭＳ 明朝" w:hint="eastAsia"/>
          <w:spacing w:val="0"/>
        </w:rPr>
        <w:t>□</w:t>
      </w:r>
      <w:r>
        <w:rPr>
          <w:rFonts w:ascii="ＭＳ 明朝" w:hAnsi="ＭＳ 明朝" w:hint="eastAsia"/>
          <w:spacing w:val="0"/>
        </w:rPr>
        <w:t xml:space="preserve">　</w:t>
      </w:r>
      <w:r w:rsidR="00443789" w:rsidRPr="00443789">
        <w:rPr>
          <w:rFonts w:ascii="ＭＳ 明朝" w:hAnsi="ＭＳ 明朝" w:hint="eastAsia"/>
          <w:spacing w:val="0"/>
        </w:rPr>
        <w:t>貯蔵は、船、車両若しくは鉄道車両に固定し</w:t>
      </w:r>
      <w:r w:rsidR="000A11E0">
        <w:rPr>
          <w:rFonts w:ascii="ＭＳ 明朝" w:hAnsi="ＭＳ 明朝" w:hint="eastAsia"/>
          <w:spacing w:val="0"/>
        </w:rPr>
        <w:t>、</w:t>
      </w:r>
      <w:r w:rsidR="00443789" w:rsidRPr="00443789">
        <w:rPr>
          <w:rFonts w:ascii="ＭＳ 明朝" w:hAnsi="ＭＳ 明朝" w:hint="eastAsia"/>
          <w:spacing w:val="0"/>
        </w:rPr>
        <w:t>又は積載した容器により行いません</w:t>
      </w:r>
      <w:r w:rsidR="00443789">
        <w:rPr>
          <w:rFonts w:ascii="ＭＳ 明朝" w:hAnsi="ＭＳ 明朝" w:hint="eastAsia"/>
          <w:spacing w:val="0"/>
        </w:rPr>
        <w:t>。</w:t>
      </w:r>
    </w:p>
    <w:p w14:paraId="7F2A2599" w14:textId="0ED751CB" w:rsidR="006A6E27" w:rsidRDefault="00443789" w:rsidP="000A11E0">
      <w:pPr>
        <w:pStyle w:val="a3"/>
        <w:ind w:left="283" w:rightChars="67" w:right="141" w:hangingChars="118" w:hanging="283"/>
        <w:jc w:val="right"/>
        <w:rPr>
          <w:rFonts w:ascii="ＭＳ 明朝" w:hAnsi="ＭＳ 明朝"/>
          <w:spacing w:val="0"/>
        </w:rPr>
      </w:pPr>
      <w:r>
        <w:rPr>
          <w:rFonts w:ascii="ＭＳ 明朝" w:hAnsi="ＭＳ 明朝" w:hint="eastAsia"/>
          <w:spacing w:val="0"/>
        </w:rPr>
        <w:t>(</w:t>
      </w:r>
      <w:r w:rsidR="006A6E27">
        <w:rPr>
          <w:rFonts w:ascii="ＭＳ 明朝" w:hAnsi="ＭＳ 明朝" w:hint="eastAsia"/>
          <w:spacing w:val="0"/>
        </w:rPr>
        <w:t>イ</w:t>
      </w:r>
      <w:r>
        <w:rPr>
          <w:rFonts w:ascii="ＭＳ 明朝" w:hAnsi="ＭＳ 明朝" w:hint="eastAsia"/>
          <w:spacing w:val="0"/>
        </w:rPr>
        <w:t>)</w:t>
      </w:r>
    </w:p>
    <w:p w14:paraId="0EF165C2" w14:textId="3C08CD75" w:rsidR="006A6E27" w:rsidRPr="006A6E27" w:rsidRDefault="00A63967" w:rsidP="006A6E27">
      <w:pPr>
        <w:pStyle w:val="a3"/>
        <w:ind w:left="425" w:hangingChars="177" w:hanging="425"/>
        <w:jc w:val="left"/>
        <w:rPr>
          <w:rFonts w:ascii="ＭＳ 明朝" w:hAnsi="ＭＳ 明朝"/>
          <w:spacing w:val="0"/>
        </w:rPr>
      </w:pPr>
      <w:r>
        <w:rPr>
          <w:rFonts w:ascii="ＭＳ 明朝" w:hAnsi="ＭＳ 明朝" w:hint="eastAsia"/>
          <w:spacing w:val="0"/>
        </w:rPr>
        <w:t>□</w:t>
      </w:r>
      <w:r w:rsidR="006A6E27" w:rsidRPr="006A6E27">
        <w:rPr>
          <w:rFonts w:ascii="ＭＳ 明朝" w:hAnsi="ＭＳ 明朝" w:hint="eastAsia"/>
          <w:spacing w:val="0"/>
        </w:rPr>
        <w:t xml:space="preserve">　通風の良い場所で</w:t>
      </w:r>
      <w:r>
        <w:rPr>
          <w:rFonts w:ascii="ＭＳ 明朝" w:hAnsi="ＭＳ 明朝" w:hint="eastAsia"/>
          <w:spacing w:val="0"/>
        </w:rPr>
        <w:t>貯蔵します</w:t>
      </w:r>
      <w:r w:rsidR="006A6E27" w:rsidRPr="006A6E27">
        <w:rPr>
          <w:rFonts w:ascii="ＭＳ 明朝" w:hAnsi="ＭＳ 明朝" w:hint="eastAsia"/>
          <w:spacing w:val="0"/>
        </w:rPr>
        <w:t>。</w:t>
      </w:r>
      <w:r w:rsidR="006A6E27">
        <w:rPr>
          <w:rFonts w:ascii="ＭＳ 明朝" w:hAnsi="ＭＳ 明朝" w:hint="eastAsia"/>
          <w:spacing w:val="0"/>
        </w:rPr>
        <w:t>（ロ）</w:t>
      </w:r>
    </w:p>
    <w:p w14:paraId="6AA1C05C" w14:textId="12C5FD4B" w:rsidR="002F7E80" w:rsidRPr="007C63DE" w:rsidRDefault="002F7E80" w:rsidP="000A6115">
      <w:pPr>
        <w:pStyle w:val="a3"/>
        <w:ind w:left="283" w:hangingChars="118" w:hanging="283"/>
        <w:jc w:val="left"/>
        <w:rPr>
          <w:rFonts w:ascii="ＭＳ 明朝" w:hAnsi="ＭＳ 明朝"/>
          <w:spacing w:val="0"/>
        </w:rPr>
      </w:pPr>
      <w:r w:rsidRPr="007C63DE">
        <w:rPr>
          <w:rFonts w:ascii="ＭＳ 明朝" w:hAnsi="ＭＳ 明朝" w:hint="eastAsia"/>
          <w:spacing w:val="0"/>
        </w:rPr>
        <w:t>□　一般複合容器であって当該容器の刻印に示された年月から15年を経過したものを</w:t>
      </w:r>
      <w:r w:rsidR="007C63DE" w:rsidRPr="007C63DE">
        <w:rPr>
          <w:rFonts w:ascii="ＭＳ 明朝" w:hAnsi="ＭＳ 明朝" w:hint="eastAsia"/>
          <w:spacing w:val="0"/>
        </w:rPr>
        <w:t>液</w:t>
      </w:r>
      <w:r w:rsidR="000A6115">
        <w:rPr>
          <w:rFonts w:ascii="ＭＳ 明朝" w:hAnsi="ＭＳ 明朝" w:hint="eastAsia"/>
          <w:spacing w:val="0"/>
        </w:rPr>
        <w:t>化</w:t>
      </w:r>
      <w:r w:rsidR="007C63DE" w:rsidRPr="007C63DE">
        <w:rPr>
          <w:rFonts w:ascii="ＭＳ 明朝" w:hAnsi="ＭＳ 明朝" w:hint="eastAsia"/>
          <w:spacing w:val="0"/>
        </w:rPr>
        <w:t>石油ガスの</w:t>
      </w:r>
      <w:r w:rsidRPr="007C63DE">
        <w:rPr>
          <w:rFonts w:ascii="ＭＳ 明朝" w:hAnsi="ＭＳ 明朝" w:hint="eastAsia"/>
          <w:spacing w:val="0"/>
        </w:rPr>
        <w:t>貯蔵に使用しません。</w:t>
      </w:r>
      <w:r w:rsidR="007C63DE" w:rsidRPr="007C63DE">
        <w:rPr>
          <w:rFonts w:ascii="ＭＳ 明朝" w:hAnsi="ＭＳ 明朝" w:hint="eastAsia"/>
          <w:spacing w:val="0"/>
        </w:rPr>
        <w:t>（ハ）</w:t>
      </w:r>
    </w:p>
    <w:p w14:paraId="74B434B7" w14:textId="589D12E3" w:rsidR="004429F9" w:rsidRDefault="004429F9" w:rsidP="004429F9">
      <w:pPr>
        <w:pStyle w:val="a3"/>
        <w:jc w:val="left"/>
        <w:rPr>
          <w:rFonts w:ascii="ＭＳ 明朝" w:hAnsi="ＭＳ 明朝"/>
          <w:spacing w:val="0"/>
        </w:rPr>
      </w:pPr>
      <w:r>
        <w:rPr>
          <w:rFonts w:ascii="ＭＳ 明朝" w:hAnsi="ＭＳ 明朝" w:hint="eastAsia"/>
          <w:spacing w:val="0"/>
        </w:rPr>
        <w:t xml:space="preserve">□　</w:t>
      </w:r>
      <w:r w:rsidR="00A63967" w:rsidRPr="00A63967">
        <w:rPr>
          <w:rFonts w:ascii="ＭＳ 明朝" w:hAnsi="ＭＳ 明朝" w:hint="eastAsia"/>
          <w:spacing w:val="0"/>
        </w:rPr>
        <w:t>充填容器等は、充填容器及び残ガス容器に</w:t>
      </w:r>
      <w:r w:rsidR="000A11E0">
        <w:rPr>
          <w:rFonts w:ascii="ＭＳ 明朝" w:hAnsi="ＭＳ 明朝" w:hint="eastAsia"/>
          <w:spacing w:val="0"/>
        </w:rPr>
        <w:t>それぞれ</w:t>
      </w:r>
      <w:r w:rsidR="00A63967" w:rsidRPr="00A63967">
        <w:rPr>
          <w:rFonts w:ascii="ＭＳ 明朝" w:hAnsi="ＭＳ 明朝" w:hint="eastAsia"/>
          <w:spacing w:val="0"/>
        </w:rPr>
        <w:t>区分して容器置場に置</w:t>
      </w:r>
      <w:r>
        <w:rPr>
          <w:rFonts w:ascii="ＭＳ 明朝" w:hAnsi="ＭＳ 明朝" w:hint="eastAsia"/>
          <w:spacing w:val="0"/>
        </w:rPr>
        <w:t>きま</w:t>
      </w:r>
      <w:r w:rsidR="000A11E0">
        <w:rPr>
          <w:rFonts w:ascii="ＭＳ 明朝" w:hAnsi="ＭＳ 明朝" w:hint="eastAsia"/>
          <w:spacing w:val="0"/>
        </w:rPr>
        <w:t>す</w:t>
      </w:r>
      <w:r w:rsidR="00A63967" w:rsidRPr="00A63967">
        <w:rPr>
          <w:rFonts w:ascii="ＭＳ 明朝" w:hAnsi="ＭＳ 明朝" w:hint="eastAsia"/>
          <w:spacing w:val="0"/>
        </w:rPr>
        <w:t>。</w:t>
      </w:r>
    </w:p>
    <w:p w14:paraId="7580474B" w14:textId="2761F9AD" w:rsidR="00A63967" w:rsidRPr="00A63967" w:rsidRDefault="007C63DE" w:rsidP="004429F9">
      <w:pPr>
        <w:pStyle w:val="a3"/>
        <w:jc w:val="right"/>
        <w:rPr>
          <w:rFonts w:ascii="ＭＳ 明朝" w:hAnsi="ＭＳ 明朝"/>
          <w:spacing w:val="0"/>
        </w:rPr>
      </w:pPr>
      <w:r w:rsidRPr="007C4DF2">
        <w:rPr>
          <w:rFonts w:ascii="ＭＳ 明朝" w:hAnsi="ＭＳ 明朝" w:hint="eastAsia"/>
          <w:spacing w:val="0"/>
        </w:rPr>
        <w:t>（</w:t>
      </w:r>
      <w:r>
        <w:rPr>
          <w:rFonts w:ascii="ＭＳ 明朝" w:hAnsi="ＭＳ 明朝" w:hint="eastAsia"/>
          <w:spacing w:val="0"/>
        </w:rPr>
        <w:t>ニ</w:t>
      </w:r>
      <w:r w:rsidRPr="007C4DF2">
        <w:rPr>
          <w:rFonts w:ascii="ＭＳ 明朝" w:hAnsi="ＭＳ 明朝" w:hint="eastAsia"/>
          <w:spacing w:val="0"/>
        </w:rPr>
        <w:t>(6条2項</w:t>
      </w:r>
      <w:r>
        <w:rPr>
          <w:rFonts w:ascii="ＭＳ 明朝" w:hAnsi="ＭＳ 明朝" w:hint="eastAsia"/>
          <w:spacing w:val="0"/>
        </w:rPr>
        <w:t>7</w:t>
      </w:r>
      <w:r w:rsidRPr="007C4DF2">
        <w:rPr>
          <w:rFonts w:ascii="ＭＳ 明朝" w:hAnsi="ＭＳ 明朝" w:hint="eastAsia"/>
          <w:spacing w:val="0"/>
        </w:rPr>
        <w:t>号</w:t>
      </w:r>
      <w:r>
        <w:rPr>
          <w:rFonts w:ascii="ＭＳ 明朝" w:hAnsi="ＭＳ 明朝" w:hint="eastAsia"/>
          <w:spacing w:val="0"/>
        </w:rPr>
        <w:t>イ</w:t>
      </w:r>
      <w:r w:rsidRPr="007C4DF2">
        <w:rPr>
          <w:rFonts w:ascii="ＭＳ 明朝" w:hAnsi="ＭＳ 明朝" w:hint="eastAsia"/>
          <w:spacing w:val="0"/>
        </w:rPr>
        <w:t>)）</w:t>
      </w:r>
    </w:p>
    <w:p w14:paraId="553C0D18" w14:textId="139C4630" w:rsidR="00A63967" w:rsidRPr="00A63967" w:rsidRDefault="004429F9" w:rsidP="004429F9">
      <w:pPr>
        <w:pStyle w:val="a3"/>
        <w:ind w:rightChars="-67" w:right="-141"/>
        <w:jc w:val="left"/>
        <w:rPr>
          <w:rFonts w:ascii="ＭＳ 明朝" w:hAnsi="ＭＳ 明朝"/>
          <w:spacing w:val="0"/>
        </w:rPr>
      </w:pPr>
      <w:r>
        <w:rPr>
          <w:rFonts w:ascii="ＭＳ 明朝" w:hAnsi="ＭＳ 明朝" w:hint="eastAsia"/>
          <w:spacing w:val="0"/>
        </w:rPr>
        <w:t>□</w:t>
      </w:r>
      <w:r w:rsidR="00A63967" w:rsidRPr="00A63967">
        <w:rPr>
          <w:rFonts w:ascii="ＭＳ 明朝" w:hAnsi="ＭＳ 明朝" w:hint="eastAsia"/>
          <w:spacing w:val="0"/>
        </w:rPr>
        <w:t xml:space="preserve">　容器置場には、計量器等作業に必要な物以外の物を置</w:t>
      </w:r>
      <w:r>
        <w:rPr>
          <w:rFonts w:ascii="ＭＳ 明朝" w:hAnsi="ＭＳ 明朝" w:hint="eastAsia"/>
          <w:spacing w:val="0"/>
        </w:rPr>
        <w:t>きません</w:t>
      </w:r>
      <w:r w:rsidR="00A63967" w:rsidRPr="00A63967">
        <w:rPr>
          <w:rFonts w:ascii="ＭＳ 明朝" w:hAnsi="ＭＳ 明朝" w:hint="eastAsia"/>
          <w:spacing w:val="0"/>
        </w:rPr>
        <w:t>。</w:t>
      </w:r>
      <w:r>
        <w:rPr>
          <w:rFonts w:ascii="ＭＳ 明朝" w:hAnsi="ＭＳ 明朝" w:hint="eastAsia"/>
          <w:spacing w:val="0"/>
        </w:rPr>
        <w:t>(</w:t>
      </w:r>
      <w:r w:rsidR="007C63DE">
        <w:rPr>
          <w:rFonts w:ascii="ＭＳ 明朝" w:hAnsi="ＭＳ 明朝" w:hint="eastAsia"/>
          <w:spacing w:val="0"/>
        </w:rPr>
        <w:t>ニ</w:t>
      </w:r>
      <w:r w:rsidR="007C63DE" w:rsidRPr="007C4DF2">
        <w:rPr>
          <w:rFonts w:ascii="ＭＳ 明朝" w:hAnsi="ＭＳ 明朝" w:hint="eastAsia"/>
          <w:spacing w:val="0"/>
        </w:rPr>
        <w:t>(6条2項</w:t>
      </w:r>
      <w:r w:rsidR="007C63DE">
        <w:rPr>
          <w:rFonts w:ascii="ＭＳ 明朝" w:hAnsi="ＭＳ 明朝" w:hint="eastAsia"/>
          <w:spacing w:val="0"/>
        </w:rPr>
        <w:t>7</w:t>
      </w:r>
      <w:r w:rsidR="007C63DE" w:rsidRPr="007C4DF2">
        <w:rPr>
          <w:rFonts w:ascii="ＭＳ 明朝" w:hAnsi="ＭＳ 明朝" w:hint="eastAsia"/>
          <w:spacing w:val="0"/>
        </w:rPr>
        <w:t>号</w:t>
      </w:r>
      <w:r w:rsidR="007C63DE">
        <w:rPr>
          <w:rFonts w:ascii="ＭＳ 明朝" w:hAnsi="ＭＳ 明朝" w:hint="eastAsia"/>
          <w:spacing w:val="0"/>
        </w:rPr>
        <w:t>ロ</w:t>
      </w:r>
      <w:r w:rsidR="007C63DE" w:rsidRPr="007C4DF2">
        <w:rPr>
          <w:rFonts w:ascii="ＭＳ 明朝" w:hAnsi="ＭＳ 明朝" w:hint="eastAsia"/>
          <w:spacing w:val="0"/>
        </w:rPr>
        <w:t>)</w:t>
      </w:r>
      <w:r>
        <w:rPr>
          <w:rFonts w:ascii="ＭＳ 明朝" w:hAnsi="ＭＳ 明朝" w:hint="eastAsia"/>
          <w:spacing w:val="0"/>
        </w:rPr>
        <w:t>)</w:t>
      </w:r>
    </w:p>
    <w:p w14:paraId="7BCF2D81" w14:textId="1F030915" w:rsidR="00A63967" w:rsidRPr="00A63967" w:rsidRDefault="004429F9" w:rsidP="000A6115">
      <w:pPr>
        <w:pStyle w:val="a3"/>
        <w:ind w:leftChars="-1" w:left="281" w:hangingChars="118" w:hanging="283"/>
        <w:jc w:val="left"/>
        <w:rPr>
          <w:rFonts w:ascii="ＭＳ 明朝" w:hAnsi="ＭＳ 明朝"/>
          <w:spacing w:val="0"/>
        </w:rPr>
      </w:pPr>
      <w:r>
        <w:rPr>
          <w:rFonts w:ascii="ＭＳ 明朝" w:hAnsi="ＭＳ 明朝" w:hint="eastAsia"/>
          <w:spacing w:val="0"/>
        </w:rPr>
        <w:t>□</w:t>
      </w:r>
      <w:r w:rsidR="00A63967" w:rsidRPr="00A63967">
        <w:rPr>
          <w:rFonts w:ascii="ＭＳ 明朝" w:hAnsi="ＭＳ 明朝" w:hint="eastAsia"/>
          <w:spacing w:val="0"/>
        </w:rPr>
        <w:t xml:space="preserve">　容器置場の周囲</w:t>
      </w:r>
      <w:r w:rsidR="000C387C">
        <w:rPr>
          <w:rFonts w:ascii="ＭＳ 明朝" w:hAnsi="ＭＳ 明朝" w:hint="eastAsia"/>
          <w:spacing w:val="0"/>
        </w:rPr>
        <w:t>２</w:t>
      </w:r>
      <w:r w:rsidR="00A63967" w:rsidRPr="00A63967">
        <w:rPr>
          <w:rFonts w:ascii="ＭＳ 明朝" w:hAnsi="ＭＳ 明朝" w:hint="eastAsia"/>
          <w:spacing w:val="0"/>
        </w:rPr>
        <w:t>メートル以内においては、火気の使用を禁じ、かつ、引火性若しくは発火性の物を置</w:t>
      </w:r>
      <w:r>
        <w:rPr>
          <w:rFonts w:ascii="ＭＳ 明朝" w:hAnsi="ＭＳ 明朝" w:hint="eastAsia"/>
          <w:spacing w:val="0"/>
        </w:rPr>
        <w:t>きません。（</w:t>
      </w:r>
      <w:r w:rsidR="00A63967" w:rsidRPr="00A63967">
        <w:rPr>
          <w:rFonts w:ascii="ＭＳ 明朝" w:hAnsi="ＭＳ 明朝" w:hint="eastAsia"/>
          <w:spacing w:val="0"/>
        </w:rPr>
        <w:t>容器と火気又は引火性若しくは発火性の物の間を有効に遮る措置を講じた場合</w:t>
      </w:r>
      <w:r>
        <w:rPr>
          <w:rFonts w:ascii="ＭＳ 明朝" w:hAnsi="ＭＳ 明朝" w:hint="eastAsia"/>
          <w:spacing w:val="0"/>
        </w:rPr>
        <w:t>以外）</w:t>
      </w:r>
      <w:r w:rsidR="007C63DE" w:rsidRPr="007C4DF2">
        <w:rPr>
          <w:rFonts w:ascii="ＭＳ 明朝" w:hAnsi="ＭＳ 明朝" w:hint="eastAsia"/>
          <w:spacing w:val="0"/>
        </w:rPr>
        <w:t>（</w:t>
      </w:r>
      <w:r w:rsidR="007C63DE">
        <w:rPr>
          <w:rFonts w:ascii="ＭＳ 明朝" w:hAnsi="ＭＳ 明朝" w:hint="eastAsia"/>
          <w:spacing w:val="0"/>
        </w:rPr>
        <w:t>ニ</w:t>
      </w:r>
      <w:r w:rsidR="007C63DE" w:rsidRPr="007C4DF2">
        <w:rPr>
          <w:rFonts w:ascii="ＭＳ 明朝" w:hAnsi="ＭＳ 明朝" w:hint="eastAsia"/>
          <w:spacing w:val="0"/>
        </w:rPr>
        <w:t>(6条2項</w:t>
      </w:r>
      <w:r w:rsidR="007C63DE">
        <w:rPr>
          <w:rFonts w:ascii="ＭＳ 明朝" w:hAnsi="ＭＳ 明朝" w:hint="eastAsia"/>
          <w:spacing w:val="0"/>
        </w:rPr>
        <w:t>7</w:t>
      </w:r>
      <w:r w:rsidR="007C63DE" w:rsidRPr="007C4DF2">
        <w:rPr>
          <w:rFonts w:ascii="ＭＳ 明朝" w:hAnsi="ＭＳ 明朝" w:hint="eastAsia"/>
          <w:spacing w:val="0"/>
        </w:rPr>
        <w:t>号</w:t>
      </w:r>
      <w:r w:rsidR="007C63DE">
        <w:rPr>
          <w:rFonts w:ascii="ＭＳ 明朝" w:hAnsi="ＭＳ 明朝" w:hint="eastAsia"/>
          <w:spacing w:val="0"/>
        </w:rPr>
        <w:t>ハ</w:t>
      </w:r>
      <w:r w:rsidR="007C63DE" w:rsidRPr="007C4DF2">
        <w:rPr>
          <w:rFonts w:ascii="ＭＳ 明朝" w:hAnsi="ＭＳ 明朝" w:hint="eastAsia"/>
          <w:spacing w:val="0"/>
        </w:rPr>
        <w:t>)）</w:t>
      </w:r>
    </w:p>
    <w:p w14:paraId="56119B42" w14:textId="46432B76" w:rsidR="00A63967" w:rsidRPr="00A63967" w:rsidRDefault="004429F9" w:rsidP="004429F9">
      <w:pPr>
        <w:pStyle w:val="a3"/>
        <w:jc w:val="left"/>
        <w:rPr>
          <w:rFonts w:ascii="ＭＳ 明朝" w:hAnsi="ＭＳ 明朝"/>
          <w:spacing w:val="0"/>
        </w:rPr>
      </w:pPr>
      <w:r>
        <w:rPr>
          <w:rFonts w:ascii="ＭＳ 明朝" w:hAnsi="ＭＳ 明朝" w:hint="eastAsia"/>
          <w:spacing w:val="0"/>
        </w:rPr>
        <w:t>□</w:t>
      </w:r>
      <w:r w:rsidR="00A63967" w:rsidRPr="00A63967">
        <w:rPr>
          <w:rFonts w:ascii="ＭＳ 明朝" w:hAnsi="ＭＳ 明朝" w:hint="eastAsia"/>
          <w:spacing w:val="0"/>
        </w:rPr>
        <w:t xml:space="preserve">　充填容器等は、常に温度</w:t>
      </w:r>
      <w:r w:rsidR="000C387C">
        <w:rPr>
          <w:rFonts w:ascii="ＭＳ 明朝" w:hAnsi="ＭＳ 明朝" w:hint="eastAsia"/>
          <w:spacing w:val="0"/>
        </w:rPr>
        <w:t>40</w:t>
      </w:r>
      <w:r w:rsidR="00A63967" w:rsidRPr="00A63967">
        <w:rPr>
          <w:rFonts w:ascii="ＭＳ 明朝" w:hAnsi="ＭＳ 明朝" w:hint="eastAsia"/>
          <w:spacing w:val="0"/>
        </w:rPr>
        <w:t>度以下</w:t>
      </w:r>
      <w:r>
        <w:rPr>
          <w:rFonts w:ascii="ＭＳ 明朝" w:hAnsi="ＭＳ 明朝" w:hint="eastAsia"/>
          <w:spacing w:val="0"/>
        </w:rPr>
        <w:t>に</w:t>
      </w:r>
      <w:r w:rsidR="00A63967" w:rsidRPr="00A63967">
        <w:rPr>
          <w:rFonts w:ascii="ＭＳ 明朝" w:hAnsi="ＭＳ 明朝" w:hint="eastAsia"/>
          <w:spacing w:val="0"/>
        </w:rPr>
        <w:t>保</w:t>
      </w:r>
      <w:r>
        <w:rPr>
          <w:rFonts w:ascii="ＭＳ 明朝" w:hAnsi="ＭＳ 明朝" w:hint="eastAsia"/>
          <w:spacing w:val="0"/>
        </w:rPr>
        <w:t>ちます</w:t>
      </w:r>
      <w:r w:rsidR="00A63967" w:rsidRPr="00A63967">
        <w:rPr>
          <w:rFonts w:ascii="ＭＳ 明朝" w:hAnsi="ＭＳ 明朝" w:hint="eastAsia"/>
          <w:spacing w:val="0"/>
        </w:rPr>
        <w:t>。</w:t>
      </w:r>
      <w:r w:rsidR="007C63DE" w:rsidRPr="007C4DF2">
        <w:rPr>
          <w:rFonts w:ascii="ＭＳ 明朝" w:hAnsi="ＭＳ 明朝" w:hint="eastAsia"/>
          <w:spacing w:val="0"/>
        </w:rPr>
        <w:t>（</w:t>
      </w:r>
      <w:r w:rsidR="007C63DE">
        <w:rPr>
          <w:rFonts w:ascii="ＭＳ 明朝" w:hAnsi="ＭＳ 明朝" w:hint="eastAsia"/>
          <w:spacing w:val="0"/>
        </w:rPr>
        <w:t>ニ</w:t>
      </w:r>
      <w:r w:rsidR="007C63DE" w:rsidRPr="007C4DF2">
        <w:rPr>
          <w:rFonts w:ascii="ＭＳ 明朝" w:hAnsi="ＭＳ 明朝" w:hint="eastAsia"/>
          <w:spacing w:val="0"/>
        </w:rPr>
        <w:t>(6条2項</w:t>
      </w:r>
      <w:r w:rsidR="007C63DE">
        <w:rPr>
          <w:rFonts w:ascii="ＭＳ 明朝" w:hAnsi="ＭＳ 明朝" w:hint="eastAsia"/>
          <w:spacing w:val="0"/>
        </w:rPr>
        <w:t>7</w:t>
      </w:r>
      <w:r w:rsidR="007C63DE" w:rsidRPr="007C4DF2">
        <w:rPr>
          <w:rFonts w:ascii="ＭＳ 明朝" w:hAnsi="ＭＳ 明朝" w:hint="eastAsia"/>
          <w:spacing w:val="0"/>
        </w:rPr>
        <w:t>号</w:t>
      </w:r>
      <w:r w:rsidR="007C63DE">
        <w:rPr>
          <w:rFonts w:ascii="ＭＳ 明朝" w:hAnsi="ＭＳ 明朝" w:hint="eastAsia"/>
          <w:spacing w:val="0"/>
        </w:rPr>
        <w:t>ニ</w:t>
      </w:r>
      <w:r w:rsidR="007C63DE" w:rsidRPr="007C4DF2">
        <w:rPr>
          <w:rFonts w:ascii="ＭＳ 明朝" w:hAnsi="ＭＳ 明朝" w:hint="eastAsia"/>
          <w:spacing w:val="0"/>
        </w:rPr>
        <w:t>)）</w:t>
      </w:r>
    </w:p>
    <w:p w14:paraId="38774710" w14:textId="6FEBD028" w:rsidR="000A6115" w:rsidRDefault="000A6115" w:rsidP="000A6115">
      <w:pPr>
        <w:pStyle w:val="a3"/>
        <w:ind w:left="283" w:hangingChars="118" w:hanging="283"/>
        <w:jc w:val="left"/>
        <w:rPr>
          <w:rFonts w:ascii="ＭＳ 明朝" w:hAnsi="ＭＳ 明朝"/>
          <w:spacing w:val="0"/>
        </w:rPr>
      </w:pPr>
      <w:r>
        <w:rPr>
          <w:rFonts w:ascii="ＭＳ 明朝" w:hAnsi="ＭＳ 明朝" w:hint="eastAsia"/>
          <w:spacing w:val="0"/>
        </w:rPr>
        <w:t>□</w:t>
      </w:r>
      <w:r w:rsidR="00A63967" w:rsidRPr="00A63967">
        <w:rPr>
          <w:rFonts w:ascii="ＭＳ 明朝" w:hAnsi="ＭＳ 明朝" w:hint="eastAsia"/>
          <w:spacing w:val="0"/>
        </w:rPr>
        <w:t xml:space="preserve">　充填容器等（内容積が</w:t>
      </w:r>
      <w:r w:rsidR="000C387C">
        <w:rPr>
          <w:rFonts w:ascii="ＭＳ 明朝" w:hAnsi="ＭＳ 明朝" w:hint="eastAsia"/>
          <w:spacing w:val="0"/>
        </w:rPr>
        <w:t>５</w:t>
      </w:r>
      <w:r w:rsidR="00A63967" w:rsidRPr="00A63967">
        <w:rPr>
          <w:rFonts w:ascii="ＭＳ 明朝" w:hAnsi="ＭＳ 明朝" w:hint="eastAsia"/>
          <w:spacing w:val="0"/>
        </w:rPr>
        <w:t>リットル以下のものを除く。）には、転落、転倒等による衝撃及びバルブの損傷を防止する措置を講じ、かつ、粗暴な取扱いを</w:t>
      </w:r>
      <w:r>
        <w:rPr>
          <w:rFonts w:ascii="ＭＳ 明朝" w:hAnsi="ＭＳ 明朝" w:hint="eastAsia"/>
          <w:spacing w:val="0"/>
        </w:rPr>
        <w:t>しません</w:t>
      </w:r>
      <w:r w:rsidR="00A63967" w:rsidRPr="00A63967">
        <w:rPr>
          <w:rFonts w:ascii="ＭＳ 明朝" w:hAnsi="ＭＳ 明朝" w:hint="eastAsia"/>
          <w:spacing w:val="0"/>
        </w:rPr>
        <w:t>。</w:t>
      </w:r>
    </w:p>
    <w:p w14:paraId="7C7E144E" w14:textId="36F036E9" w:rsidR="00A63967" w:rsidRPr="00A63967" w:rsidRDefault="007C63DE" w:rsidP="000A6115">
      <w:pPr>
        <w:pStyle w:val="a3"/>
        <w:ind w:leftChars="200" w:left="660" w:hangingChars="100" w:hanging="240"/>
        <w:jc w:val="right"/>
        <w:rPr>
          <w:rFonts w:ascii="ＭＳ 明朝" w:hAnsi="ＭＳ 明朝"/>
          <w:spacing w:val="0"/>
        </w:rPr>
      </w:pPr>
      <w:r w:rsidRPr="007C4DF2">
        <w:rPr>
          <w:rFonts w:ascii="ＭＳ 明朝" w:hAnsi="ＭＳ 明朝" w:hint="eastAsia"/>
          <w:spacing w:val="0"/>
        </w:rPr>
        <w:t>（</w:t>
      </w:r>
      <w:r>
        <w:rPr>
          <w:rFonts w:ascii="ＭＳ 明朝" w:hAnsi="ＭＳ 明朝" w:hint="eastAsia"/>
          <w:spacing w:val="0"/>
        </w:rPr>
        <w:t>ニ</w:t>
      </w:r>
      <w:r w:rsidRPr="007C4DF2">
        <w:rPr>
          <w:rFonts w:ascii="ＭＳ 明朝" w:hAnsi="ＭＳ 明朝" w:hint="eastAsia"/>
          <w:spacing w:val="0"/>
        </w:rPr>
        <w:t>(6条2項</w:t>
      </w:r>
      <w:r>
        <w:rPr>
          <w:rFonts w:ascii="ＭＳ 明朝" w:hAnsi="ＭＳ 明朝" w:hint="eastAsia"/>
          <w:spacing w:val="0"/>
        </w:rPr>
        <w:t>7</w:t>
      </w:r>
      <w:r w:rsidRPr="007C4DF2">
        <w:rPr>
          <w:rFonts w:ascii="ＭＳ 明朝" w:hAnsi="ＭＳ 明朝" w:hint="eastAsia"/>
          <w:spacing w:val="0"/>
        </w:rPr>
        <w:t>号</w:t>
      </w:r>
      <w:r>
        <w:rPr>
          <w:rFonts w:ascii="ＭＳ 明朝" w:hAnsi="ＭＳ 明朝" w:hint="eastAsia"/>
          <w:spacing w:val="0"/>
        </w:rPr>
        <w:t>ホ</w:t>
      </w:r>
      <w:r w:rsidRPr="007C4DF2">
        <w:rPr>
          <w:rFonts w:ascii="ＭＳ 明朝" w:hAnsi="ＭＳ 明朝" w:hint="eastAsia"/>
          <w:spacing w:val="0"/>
        </w:rPr>
        <w:t>)）</w:t>
      </w:r>
    </w:p>
    <w:p w14:paraId="485353DA" w14:textId="0C82F734" w:rsidR="000C387C" w:rsidRDefault="000A6115" w:rsidP="000A6115">
      <w:pPr>
        <w:pStyle w:val="a3"/>
        <w:jc w:val="left"/>
        <w:rPr>
          <w:rFonts w:ascii="ＭＳ 明朝" w:hAnsi="ＭＳ 明朝"/>
          <w:spacing w:val="0"/>
        </w:rPr>
      </w:pPr>
      <w:r>
        <w:rPr>
          <w:rFonts w:ascii="ＭＳ 明朝" w:hAnsi="ＭＳ 明朝" w:hint="eastAsia"/>
          <w:spacing w:val="0"/>
        </w:rPr>
        <w:t xml:space="preserve">□　</w:t>
      </w:r>
      <w:r w:rsidR="00A63967" w:rsidRPr="00A63967">
        <w:rPr>
          <w:rFonts w:ascii="ＭＳ 明朝" w:hAnsi="ＭＳ 明朝" w:hint="eastAsia"/>
          <w:spacing w:val="0"/>
        </w:rPr>
        <w:t>容器置場には、携帯電灯以外の灯火を携えて立ち入</w:t>
      </w:r>
      <w:r>
        <w:rPr>
          <w:rFonts w:ascii="ＭＳ 明朝" w:hAnsi="ＭＳ 明朝" w:hint="eastAsia"/>
          <w:spacing w:val="0"/>
        </w:rPr>
        <w:t>りません</w:t>
      </w:r>
      <w:r w:rsidR="00A63967" w:rsidRPr="00A63967">
        <w:rPr>
          <w:rFonts w:ascii="ＭＳ 明朝" w:hAnsi="ＭＳ 明朝" w:hint="eastAsia"/>
          <w:spacing w:val="0"/>
        </w:rPr>
        <w:t>。</w:t>
      </w:r>
      <w:r w:rsidR="007C63DE" w:rsidRPr="007C4DF2">
        <w:rPr>
          <w:rFonts w:ascii="ＭＳ 明朝" w:hAnsi="ＭＳ 明朝" w:hint="eastAsia"/>
          <w:spacing w:val="0"/>
        </w:rPr>
        <w:t>（</w:t>
      </w:r>
      <w:r w:rsidR="007C63DE">
        <w:rPr>
          <w:rFonts w:ascii="ＭＳ 明朝" w:hAnsi="ＭＳ 明朝" w:hint="eastAsia"/>
          <w:spacing w:val="0"/>
        </w:rPr>
        <w:t>ニ</w:t>
      </w:r>
      <w:r w:rsidR="007C63DE" w:rsidRPr="007C4DF2">
        <w:rPr>
          <w:rFonts w:ascii="ＭＳ 明朝" w:hAnsi="ＭＳ 明朝" w:hint="eastAsia"/>
          <w:spacing w:val="0"/>
        </w:rPr>
        <w:t>(6条2項</w:t>
      </w:r>
      <w:r w:rsidR="007C63DE">
        <w:rPr>
          <w:rFonts w:ascii="ＭＳ 明朝" w:hAnsi="ＭＳ 明朝" w:hint="eastAsia"/>
          <w:spacing w:val="0"/>
        </w:rPr>
        <w:t>7</w:t>
      </w:r>
      <w:r w:rsidR="007C63DE" w:rsidRPr="007C4DF2">
        <w:rPr>
          <w:rFonts w:ascii="ＭＳ 明朝" w:hAnsi="ＭＳ 明朝" w:hint="eastAsia"/>
          <w:spacing w:val="0"/>
        </w:rPr>
        <w:t>号</w:t>
      </w:r>
      <w:r w:rsidR="007C63DE">
        <w:rPr>
          <w:rFonts w:ascii="ＭＳ 明朝" w:hAnsi="ＭＳ 明朝" w:hint="eastAsia"/>
          <w:spacing w:val="0"/>
        </w:rPr>
        <w:t>ヘ</w:t>
      </w:r>
      <w:r w:rsidR="007C63DE" w:rsidRPr="007C4DF2">
        <w:rPr>
          <w:rFonts w:ascii="ＭＳ 明朝" w:hAnsi="ＭＳ 明朝" w:hint="eastAsia"/>
          <w:spacing w:val="0"/>
        </w:rPr>
        <w:t>)）</w:t>
      </w:r>
    </w:p>
    <w:p w14:paraId="307788E9" w14:textId="77777777" w:rsidR="006A6E27" w:rsidRDefault="006A6E27">
      <w:pPr>
        <w:widowControl/>
        <w:jc w:val="left"/>
        <w:rPr>
          <w:rFonts w:ascii="ＭＳ ゴシック" w:eastAsia="ＭＳ ゴシック" w:hAnsi="ＭＳ ゴシック" w:cs="ＭＳ 明朝"/>
          <w:kern w:val="0"/>
          <w:sz w:val="24"/>
        </w:rPr>
      </w:pPr>
      <w:r>
        <w:rPr>
          <w:rFonts w:ascii="ＭＳ ゴシック" w:eastAsia="ＭＳ ゴシック" w:hAnsi="ＭＳ ゴシック"/>
        </w:rPr>
        <w:br w:type="page"/>
      </w:r>
    </w:p>
    <w:p w14:paraId="6C01771B" w14:textId="09BB09AA" w:rsidR="00435AB5" w:rsidRPr="000A11E0" w:rsidRDefault="00435AB5" w:rsidP="00CB2050">
      <w:pPr>
        <w:pStyle w:val="a3"/>
        <w:spacing w:line="400" w:lineRule="exact"/>
        <w:jc w:val="right"/>
        <w:rPr>
          <w:rFonts w:ascii="ＭＳ ゴシック" w:eastAsia="ＭＳ ゴシック" w:hAnsi="ＭＳ ゴシック"/>
          <w:color w:val="000000"/>
          <w:bdr w:val="single" w:sz="4" w:space="0" w:color="auto"/>
        </w:rPr>
      </w:pPr>
      <w:r w:rsidRPr="000A11E0">
        <w:rPr>
          <w:rFonts w:ascii="ＭＳ ゴシック" w:eastAsia="ＭＳ ゴシック" w:hAnsi="ＭＳ ゴシック" w:hint="eastAsia"/>
          <w:spacing w:val="0"/>
        </w:rPr>
        <w:lastRenderedPageBreak/>
        <w:t>※液化石油ガス保安規則用（車両に固定した容器</w:t>
      </w:r>
      <w:r w:rsidR="002120C9" w:rsidRPr="000A11E0">
        <w:rPr>
          <w:rFonts w:ascii="ＭＳ ゴシック" w:eastAsia="ＭＳ ゴシック" w:hAnsi="ＭＳ ゴシック" w:hint="eastAsia"/>
          <w:spacing w:val="0"/>
        </w:rPr>
        <w:t>による移動の場合）</w:t>
      </w:r>
    </w:p>
    <w:p w14:paraId="0F432A64" w14:textId="77777777" w:rsidR="00435AB5" w:rsidRPr="000A11E0" w:rsidRDefault="00435AB5" w:rsidP="00435AB5">
      <w:pPr>
        <w:pStyle w:val="a3"/>
        <w:spacing w:line="400" w:lineRule="exact"/>
        <w:jc w:val="left"/>
        <w:rPr>
          <w:rFonts w:ascii="ＭＳ 明朝" w:hAnsi="ＭＳ 明朝"/>
          <w:spacing w:val="0"/>
        </w:rPr>
      </w:pPr>
      <w:r w:rsidRPr="000A11E0">
        <w:rPr>
          <w:rFonts w:ascii="ＭＳ 明朝" w:hAnsi="ＭＳ 明朝" w:hint="eastAsia"/>
          <w:spacing w:val="0"/>
          <w:bdr w:val="single" w:sz="4" w:space="0" w:color="auto"/>
        </w:rPr>
        <w:t>別記３（移動に係る基準）</w:t>
      </w:r>
      <w:r w:rsidRPr="000A11E0">
        <w:rPr>
          <w:rFonts w:ascii="ＭＳ 明朝" w:hAnsi="ＭＳ 明朝" w:hint="eastAsia"/>
          <w:spacing w:val="0"/>
        </w:rPr>
        <w:t>（該当するものの□にチェック（✓）を記載）</w:t>
      </w:r>
    </w:p>
    <w:p w14:paraId="1EBE013E" w14:textId="77777777" w:rsidR="00435AB5" w:rsidRPr="000A11E0" w:rsidRDefault="00435AB5" w:rsidP="00435AB5">
      <w:pPr>
        <w:pStyle w:val="a3"/>
        <w:spacing w:line="400" w:lineRule="exact"/>
        <w:jc w:val="left"/>
        <w:rPr>
          <w:rFonts w:ascii="ＭＳ 明朝" w:hAnsi="ＭＳ 明朝"/>
          <w:spacing w:val="0"/>
        </w:rPr>
      </w:pPr>
      <w:r w:rsidRPr="000A11E0">
        <w:rPr>
          <w:rFonts w:ascii="ＭＳ 明朝" w:hAnsi="ＭＳ 明朝" w:hint="eastAsia"/>
          <w:b/>
          <w:bCs/>
          <w:spacing w:val="0"/>
        </w:rPr>
        <w:t>高圧ガス保安法第23条第１項の経済産業省令で定める保安上必要な措置及び同条第２項の経済産業省令で定める技術基準に関する事項</w:t>
      </w:r>
    </w:p>
    <w:p w14:paraId="7A4262DD" w14:textId="4F5F3863" w:rsidR="00435AB5" w:rsidRPr="000A11E0" w:rsidRDefault="00D12DD8" w:rsidP="00435AB5">
      <w:pPr>
        <w:pStyle w:val="a3"/>
        <w:spacing w:line="400" w:lineRule="exact"/>
        <w:ind w:left="426" w:hangingChars="177" w:hanging="426"/>
        <w:jc w:val="left"/>
        <w:rPr>
          <w:rFonts w:ascii="ＭＳ 明朝" w:hAnsi="ＭＳ 明朝"/>
          <w:b/>
          <w:bCs/>
          <w:spacing w:val="0"/>
        </w:rPr>
      </w:pPr>
      <w:r w:rsidRPr="000A11E0">
        <w:rPr>
          <w:rFonts w:ascii="ＭＳ 明朝" w:hAnsi="ＭＳ 明朝" w:hint="eastAsia"/>
          <w:b/>
          <w:bCs/>
          <w:spacing w:val="0"/>
        </w:rPr>
        <w:t>【</w:t>
      </w:r>
      <w:r w:rsidR="00435AB5" w:rsidRPr="000A11E0">
        <w:rPr>
          <w:rFonts w:ascii="ＭＳ 明朝" w:hAnsi="ＭＳ 明朝" w:hint="eastAsia"/>
          <w:b/>
          <w:bCs/>
          <w:spacing w:val="0"/>
        </w:rPr>
        <w:t>液化石油ガス保安規則第48条</w:t>
      </w:r>
      <w:r w:rsidRPr="000A11E0">
        <w:rPr>
          <w:rFonts w:ascii="ＭＳ 明朝" w:hAnsi="ＭＳ 明朝" w:hint="eastAsia"/>
          <w:b/>
          <w:bCs/>
          <w:spacing w:val="0"/>
        </w:rPr>
        <w:t>】</w:t>
      </w:r>
    </w:p>
    <w:p w14:paraId="2EDFCEFD" w14:textId="333A72C6" w:rsidR="002120C9" w:rsidRPr="000A11E0" w:rsidRDefault="00435AB5" w:rsidP="002120C9">
      <w:pPr>
        <w:pStyle w:val="a3"/>
        <w:jc w:val="left"/>
        <w:rPr>
          <w:rFonts w:ascii="ＭＳ 明朝" w:hAnsi="ＭＳ 明朝"/>
          <w:spacing w:val="0"/>
        </w:rPr>
      </w:pPr>
      <w:r w:rsidRPr="000A11E0">
        <w:rPr>
          <w:rFonts w:ascii="ＭＳ 明朝" w:hAnsi="ＭＳ 明朝" w:hint="eastAsia"/>
          <w:spacing w:val="0"/>
        </w:rPr>
        <w:t>□</w:t>
      </w:r>
      <w:r w:rsidR="002120C9" w:rsidRPr="000A11E0">
        <w:rPr>
          <w:rFonts w:ascii="ＭＳ 明朝" w:hAnsi="ＭＳ 明朝" w:hint="eastAsia"/>
          <w:spacing w:val="0"/>
        </w:rPr>
        <w:t xml:space="preserve">　車両の見やすい箇所に警戒標を</w:t>
      </w:r>
      <w:r w:rsidR="00634C76" w:rsidRPr="000A11E0">
        <w:rPr>
          <w:rFonts w:ascii="ＭＳ 明朝" w:hAnsi="ＭＳ 明朝" w:hint="eastAsia"/>
          <w:spacing w:val="0"/>
        </w:rPr>
        <w:t>掲示します</w:t>
      </w:r>
      <w:r w:rsidR="002120C9" w:rsidRPr="000A11E0">
        <w:rPr>
          <w:rFonts w:ascii="ＭＳ 明朝" w:hAnsi="ＭＳ 明朝" w:hint="eastAsia"/>
          <w:spacing w:val="0"/>
        </w:rPr>
        <w:t>。</w:t>
      </w:r>
      <w:r w:rsidR="00634C76" w:rsidRPr="000A11E0">
        <w:rPr>
          <w:rFonts w:ascii="ＭＳ 明朝" w:hAnsi="ＭＳ 明朝" w:hint="eastAsia"/>
          <w:spacing w:val="0"/>
        </w:rPr>
        <w:t>（１号）</w:t>
      </w:r>
    </w:p>
    <w:p w14:paraId="5B1480A6" w14:textId="336407F7" w:rsidR="002120C9" w:rsidRPr="007C4DF2" w:rsidRDefault="002120C9" w:rsidP="002120C9">
      <w:pPr>
        <w:pStyle w:val="a3"/>
        <w:jc w:val="left"/>
        <w:rPr>
          <w:rFonts w:ascii="ＭＳ 明朝" w:hAnsi="ＭＳ 明朝"/>
          <w:spacing w:val="0"/>
        </w:rPr>
      </w:pPr>
      <w:r w:rsidRPr="000A11E0">
        <w:rPr>
          <w:rFonts w:ascii="ＭＳ 明朝" w:hAnsi="ＭＳ 明朝" w:hint="eastAsia"/>
          <w:spacing w:val="0"/>
        </w:rPr>
        <w:t xml:space="preserve">□　</w:t>
      </w:r>
      <w:r w:rsidR="007B7245" w:rsidRPr="000A11E0">
        <w:rPr>
          <w:rFonts w:ascii="ＭＳ 明朝" w:hAnsi="ＭＳ 明朝" w:hint="eastAsia"/>
          <w:spacing w:val="0"/>
        </w:rPr>
        <w:t>15</w:t>
      </w:r>
      <w:r w:rsidRPr="000A11E0">
        <w:rPr>
          <w:rFonts w:ascii="ＭＳ 明朝" w:hAnsi="ＭＳ 明朝" w:hint="eastAsia"/>
          <w:spacing w:val="0"/>
        </w:rPr>
        <w:t>年を経過した</w:t>
      </w:r>
      <w:r w:rsidR="00634C76" w:rsidRPr="000A11E0">
        <w:rPr>
          <w:rFonts w:ascii="ＭＳ 明朝" w:hAnsi="ＭＳ 明朝" w:hint="eastAsia"/>
          <w:spacing w:val="0"/>
        </w:rPr>
        <w:t>一般複合容器を移動に使用しません</w:t>
      </w:r>
      <w:r w:rsidRPr="000A11E0">
        <w:rPr>
          <w:rFonts w:ascii="ＭＳ 明朝" w:hAnsi="ＭＳ 明朝" w:hint="eastAsia"/>
          <w:spacing w:val="0"/>
        </w:rPr>
        <w:t>。</w:t>
      </w:r>
      <w:r w:rsidR="00634C76" w:rsidRPr="000A11E0">
        <w:rPr>
          <w:rFonts w:ascii="ＭＳ 明朝" w:hAnsi="ＭＳ 明朝" w:hint="eastAsia"/>
          <w:spacing w:val="0"/>
        </w:rPr>
        <w:t>（１の</w:t>
      </w:r>
      <w:r w:rsidR="00634C76" w:rsidRPr="007C4DF2">
        <w:rPr>
          <w:rFonts w:ascii="ＭＳ 明朝" w:hAnsi="ＭＳ 明朝" w:hint="eastAsia"/>
          <w:spacing w:val="0"/>
        </w:rPr>
        <w:t>２号）</w:t>
      </w:r>
    </w:p>
    <w:p w14:paraId="3C9837BF" w14:textId="7BE1A5F4" w:rsidR="002120C9" w:rsidRPr="007C4DF2" w:rsidRDefault="00634C76" w:rsidP="00294F41">
      <w:pPr>
        <w:pStyle w:val="a3"/>
        <w:ind w:left="283" w:hangingChars="118" w:hanging="283"/>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充填容器</w:t>
      </w:r>
      <w:r w:rsidRPr="007C4DF2">
        <w:rPr>
          <w:rFonts w:ascii="ＭＳ 明朝" w:hAnsi="ＭＳ 明朝" w:hint="eastAsia"/>
          <w:spacing w:val="0"/>
        </w:rPr>
        <w:t>等</w:t>
      </w:r>
      <w:r w:rsidR="003C1D2B">
        <w:rPr>
          <w:rFonts w:ascii="ＭＳ 明朝" w:hAnsi="ＭＳ 明朝" w:hint="eastAsia"/>
          <w:spacing w:val="0"/>
        </w:rPr>
        <w:t>の温度</w:t>
      </w:r>
      <w:r w:rsidRPr="007C4DF2">
        <w:rPr>
          <w:rFonts w:ascii="ＭＳ 明朝" w:hAnsi="ＭＳ 明朝" w:hint="eastAsia"/>
          <w:spacing w:val="0"/>
        </w:rPr>
        <w:t>（</w:t>
      </w:r>
      <w:r w:rsidR="002120C9" w:rsidRPr="007C4DF2">
        <w:rPr>
          <w:rFonts w:ascii="ＭＳ 明朝" w:hAnsi="ＭＳ 明朝" w:hint="eastAsia"/>
          <w:spacing w:val="0"/>
        </w:rPr>
        <w:t>ガスの温度を計測できる充填容器等</w:t>
      </w:r>
      <w:r w:rsidRPr="007C4DF2">
        <w:rPr>
          <w:rFonts w:ascii="ＭＳ 明朝" w:hAnsi="ＭＳ 明朝" w:hint="eastAsia"/>
          <w:spacing w:val="0"/>
        </w:rPr>
        <w:t>では</w:t>
      </w:r>
      <w:r w:rsidR="002120C9" w:rsidRPr="007C4DF2">
        <w:rPr>
          <w:rFonts w:ascii="ＭＳ 明朝" w:hAnsi="ＭＳ 明朝" w:hint="eastAsia"/>
          <w:spacing w:val="0"/>
        </w:rPr>
        <w:t>、ガスの温度）</w:t>
      </w:r>
      <w:r w:rsidRPr="007C4DF2">
        <w:rPr>
          <w:rFonts w:ascii="ＭＳ 明朝" w:hAnsi="ＭＳ 明朝" w:hint="eastAsia"/>
          <w:spacing w:val="0"/>
        </w:rPr>
        <w:t>は</w:t>
      </w:r>
      <w:r w:rsidR="007B7245">
        <w:rPr>
          <w:rFonts w:ascii="ＭＳ 明朝" w:hAnsi="ＭＳ 明朝" w:hint="eastAsia"/>
          <w:spacing w:val="0"/>
        </w:rPr>
        <w:t>40</w:t>
      </w:r>
      <w:r w:rsidR="002120C9" w:rsidRPr="007C4DF2">
        <w:rPr>
          <w:rFonts w:ascii="ＭＳ 明朝" w:hAnsi="ＭＳ 明朝" w:hint="eastAsia"/>
          <w:spacing w:val="0"/>
        </w:rPr>
        <w:t>度以下に保</w:t>
      </w:r>
      <w:r w:rsidRPr="007C4DF2">
        <w:rPr>
          <w:rFonts w:ascii="ＭＳ 明朝" w:hAnsi="ＭＳ 明朝" w:hint="eastAsia"/>
          <w:spacing w:val="0"/>
        </w:rPr>
        <w:t>ちます。</w:t>
      </w:r>
      <w:r w:rsidR="002120C9" w:rsidRPr="007C4DF2">
        <w:rPr>
          <w:rFonts w:ascii="ＭＳ 明朝" w:hAnsi="ＭＳ 明朝" w:hint="eastAsia"/>
          <w:spacing w:val="0"/>
        </w:rPr>
        <w:t>この場合、液化ガスの充填容器等</w:t>
      </w:r>
      <w:r w:rsidRPr="007C4DF2">
        <w:rPr>
          <w:rFonts w:ascii="ＭＳ 明朝" w:hAnsi="ＭＳ 明朝" w:hint="eastAsia"/>
          <w:spacing w:val="0"/>
        </w:rPr>
        <w:t>には</w:t>
      </w:r>
      <w:r w:rsidR="002120C9" w:rsidRPr="007C4DF2">
        <w:rPr>
          <w:rFonts w:ascii="ＭＳ 明朝" w:hAnsi="ＭＳ 明朝" w:hint="eastAsia"/>
          <w:spacing w:val="0"/>
        </w:rPr>
        <w:t>、温度計又は温度を適切に検知することができる装置を設け</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（２号）</w:t>
      </w:r>
    </w:p>
    <w:p w14:paraId="369F7341" w14:textId="22D12B75" w:rsidR="002120C9" w:rsidRPr="007C4DF2" w:rsidRDefault="00634C76" w:rsidP="002120C9">
      <w:pPr>
        <w:pStyle w:val="a3"/>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充填容器等は、容器の内部に液面揺動を防止するための防波板を設け</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（３号）</w:t>
      </w:r>
    </w:p>
    <w:p w14:paraId="1E15486D" w14:textId="33B02646" w:rsidR="002120C9" w:rsidRPr="007C4DF2" w:rsidRDefault="00634C76" w:rsidP="00294F41">
      <w:pPr>
        <w:pStyle w:val="a3"/>
        <w:ind w:left="283" w:hangingChars="118" w:hanging="283"/>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容器（容器の頂部に設けた附属品を含む。）の地盤面からの高さが車両の地盤面からの最大高より高い場合には、高さ検知棒を設け</w:t>
      </w:r>
      <w:r w:rsidR="0005389D" w:rsidRPr="007C4DF2">
        <w:rPr>
          <w:rFonts w:ascii="ＭＳ 明朝" w:hAnsi="ＭＳ 明朝" w:hint="eastAsia"/>
          <w:spacing w:val="0"/>
        </w:rPr>
        <w:t>ます</w:t>
      </w:r>
      <w:r w:rsidR="002120C9" w:rsidRPr="007C4DF2">
        <w:rPr>
          <w:rFonts w:ascii="ＭＳ 明朝" w:hAnsi="ＭＳ 明朝" w:hint="eastAsia"/>
          <w:spacing w:val="0"/>
        </w:rPr>
        <w:t>。</w:t>
      </w:r>
      <w:r w:rsidR="0005389D" w:rsidRPr="007C4DF2">
        <w:rPr>
          <w:rFonts w:ascii="ＭＳ 明朝" w:hAnsi="ＭＳ 明朝" w:hint="eastAsia"/>
          <w:spacing w:val="0"/>
        </w:rPr>
        <w:t>（４号）</w:t>
      </w:r>
    </w:p>
    <w:p w14:paraId="31883FD6" w14:textId="69C3B26F" w:rsidR="002120C9" w:rsidRPr="007C4DF2" w:rsidRDefault="0005389D" w:rsidP="0005389D">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w:t>
      </w:r>
      <w:r w:rsidRPr="007C4DF2">
        <w:rPr>
          <w:rFonts w:ascii="ＭＳ 明朝" w:hAnsi="ＭＳ 明朝" w:hint="eastAsia"/>
          <w:spacing w:val="0"/>
        </w:rPr>
        <w:t>後部取出し式容器</w:t>
      </w:r>
      <w:r w:rsidR="002120C9" w:rsidRPr="007C4DF2">
        <w:rPr>
          <w:rFonts w:ascii="ＭＳ 明朝" w:hAnsi="ＭＳ 明朝" w:hint="eastAsia"/>
          <w:spacing w:val="0"/>
        </w:rPr>
        <w:t>は、容器元弁及び緊急遮断装置に係るバルブと車両の後バンパの後面との水平距離</w:t>
      </w:r>
      <w:r w:rsidRPr="007C4DF2">
        <w:rPr>
          <w:rFonts w:ascii="ＭＳ 明朝" w:hAnsi="ＭＳ 明朝" w:hint="eastAsia"/>
          <w:spacing w:val="0"/>
        </w:rPr>
        <w:t>を</w:t>
      </w:r>
      <w:r w:rsidR="007B7245">
        <w:rPr>
          <w:rFonts w:ascii="ＭＳ 明朝" w:hAnsi="ＭＳ 明朝" w:hint="eastAsia"/>
          <w:spacing w:val="0"/>
        </w:rPr>
        <w:t>40</w:t>
      </w:r>
      <w:r w:rsidR="002120C9" w:rsidRPr="007C4DF2">
        <w:rPr>
          <w:rFonts w:ascii="ＭＳ 明朝" w:hAnsi="ＭＳ 明朝" w:hint="eastAsia"/>
          <w:spacing w:val="0"/>
        </w:rPr>
        <w:t>センチメートル以上</w:t>
      </w:r>
      <w:r w:rsidRPr="007C4DF2">
        <w:rPr>
          <w:rFonts w:ascii="ＭＳ 明朝" w:hAnsi="ＭＳ 明朝" w:hint="eastAsia"/>
          <w:spacing w:val="0"/>
        </w:rPr>
        <w:t>に保ちます</w:t>
      </w:r>
      <w:r w:rsidR="002120C9" w:rsidRPr="007C4DF2">
        <w:rPr>
          <w:rFonts w:ascii="ＭＳ 明朝" w:hAnsi="ＭＳ 明朝" w:hint="eastAsia"/>
          <w:spacing w:val="0"/>
        </w:rPr>
        <w:t>。</w:t>
      </w:r>
      <w:r w:rsidRPr="007C4DF2">
        <w:rPr>
          <w:rFonts w:ascii="ＭＳ 明朝" w:hAnsi="ＭＳ 明朝" w:hint="eastAsia"/>
          <w:spacing w:val="0"/>
        </w:rPr>
        <w:t>（５号）</w:t>
      </w:r>
    </w:p>
    <w:p w14:paraId="5305BE19" w14:textId="37F9F303" w:rsidR="002120C9" w:rsidRPr="007C4DF2" w:rsidRDefault="0005389D" w:rsidP="0005389D">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後部取出し式容器以外の容器は、容器の後面と車両の後バンパの後面との水平距離</w:t>
      </w:r>
      <w:r w:rsidRPr="007C4DF2">
        <w:rPr>
          <w:rFonts w:ascii="ＭＳ 明朝" w:hAnsi="ＭＳ 明朝" w:hint="eastAsia"/>
          <w:spacing w:val="0"/>
        </w:rPr>
        <w:t>が</w:t>
      </w:r>
      <w:r w:rsidR="007B7245">
        <w:rPr>
          <w:rFonts w:ascii="ＭＳ 明朝" w:hAnsi="ＭＳ 明朝" w:hint="eastAsia"/>
          <w:spacing w:val="0"/>
        </w:rPr>
        <w:t>30</w:t>
      </w:r>
      <w:r w:rsidR="002120C9" w:rsidRPr="007C4DF2">
        <w:rPr>
          <w:rFonts w:ascii="ＭＳ 明朝" w:hAnsi="ＭＳ 明朝" w:hint="eastAsia"/>
          <w:spacing w:val="0"/>
        </w:rPr>
        <w:t>センチメートル以上となるように当該容器</w:t>
      </w:r>
      <w:r w:rsidRPr="007C4DF2">
        <w:rPr>
          <w:rFonts w:ascii="ＭＳ 明朝" w:hAnsi="ＭＳ 明朝" w:hint="eastAsia"/>
          <w:spacing w:val="0"/>
        </w:rPr>
        <w:t>を</w:t>
      </w:r>
      <w:r w:rsidR="002120C9" w:rsidRPr="007C4DF2">
        <w:rPr>
          <w:rFonts w:ascii="ＭＳ 明朝" w:hAnsi="ＭＳ 明朝" w:hint="eastAsia"/>
          <w:spacing w:val="0"/>
        </w:rPr>
        <w:t>車両に固定</w:t>
      </w:r>
      <w:r w:rsidRPr="007C4DF2">
        <w:rPr>
          <w:rFonts w:ascii="ＭＳ 明朝" w:hAnsi="ＭＳ 明朝" w:hint="eastAsia"/>
          <w:spacing w:val="0"/>
        </w:rPr>
        <w:t>します</w:t>
      </w:r>
      <w:r w:rsidR="002120C9" w:rsidRPr="007C4DF2">
        <w:rPr>
          <w:rFonts w:ascii="ＭＳ 明朝" w:hAnsi="ＭＳ 明朝" w:hint="eastAsia"/>
          <w:spacing w:val="0"/>
        </w:rPr>
        <w:t>。</w:t>
      </w:r>
      <w:r w:rsidRPr="007C4DF2">
        <w:rPr>
          <w:rFonts w:ascii="ＭＳ 明朝" w:hAnsi="ＭＳ 明朝" w:hint="eastAsia"/>
          <w:spacing w:val="0"/>
        </w:rPr>
        <w:t>（６号）</w:t>
      </w:r>
    </w:p>
    <w:p w14:paraId="1E5A9841" w14:textId="2518859E" w:rsidR="002120C9" w:rsidRPr="007C4DF2" w:rsidRDefault="0005389D" w:rsidP="0005389D">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容器元弁及び緊急遮断装置に係るバルブその他の主要な附属品が突出した容器は、これらの附属品を車両の右側面以外に設けた堅固な操作箱の中に収納</w:t>
      </w:r>
      <w:r w:rsidRPr="007C4DF2">
        <w:rPr>
          <w:rFonts w:ascii="ＭＳ 明朝" w:hAnsi="ＭＳ 明朝" w:hint="eastAsia"/>
          <w:spacing w:val="0"/>
        </w:rPr>
        <w:t>します</w:t>
      </w:r>
      <w:r w:rsidR="002120C9" w:rsidRPr="007C4DF2">
        <w:rPr>
          <w:rFonts w:ascii="ＭＳ 明朝" w:hAnsi="ＭＳ 明朝" w:hint="eastAsia"/>
          <w:spacing w:val="0"/>
        </w:rPr>
        <w:t>。この場合に</w:t>
      </w:r>
      <w:r w:rsidRPr="007C4DF2">
        <w:rPr>
          <w:rFonts w:ascii="ＭＳ 明朝" w:hAnsi="ＭＳ 明朝" w:hint="eastAsia"/>
          <w:spacing w:val="0"/>
        </w:rPr>
        <w:t>は</w:t>
      </w:r>
      <w:r w:rsidR="002120C9" w:rsidRPr="007C4DF2">
        <w:rPr>
          <w:rFonts w:ascii="ＭＳ 明朝" w:hAnsi="ＭＳ 明朝" w:hint="eastAsia"/>
          <w:spacing w:val="0"/>
        </w:rPr>
        <w:t>、操作箱と車両の後バンパの後面との水平距離</w:t>
      </w:r>
      <w:r w:rsidRPr="007C4DF2">
        <w:rPr>
          <w:rFonts w:ascii="ＭＳ 明朝" w:hAnsi="ＭＳ 明朝" w:hint="eastAsia"/>
          <w:spacing w:val="0"/>
        </w:rPr>
        <w:t>を</w:t>
      </w:r>
      <w:r w:rsidR="002120C9" w:rsidRPr="007C4DF2">
        <w:rPr>
          <w:rFonts w:ascii="ＭＳ 明朝" w:hAnsi="ＭＳ 明朝" w:hint="eastAsia"/>
          <w:spacing w:val="0"/>
        </w:rPr>
        <w:t>、</w:t>
      </w:r>
      <w:r w:rsidR="007B7245">
        <w:rPr>
          <w:rFonts w:ascii="ＭＳ 明朝" w:hAnsi="ＭＳ 明朝" w:hint="eastAsia"/>
          <w:spacing w:val="0"/>
        </w:rPr>
        <w:t>20</w:t>
      </w:r>
      <w:r w:rsidR="002120C9" w:rsidRPr="007C4DF2">
        <w:rPr>
          <w:rFonts w:ascii="ＭＳ 明朝" w:hAnsi="ＭＳ 明朝" w:hint="eastAsia"/>
          <w:spacing w:val="0"/>
        </w:rPr>
        <w:t>センチメートル以上</w:t>
      </w:r>
      <w:r w:rsidRPr="007C4DF2">
        <w:rPr>
          <w:rFonts w:ascii="ＭＳ 明朝" w:hAnsi="ＭＳ 明朝" w:hint="eastAsia"/>
          <w:spacing w:val="0"/>
        </w:rPr>
        <w:t>に保ちます</w:t>
      </w:r>
      <w:r w:rsidR="002120C9" w:rsidRPr="007C4DF2">
        <w:rPr>
          <w:rFonts w:ascii="ＭＳ 明朝" w:hAnsi="ＭＳ 明朝" w:hint="eastAsia"/>
          <w:spacing w:val="0"/>
        </w:rPr>
        <w:t>。</w:t>
      </w:r>
      <w:r w:rsidRPr="007C4DF2">
        <w:rPr>
          <w:rFonts w:ascii="ＭＳ 明朝" w:hAnsi="ＭＳ 明朝" w:hint="eastAsia"/>
          <w:spacing w:val="0"/>
        </w:rPr>
        <w:t>（７号）</w:t>
      </w:r>
    </w:p>
    <w:p w14:paraId="148FC0EB" w14:textId="27579B01" w:rsidR="002120C9" w:rsidRPr="007C4DF2" w:rsidRDefault="003527FB" w:rsidP="003527FB">
      <w:pPr>
        <w:pStyle w:val="a3"/>
        <w:ind w:left="240" w:hangingChars="100" w:hanging="240"/>
        <w:jc w:val="left"/>
        <w:rPr>
          <w:rFonts w:ascii="ＭＳ 明朝" w:hAnsi="ＭＳ 明朝"/>
          <w:spacing w:val="0"/>
        </w:rPr>
      </w:pPr>
      <w:r w:rsidRPr="007C4DF2">
        <w:rPr>
          <w:rFonts w:ascii="ＭＳ 明朝" w:hAnsi="ＭＳ 明朝" w:hint="eastAsia"/>
          <w:spacing w:val="0"/>
        </w:rPr>
        <w:t xml:space="preserve">□　</w:t>
      </w:r>
      <w:r w:rsidR="002120C9" w:rsidRPr="007C4DF2">
        <w:rPr>
          <w:rFonts w:ascii="ＭＳ 明朝" w:hAnsi="ＭＳ 明朝" w:hint="eastAsia"/>
          <w:spacing w:val="0"/>
        </w:rPr>
        <w:t>附属品が突出した容器</w:t>
      </w:r>
      <w:r w:rsidRPr="007C4DF2">
        <w:rPr>
          <w:rFonts w:ascii="ＭＳ 明朝" w:hAnsi="ＭＳ 明朝" w:hint="eastAsia"/>
          <w:spacing w:val="0"/>
        </w:rPr>
        <w:t>に</w:t>
      </w:r>
      <w:r w:rsidR="002120C9" w:rsidRPr="007C4DF2">
        <w:rPr>
          <w:rFonts w:ascii="ＭＳ 明朝" w:hAnsi="ＭＳ 明朝" w:hint="eastAsia"/>
          <w:spacing w:val="0"/>
        </w:rPr>
        <w:t>は、附属品の損傷により液化石油ガスが漏えいすることを防止するために必要な措置を講</w:t>
      </w:r>
      <w:r w:rsidRPr="007C4DF2">
        <w:rPr>
          <w:rFonts w:ascii="ＭＳ 明朝" w:hAnsi="ＭＳ 明朝" w:hint="eastAsia"/>
          <w:spacing w:val="0"/>
        </w:rPr>
        <w:t>じます</w:t>
      </w:r>
      <w:r w:rsidR="002120C9" w:rsidRPr="007C4DF2">
        <w:rPr>
          <w:rFonts w:ascii="ＭＳ 明朝" w:hAnsi="ＭＳ 明朝" w:hint="eastAsia"/>
          <w:spacing w:val="0"/>
        </w:rPr>
        <w:t>。</w:t>
      </w:r>
      <w:r w:rsidRPr="007C4DF2">
        <w:rPr>
          <w:rFonts w:ascii="ＭＳ 明朝" w:hAnsi="ＭＳ 明朝" w:hint="eastAsia"/>
          <w:spacing w:val="0"/>
        </w:rPr>
        <w:t>（８号）</w:t>
      </w:r>
    </w:p>
    <w:p w14:paraId="69E8BFE6" w14:textId="511493D1" w:rsidR="002120C9" w:rsidRPr="007C4DF2" w:rsidRDefault="003527FB" w:rsidP="00576D1F">
      <w:pPr>
        <w:pStyle w:val="a3"/>
        <w:ind w:rightChars="-67" w:right="-141"/>
        <w:jc w:val="left"/>
        <w:rPr>
          <w:rFonts w:ascii="ＭＳ 明朝" w:hAnsi="ＭＳ 明朝"/>
          <w:spacing w:val="-20"/>
        </w:rPr>
      </w:pPr>
      <w:r w:rsidRPr="007C4DF2">
        <w:rPr>
          <w:rFonts w:ascii="ＭＳ 明朝" w:hAnsi="ＭＳ 明朝" w:hint="eastAsia"/>
          <w:spacing w:val="0"/>
        </w:rPr>
        <w:t>□</w:t>
      </w:r>
      <w:r w:rsidR="002120C9" w:rsidRPr="007C4DF2">
        <w:rPr>
          <w:rFonts w:ascii="ＭＳ 明朝" w:hAnsi="ＭＳ 明朝" w:hint="eastAsia"/>
          <w:spacing w:val="0"/>
        </w:rPr>
        <w:t xml:space="preserve">　充填容器等には、ガラス等損傷しやすい材料を用いた液面計を使用し</w:t>
      </w:r>
      <w:r w:rsidRPr="007C4DF2">
        <w:rPr>
          <w:rFonts w:ascii="ＭＳ 明朝" w:hAnsi="ＭＳ 明朝" w:hint="eastAsia"/>
          <w:spacing w:val="0"/>
        </w:rPr>
        <w:t>ません</w:t>
      </w:r>
      <w:r w:rsidR="002120C9" w:rsidRPr="007C4DF2">
        <w:rPr>
          <w:rFonts w:ascii="ＭＳ 明朝" w:hAnsi="ＭＳ 明朝" w:hint="eastAsia"/>
          <w:spacing w:val="0"/>
        </w:rPr>
        <w:t>。</w:t>
      </w:r>
      <w:r w:rsidRPr="007C4DF2">
        <w:rPr>
          <w:rFonts w:ascii="ＭＳ 明朝" w:hAnsi="ＭＳ 明朝" w:hint="eastAsia"/>
          <w:spacing w:val="-20"/>
        </w:rPr>
        <w:t>（９号）</w:t>
      </w:r>
    </w:p>
    <w:p w14:paraId="2116D42A" w14:textId="5A00C3C7" w:rsidR="002120C9" w:rsidRPr="007C4DF2" w:rsidRDefault="00576D1F" w:rsidP="00576D1F">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容器に設けたバルブ又はコックには、開閉方向及び開閉状態を外部から容易に識別するための措置を講</w:t>
      </w:r>
      <w:r w:rsidRPr="007C4DF2">
        <w:rPr>
          <w:rFonts w:ascii="ＭＳ 明朝" w:hAnsi="ＭＳ 明朝" w:hint="eastAsia"/>
          <w:spacing w:val="0"/>
        </w:rPr>
        <w:t>じます</w:t>
      </w:r>
      <w:r w:rsidR="002120C9" w:rsidRPr="007C4DF2">
        <w:rPr>
          <w:rFonts w:ascii="ＭＳ 明朝" w:hAnsi="ＭＳ 明朝" w:hint="eastAsia"/>
          <w:spacing w:val="0"/>
        </w:rPr>
        <w:t>。</w:t>
      </w:r>
      <w:r w:rsidRPr="007C4DF2">
        <w:rPr>
          <w:rFonts w:ascii="ＭＳ 明朝" w:hAnsi="ＭＳ 明朝" w:hint="eastAsia"/>
          <w:spacing w:val="0"/>
        </w:rPr>
        <w:t>（10号）</w:t>
      </w:r>
    </w:p>
    <w:p w14:paraId="03D62188" w14:textId="7D4F2A91" w:rsidR="002120C9" w:rsidRPr="007C4DF2" w:rsidRDefault="007A7ED2" w:rsidP="007A7ED2">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充填容器等の移動を開始するとき及び移動を終了したときは、液化石油ガスの漏えい等の異常の有無を点検し、異常のあるときは、補修その他の危険を防止するための措置を講</w:t>
      </w:r>
      <w:r w:rsidRPr="007C4DF2">
        <w:rPr>
          <w:rFonts w:ascii="ＭＳ 明朝" w:hAnsi="ＭＳ 明朝" w:hint="eastAsia"/>
          <w:spacing w:val="0"/>
        </w:rPr>
        <w:t>じます</w:t>
      </w:r>
      <w:r w:rsidR="002120C9" w:rsidRPr="007C4DF2">
        <w:rPr>
          <w:rFonts w:ascii="ＭＳ 明朝" w:hAnsi="ＭＳ 明朝" w:hint="eastAsia"/>
          <w:spacing w:val="0"/>
        </w:rPr>
        <w:t>。</w:t>
      </w:r>
      <w:r w:rsidRPr="007C4DF2">
        <w:rPr>
          <w:rFonts w:ascii="ＭＳ 明朝" w:hAnsi="ＭＳ 明朝" w:hint="eastAsia"/>
          <w:spacing w:val="0"/>
        </w:rPr>
        <w:t>（11号）</w:t>
      </w:r>
    </w:p>
    <w:p w14:paraId="48D122D1" w14:textId="075C7CFE" w:rsidR="002120C9" w:rsidRPr="007C4DF2" w:rsidRDefault="007A7ED2" w:rsidP="007A7ED2">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充填容器等を移動するときは、消火設備並びに災害発生防止のための応急措置に必要な資材及び工具等を携行</w:t>
      </w:r>
      <w:r w:rsidRPr="007C4DF2">
        <w:rPr>
          <w:rFonts w:ascii="ＭＳ 明朝" w:hAnsi="ＭＳ 明朝" w:hint="eastAsia"/>
          <w:spacing w:val="0"/>
        </w:rPr>
        <w:t>します</w:t>
      </w:r>
      <w:r w:rsidR="002120C9" w:rsidRPr="007C4DF2">
        <w:rPr>
          <w:rFonts w:ascii="ＭＳ 明朝" w:hAnsi="ＭＳ 明朝" w:hint="eastAsia"/>
          <w:spacing w:val="0"/>
        </w:rPr>
        <w:t>。</w:t>
      </w:r>
      <w:r w:rsidRPr="007C4DF2">
        <w:rPr>
          <w:rFonts w:ascii="ＭＳ 明朝" w:hAnsi="ＭＳ 明朝" w:hint="eastAsia"/>
          <w:spacing w:val="0"/>
        </w:rPr>
        <w:t>（12号）</w:t>
      </w:r>
    </w:p>
    <w:p w14:paraId="1A317F8C" w14:textId="27DC580C" w:rsidR="002120C9" w:rsidRPr="007C4DF2" w:rsidRDefault="00171413" w:rsidP="00171413">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車両に固定した容器により移動する場合において駐車するときは、当該容器に液化石油ガスを受け入れ、又は当該容器から液化石油ガスを送り出すときを除き、第一種保安</w:t>
      </w:r>
      <w:r w:rsidR="002120C9" w:rsidRPr="007C4DF2">
        <w:rPr>
          <w:rFonts w:ascii="ＭＳ 明朝" w:hAnsi="ＭＳ 明朝" w:hint="eastAsia"/>
          <w:spacing w:val="0"/>
        </w:rPr>
        <w:lastRenderedPageBreak/>
        <w:t>物件の近辺及び第二種保安物件が密集する地域を避け、かつ、交通量が少ない安全な場所を選</w:t>
      </w:r>
      <w:r w:rsidRPr="007C4DF2">
        <w:rPr>
          <w:rFonts w:ascii="ＭＳ 明朝" w:hAnsi="ＭＳ 明朝" w:hint="eastAsia"/>
          <w:spacing w:val="0"/>
        </w:rPr>
        <w:t>びます</w:t>
      </w:r>
      <w:r w:rsidR="002120C9" w:rsidRPr="007C4DF2">
        <w:rPr>
          <w:rFonts w:ascii="ＭＳ 明朝" w:hAnsi="ＭＳ 明朝" w:hint="eastAsia"/>
          <w:spacing w:val="0"/>
        </w:rPr>
        <w:t>。また、駐車中移動監視者又は運転者は、食事その他やむを得ない場合を除き、当該車両を離れ</w:t>
      </w:r>
      <w:r w:rsidRPr="007C4DF2">
        <w:rPr>
          <w:rFonts w:ascii="ＭＳ 明朝" w:hAnsi="ＭＳ 明朝" w:hint="eastAsia"/>
          <w:spacing w:val="0"/>
        </w:rPr>
        <w:t>ません</w:t>
      </w:r>
      <w:r w:rsidR="002120C9" w:rsidRPr="007C4DF2">
        <w:rPr>
          <w:rFonts w:ascii="ＭＳ 明朝" w:hAnsi="ＭＳ 明朝" w:hint="eastAsia"/>
          <w:spacing w:val="0"/>
        </w:rPr>
        <w:t>。</w:t>
      </w:r>
      <w:r w:rsidRPr="007C4DF2">
        <w:rPr>
          <w:rFonts w:ascii="ＭＳ 明朝" w:hAnsi="ＭＳ 明朝" w:hint="eastAsia"/>
          <w:spacing w:val="0"/>
        </w:rPr>
        <w:t>（13号）</w:t>
      </w:r>
    </w:p>
    <w:p w14:paraId="77F6EC9B" w14:textId="6CE5530B" w:rsidR="002120C9" w:rsidRPr="007C4DF2" w:rsidRDefault="00171413" w:rsidP="00171413">
      <w:pPr>
        <w:pStyle w:val="a3"/>
        <w:ind w:left="240" w:hangingChars="100" w:hanging="240"/>
        <w:jc w:val="left"/>
        <w:rPr>
          <w:rFonts w:ascii="ＭＳ 明朝" w:hAnsi="ＭＳ 明朝"/>
          <w:spacing w:val="0"/>
        </w:rPr>
      </w:pPr>
      <w:bookmarkStart w:id="0" w:name="_Hlk97305239"/>
      <w:r w:rsidRPr="007C4DF2">
        <w:rPr>
          <w:rFonts w:ascii="ＭＳ 明朝" w:hAnsi="ＭＳ 明朝" w:hint="eastAsia"/>
          <w:spacing w:val="0"/>
        </w:rPr>
        <w:t>□</w:t>
      </w:r>
      <w:r w:rsidR="002120C9" w:rsidRPr="007C4DF2">
        <w:rPr>
          <w:rFonts w:ascii="ＭＳ 明朝" w:hAnsi="ＭＳ 明朝" w:hint="eastAsia"/>
          <w:spacing w:val="0"/>
        </w:rPr>
        <w:t xml:space="preserve">　車両に固定した容器により、質量</w:t>
      </w:r>
      <w:r w:rsidRPr="007C4DF2">
        <w:rPr>
          <w:rFonts w:ascii="ＭＳ 明朝" w:hAnsi="ＭＳ 明朝" w:hint="eastAsia"/>
          <w:spacing w:val="0"/>
        </w:rPr>
        <w:t>3,000</w:t>
      </w:r>
      <w:r w:rsidR="002120C9" w:rsidRPr="007C4DF2">
        <w:rPr>
          <w:rFonts w:ascii="ＭＳ 明朝" w:hAnsi="ＭＳ 明朝" w:hint="eastAsia"/>
          <w:spacing w:val="0"/>
        </w:rPr>
        <w:t>キログラム以上の液化石油ガスを移動するときは、甲種化学責任者免状、乙種化学責任者免状、丙種化学責任者免状、甲種機械責任者免状若しくは乙種機械責任者免状の交付を受けている者又は高圧ガス保安協会が行う液化石油ガスの移動についての講習を受け、当該講習の検定に合格した者に液化石油ガスの移動について監視させ</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（14号）</w:t>
      </w:r>
    </w:p>
    <w:p w14:paraId="56DFF2D7" w14:textId="2113215B" w:rsidR="002120C9" w:rsidRPr="007C4DF2" w:rsidRDefault="00171413" w:rsidP="00171413">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w:t>
      </w:r>
      <w:r w:rsidRPr="007C4DF2">
        <w:rPr>
          <w:rFonts w:ascii="ＭＳ 明朝" w:hAnsi="ＭＳ 明朝" w:hint="eastAsia"/>
          <w:spacing w:val="0"/>
        </w:rPr>
        <w:t>前述（14</w:t>
      </w:r>
      <w:r w:rsidR="002120C9" w:rsidRPr="007C4DF2">
        <w:rPr>
          <w:rFonts w:ascii="ＭＳ 明朝" w:hAnsi="ＭＳ 明朝" w:hint="eastAsia"/>
          <w:spacing w:val="0"/>
        </w:rPr>
        <w:t>号</w:t>
      </w:r>
      <w:r w:rsidRPr="007C4DF2">
        <w:rPr>
          <w:rFonts w:ascii="ＭＳ 明朝" w:hAnsi="ＭＳ 明朝" w:hint="eastAsia"/>
          <w:spacing w:val="0"/>
        </w:rPr>
        <w:t>）</w:t>
      </w:r>
      <w:r w:rsidR="002120C9" w:rsidRPr="007C4DF2">
        <w:rPr>
          <w:rFonts w:ascii="ＭＳ 明朝" w:hAnsi="ＭＳ 明朝" w:hint="eastAsia"/>
          <w:spacing w:val="0"/>
        </w:rPr>
        <w:t>の移動監視者は、高圧ガスの移動を監視するときは、常に</w:t>
      </w:r>
      <w:r w:rsidRPr="007C4DF2">
        <w:rPr>
          <w:rFonts w:ascii="ＭＳ 明朝" w:hAnsi="ＭＳ 明朝" w:hint="eastAsia"/>
          <w:spacing w:val="0"/>
        </w:rPr>
        <w:t>前述（14号）</w:t>
      </w:r>
      <w:r w:rsidR="002120C9" w:rsidRPr="007C4DF2">
        <w:rPr>
          <w:rFonts w:ascii="ＭＳ 明朝" w:hAnsi="ＭＳ 明朝" w:hint="eastAsia"/>
          <w:spacing w:val="0"/>
        </w:rPr>
        <w:t>の免状又は講習を修了した旨を証する書面を携帯し</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（15号）</w:t>
      </w:r>
    </w:p>
    <w:p w14:paraId="0D177CD4" w14:textId="77777777" w:rsidR="000A6115" w:rsidRDefault="00171413" w:rsidP="000A6115">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車両に固定した容器により、質量</w:t>
      </w:r>
      <w:r w:rsidRPr="007C4DF2">
        <w:rPr>
          <w:rFonts w:ascii="ＭＳ 明朝" w:hAnsi="ＭＳ 明朝" w:hint="eastAsia"/>
          <w:spacing w:val="0"/>
        </w:rPr>
        <w:t>3,000</w:t>
      </w:r>
      <w:r w:rsidR="002120C9" w:rsidRPr="007C4DF2">
        <w:rPr>
          <w:rFonts w:ascii="ＭＳ 明朝" w:hAnsi="ＭＳ 明朝" w:hint="eastAsia"/>
          <w:spacing w:val="0"/>
        </w:rPr>
        <w:t>キログラム以上の液化石油ガスを移動するときは、あらかじめ、液化石油ガスの移動中充填容器等が危険な状態と</w:t>
      </w:r>
      <w:r w:rsidRPr="007C4DF2">
        <w:rPr>
          <w:rFonts w:ascii="ＭＳ 明朝" w:hAnsi="ＭＳ 明朝" w:hint="eastAsia"/>
          <w:spacing w:val="0"/>
        </w:rPr>
        <w:t>なった</w:t>
      </w:r>
      <w:r w:rsidR="002120C9" w:rsidRPr="007C4DF2">
        <w:rPr>
          <w:rFonts w:ascii="ＭＳ 明朝" w:hAnsi="ＭＳ 明朝" w:hint="eastAsia"/>
          <w:spacing w:val="0"/>
        </w:rPr>
        <w:t>場合又は当該充填容器等に係る事故が発生した場合における次に掲げる措置を講じ</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（16号）</w:t>
      </w:r>
    </w:p>
    <w:p w14:paraId="43F44BD4" w14:textId="02EE5AA1" w:rsidR="002120C9" w:rsidRPr="00477319" w:rsidRDefault="002120C9" w:rsidP="000A6115">
      <w:pPr>
        <w:pStyle w:val="a3"/>
        <w:ind w:leftChars="100" w:left="210" w:firstLineChars="100" w:firstLine="240"/>
        <w:jc w:val="left"/>
        <w:rPr>
          <w:rFonts w:ascii="ＭＳ 明朝" w:hAnsi="ＭＳ 明朝"/>
          <w:spacing w:val="0"/>
        </w:rPr>
      </w:pPr>
      <w:r w:rsidRPr="00477319">
        <w:rPr>
          <w:rFonts w:ascii="ＭＳ 明朝" w:hAnsi="ＭＳ 明朝" w:hint="eastAsia"/>
          <w:spacing w:val="0"/>
        </w:rPr>
        <w:t>イ　荷送人へ確実に連絡するための措置</w:t>
      </w:r>
    </w:p>
    <w:p w14:paraId="0E0DDE02" w14:textId="0D2C28CC" w:rsidR="002120C9" w:rsidRPr="00477319" w:rsidRDefault="002120C9" w:rsidP="00294F41">
      <w:pPr>
        <w:pStyle w:val="a3"/>
        <w:ind w:leftChars="210" w:left="722" w:hangingChars="117" w:hanging="281"/>
        <w:jc w:val="left"/>
        <w:rPr>
          <w:rFonts w:ascii="ＭＳ 明朝" w:hAnsi="ＭＳ 明朝"/>
          <w:spacing w:val="0"/>
        </w:rPr>
      </w:pPr>
      <w:r w:rsidRPr="00477319">
        <w:rPr>
          <w:rFonts w:ascii="ＭＳ 明朝" w:hAnsi="ＭＳ 明朝" w:hint="eastAsia"/>
          <w:spacing w:val="0"/>
        </w:rPr>
        <w:t xml:space="preserve">ロ　</w:t>
      </w:r>
      <w:bookmarkStart w:id="1" w:name="_Hlk98428564"/>
      <w:r w:rsidRPr="00477319">
        <w:rPr>
          <w:rFonts w:ascii="ＭＳ 明朝" w:hAnsi="ＭＳ 明朝" w:hint="eastAsia"/>
          <w:spacing w:val="0"/>
        </w:rPr>
        <w:t>事故等が発生した際に共同して対応するための組織又は荷送人若しくは移動経路の近辺に所在する第一種製造者、販売業者その他高圧ガスを取り扱う者から応援を受けるための措置</w:t>
      </w:r>
      <w:bookmarkEnd w:id="1"/>
    </w:p>
    <w:p w14:paraId="450AABF9" w14:textId="77777777" w:rsidR="002120C9" w:rsidRPr="007C4DF2" w:rsidRDefault="002120C9" w:rsidP="000A6115">
      <w:pPr>
        <w:pStyle w:val="a3"/>
        <w:ind w:firstLineChars="200" w:firstLine="480"/>
        <w:jc w:val="left"/>
        <w:rPr>
          <w:rFonts w:ascii="ＭＳ 明朝" w:hAnsi="ＭＳ 明朝"/>
          <w:spacing w:val="0"/>
        </w:rPr>
      </w:pPr>
      <w:r w:rsidRPr="00477319">
        <w:rPr>
          <w:rFonts w:ascii="ＭＳ 明朝" w:hAnsi="ＭＳ 明朝" w:hint="eastAsia"/>
          <w:spacing w:val="0"/>
        </w:rPr>
        <w:t>ハ　その他災害の発生又は拡大の防止のために必要な措置</w:t>
      </w:r>
    </w:p>
    <w:p w14:paraId="4574409B" w14:textId="0D3EF2AF" w:rsidR="002120C9" w:rsidRPr="007C4DF2" w:rsidRDefault="00171413" w:rsidP="00171413">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車両に固定した容器により、質量</w:t>
      </w:r>
      <w:r w:rsidRPr="007C4DF2">
        <w:rPr>
          <w:rFonts w:ascii="ＭＳ 明朝" w:hAnsi="ＭＳ 明朝" w:hint="eastAsia"/>
          <w:spacing w:val="0"/>
        </w:rPr>
        <w:t>3,000</w:t>
      </w:r>
      <w:r w:rsidR="002120C9" w:rsidRPr="007C4DF2">
        <w:rPr>
          <w:rFonts w:ascii="ＭＳ 明朝" w:hAnsi="ＭＳ 明朝" w:hint="eastAsia"/>
          <w:spacing w:val="0"/>
        </w:rPr>
        <w:t>キログラム以上の液化石油ガスを移動する</w:t>
      </w:r>
      <w:r w:rsidRPr="007C4DF2">
        <w:rPr>
          <w:rFonts w:ascii="ＭＳ 明朝" w:hAnsi="ＭＳ 明朝" w:hint="eastAsia"/>
          <w:spacing w:val="0"/>
        </w:rPr>
        <w:t>とき</w:t>
      </w:r>
      <w:r w:rsidR="002120C9" w:rsidRPr="007C4DF2">
        <w:rPr>
          <w:rFonts w:ascii="ＭＳ 明朝" w:hAnsi="ＭＳ 明朝" w:hint="eastAsia"/>
          <w:spacing w:val="0"/>
        </w:rPr>
        <w:t>は、次に掲げる措置を講じ</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（17号）</w:t>
      </w:r>
    </w:p>
    <w:p w14:paraId="17DF4949" w14:textId="77777777" w:rsidR="002120C9" w:rsidRPr="007C4DF2" w:rsidRDefault="002120C9" w:rsidP="00171413">
      <w:pPr>
        <w:pStyle w:val="a3"/>
        <w:ind w:leftChars="200" w:left="660" w:hangingChars="100" w:hanging="240"/>
        <w:jc w:val="left"/>
        <w:rPr>
          <w:rFonts w:ascii="ＭＳ 明朝" w:hAnsi="ＭＳ 明朝"/>
          <w:spacing w:val="0"/>
        </w:rPr>
      </w:pPr>
      <w:r w:rsidRPr="007C4DF2">
        <w:rPr>
          <w:rFonts w:ascii="ＭＳ 明朝" w:hAnsi="ＭＳ 明朝" w:hint="eastAsia"/>
          <w:spacing w:val="0"/>
        </w:rPr>
        <w:t>イ　移動するときは、繁華街又は人ごみを避けること。ただし、著しく回り道となる場合その他やむを得ない場合には、この限りでない。</w:t>
      </w:r>
    </w:p>
    <w:p w14:paraId="6C0B3A3A" w14:textId="77777777" w:rsidR="002120C9" w:rsidRPr="007C4DF2" w:rsidRDefault="002120C9" w:rsidP="00294F41">
      <w:pPr>
        <w:pStyle w:val="a3"/>
        <w:ind w:leftChars="199" w:left="706" w:hangingChars="120" w:hanging="288"/>
        <w:jc w:val="left"/>
        <w:rPr>
          <w:rFonts w:ascii="ＭＳ 明朝" w:hAnsi="ＭＳ 明朝"/>
          <w:spacing w:val="0"/>
        </w:rPr>
      </w:pPr>
      <w:r w:rsidRPr="007C4DF2">
        <w:rPr>
          <w:rFonts w:ascii="ＭＳ 明朝" w:hAnsi="ＭＳ 明朝" w:hint="eastAsia"/>
          <w:spacing w:val="0"/>
        </w:rPr>
        <w:t>ロ　運搬の経路、交通事情、自然条件その他の条件から判断して次の各号のいずれかに該当して移動する場合は、交替して運転させるため、容器を固定した車両一台について運転者二人を充てること。</w:t>
      </w:r>
    </w:p>
    <w:p w14:paraId="05C5B291" w14:textId="3FF02AE4" w:rsidR="002120C9" w:rsidRPr="007C4DF2" w:rsidRDefault="002120C9" w:rsidP="00171413">
      <w:pPr>
        <w:pStyle w:val="a3"/>
        <w:ind w:leftChars="202" w:left="1137" w:hangingChars="297" w:hanging="713"/>
        <w:jc w:val="left"/>
        <w:rPr>
          <w:rFonts w:ascii="ＭＳ 明朝" w:hAnsi="ＭＳ 明朝"/>
          <w:spacing w:val="0"/>
        </w:rPr>
      </w:pPr>
      <w:r w:rsidRPr="007C4DF2">
        <w:rPr>
          <w:rFonts w:ascii="ＭＳ 明朝" w:hAnsi="ＭＳ 明朝" w:hint="eastAsia"/>
          <w:spacing w:val="0"/>
        </w:rPr>
        <w:t>（イ）　一の運転者による連続運転時間（</w:t>
      </w:r>
      <w:r w:rsidR="00511E31">
        <w:rPr>
          <w:rFonts w:ascii="ＭＳ 明朝" w:hAnsi="ＭＳ 明朝" w:hint="eastAsia"/>
          <w:spacing w:val="0"/>
        </w:rPr>
        <w:t>１</w:t>
      </w:r>
      <w:r w:rsidRPr="007C4DF2">
        <w:rPr>
          <w:rFonts w:ascii="ＭＳ 明朝" w:hAnsi="ＭＳ 明朝" w:hint="eastAsia"/>
          <w:spacing w:val="0"/>
        </w:rPr>
        <w:t>回が連続</w:t>
      </w:r>
      <w:r w:rsidR="007B7245">
        <w:rPr>
          <w:rFonts w:ascii="ＭＳ 明朝" w:hAnsi="ＭＳ 明朝" w:hint="eastAsia"/>
          <w:spacing w:val="0"/>
        </w:rPr>
        <w:t>10</w:t>
      </w:r>
      <w:r w:rsidR="000A6115">
        <w:rPr>
          <w:rFonts w:ascii="ＭＳ 明朝" w:hAnsi="ＭＳ 明朝" w:hint="eastAsia"/>
          <w:spacing w:val="0"/>
        </w:rPr>
        <w:t>分</w:t>
      </w:r>
      <w:r w:rsidRPr="007C4DF2">
        <w:rPr>
          <w:rFonts w:ascii="ＭＳ 明朝" w:hAnsi="ＭＳ 明朝" w:hint="eastAsia"/>
          <w:spacing w:val="0"/>
        </w:rPr>
        <w:t>以上で、かつ、合計が</w:t>
      </w:r>
      <w:r w:rsidR="00171413" w:rsidRPr="007C4DF2">
        <w:rPr>
          <w:rFonts w:ascii="ＭＳ 明朝" w:hAnsi="ＭＳ 明朝" w:hint="eastAsia"/>
          <w:spacing w:val="0"/>
        </w:rPr>
        <w:t>30</w:t>
      </w:r>
      <w:r w:rsidRPr="007C4DF2">
        <w:rPr>
          <w:rFonts w:ascii="ＭＳ 明朝" w:hAnsi="ＭＳ 明朝" w:hint="eastAsia"/>
          <w:spacing w:val="0"/>
        </w:rPr>
        <w:t>分以上の運転の中断をすることなく連続して運転する時間をいう。）が、</w:t>
      </w:r>
      <w:r w:rsidR="00171413" w:rsidRPr="007C4DF2">
        <w:rPr>
          <w:rFonts w:ascii="ＭＳ 明朝" w:hAnsi="ＭＳ 明朝" w:hint="eastAsia"/>
          <w:spacing w:val="0"/>
        </w:rPr>
        <w:t>４</w:t>
      </w:r>
      <w:r w:rsidRPr="007C4DF2">
        <w:rPr>
          <w:rFonts w:ascii="ＭＳ 明朝" w:hAnsi="ＭＳ 明朝" w:hint="eastAsia"/>
          <w:spacing w:val="0"/>
        </w:rPr>
        <w:t>時間を超える場合</w:t>
      </w:r>
    </w:p>
    <w:p w14:paraId="0C6022F2" w14:textId="4E634518" w:rsidR="002120C9" w:rsidRPr="007C4DF2" w:rsidRDefault="002120C9" w:rsidP="00171413">
      <w:pPr>
        <w:pStyle w:val="a3"/>
        <w:ind w:firstLineChars="177" w:firstLine="425"/>
        <w:jc w:val="left"/>
        <w:rPr>
          <w:rFonts w:ascii="ＭＳ 明朝" w:hAnsi="ＭＳ 明朝"/>
          <w:spacing w:val="0"/>
        </w:rPr>
      </w:pPr>
      <w:r w:rsidRPr="007C4DF2">
        <w:rPr>
          <w:rFonts w:ascii="ＭＳ 明朝" w:hAnsi="ＭＳ 明朝" w:hint="eastAsia"/>
          <w:spacing w:val="0"/>
        </w:rPr>
        <w:t>（ロ）　一の運転者による運転時間が、一日当たり</w:t>
      </w:r>
      <w:r w:rsidR="00171413" w:rsidRPr="007C4DF2">
        <w:rPr>
          <w:rFonts w:ascii="ＭＳ 明朝" w:hAnsi="ＭＳ 明朝" w:hint="eastAsia"/>
          <w:spacing w:val="0"/>
        </w:rPr>
        <w:t>９</w:t>
      </w:r>
      <w:r w:rsidRPr="007C4DF2">
        <w:rPr>
          <w:rFonts w:ascii="ＭＳ 明朝" w:hAnsi="ＭＳ 明朝" w:hint="eastAsia"/>
          <w:spacing w:val="0"/>
        </w:rPr>
        <w:t>時間を超える場合</w:t>
      </w:r>
    </w:p>
    <w:p w14:paraId="6BE0C7C2" w14:textId="4CC067ED" w:rsidR="00435AB5" w:rsidRDefault="00171413" w:rsidP="00171413">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車両に固定した容器により、液化石油ガスを移動するときは、移動中の災害防止のために必要な注意事項を記載した書面を運転者に交付し、移動中携帯させ、これを遵守させ</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（18号）</w:t>
      </w:r>
    </w:p>
    <w:p w14:paraId="56E1B533" w14:textId="5FFA6E87" w:rsidR="00435AB5" w:rsidRPr="007C4DF2" w:rsidRDefault="00477319" w:rsidP="005B1572">
      <w:pPr>
        <w:pStyle w:val="a3"/>
        <w:spacing w:line="400" w:lineRule="exact"/>
        <w:ind w:left="525" w:hangingChars="218" w:hanging="525"/>
        <w:jc w:val="left"/>
        <w:rPr>
          <w:rFonts w:ascii="ＭＳ 明朝" w:hAnsi="ＭＳ 明朝"/>
        </w:rPr>
      </w:pPr>
      <w:r w:rsidRPr="007C4DF2">
        <w:rPr>
          <w:rFonts w:ascii="ＭＳ 明朝" w:hAnsi="ＭＳ 明朝" w:hint="eastAsia"/>
          <w:b/>
          <w:bCs/>
          <w:spacing w:val="0"/>
        </w:rPr>
        <w:t>□　委託で配送する場合は、委託先が基準に従い実施することを確認します。</w:t>
      </w:r>
      <w:bookmarkEnd w:id="0"/>
    </w:p>
    <w:p w14:paraId="475DD93C" w14:textId="725A65BA" w:rsidR="002120C9" w:rsidRPr="007C4DF2" w:rsidRDefault="002120C9" w:rsidP="00FC5489">
      <w:pPr>
        <w:pStyle w:val="a3"/>
        <w:spacing w:line="400" w:lineRule="exact"/>
        <w:jc w:val="right"/>
        <w:rPr>
          <w:rFonts w:ascii="ＭＳ ゴシック" w:eastAsia="ＭＳ ゴシック" w:hAnsi="ＭＳ ゴシック"/>
          <w:color w:val="000000"/>
          <w:bdr w:val="single" w:sz="4" w:space="0" w:color="auto"/>
        </w:rPr>
      </w:pPr>
      <w:r w:rsidRPr="007C4DF2">
        <w:rPr>
          <w:rFonts w:ascii="ＭＳ ゴシック" w:eastAsia="ＭＳ ゴシック" w:hAnsi="ＭＳ ゴシック" w:hint="eastAsia"/>
          <w:spacing w:val="0"/>
        </w:rPr>
        <w:lastRenderedPageBreak/>
        <w:t>※液化石油ガス保安規則用（車両に固定した容器による移動</w:t>
      </w:r>
      <w:r w:rsidRPr="007C4DF2">
        <w:rPr>
          <w:rFonts w:ascii="ＭＳ ゴシック" w:eastAsia="ＭＳ ゴシック" w:hAnsi="ＭＳ ゴシック" w:hint="eastAsia"/>
          <w:spacing w:val="0"/>
          <w:u w:val="double"/>
        </w:rPr>
        <w:t>以外</w:t>
      </w:r>
      <w:r w:rsidRPr="007C4DF2">
        <w:rPr>
          <w:rFonts w:ascii="ＭＳ ゴシック" w:eastAsia="ＭＳ ゴシック" w:hAnsi="ＭＳ ゴシック" w:hint="eastAsia"/>
          <w:spacing w:val="0"/>
        </w:rPr>
        <w:t>の場合）</w:t>
      </w:r>
    </w:p>
    <w:p w14:paraId="7663A60A" w14:textId="77777777" w:rsidR="002120C9" w:rsidRPr="007C4DF2" w:rsidRDefault="002120C9" w:rsidP="002120C9">
      <w:pPr>
        <w:pStyle w:val="a3"/>
        <w:spacing w:line="400" w:lineRule="exact"/>
        <w:jc w:val="left"/>
        <w:rPr>
          <w:rFonts w:ascii="ＭＳ 明朝" w:hAnsi="ＭＳ 明朝"/>
          <w:spacing w:val="0"/>
        </w:rPr>
      </w:pPr>
      <w:r w:rsidRPr="007C4DF2">
        <w:rPr>
          <w:rFonts w:ascii="ＭＳ 明朝" w:hAnsi="ＭＳ 明朝" w:hint="eastAsia"/>
          <w:spacing w:val="0"/>
          <w:bdr w:val="single" w:sz="4" w:space="0" w:color="auto"/>
        </w:rPr>
        <w:t>別記３（移動に係る基準）</w:t>
      </w:r>
      <w:r w:rsidRPr="007C4DF2">
        <w:rPr>
          <w:rFonts w:ascii="ＭＳ 明朝" w:hAnsi="ＭＳ 明朝" w:hint="eastAsia"/>
          <w:spacing w:val="0"/>
        </w:rPr>
        <w:t>（該当するものの□にチェック（✓）を記載）</w:t>
      </w:r>
    </w:p>
    <w:p w14:paraId="67E5C644" w14:textId="77777777" w:rsidR="002120C9" w:rsidRPr="007C4DF2" w:rsidRDefault="002120C9" w:rsidP="002120C9">
      <w:pPr>
        <w:pStyle w:val="a3"/>
        <w:spacing w:line="400" w:lineRule="exact"/>
        <w:jc w:val="left"/>
        <w:rPr>
          <w:rFonts w:ascii="ＭＳ 明朝" w:hAnsi="ＭＳ 明朝"/>
          <w:spacing w:val="0"/>
        </w:rPr>
      </w:pPr>
      <w:r w:rsidRPr="007C4DF2">
        <w:rPr>
          <w:rFonts w:ascii="ＭＳ 明朝" w:hAnsi="ＭＳ 明朝" w:hint="eastAsia"/>
          <w:b/>
          <w:bCs/>
          <w:spacing w:val="0"/>
        </w:rPr>
        <w:t>高圧ガス保安法第23条第１項の経済産業省令で定める保安上必要な措置及び同条第２項の経済産業省令で定める技術基準に関する事項</w:t>
      </w:r>
    </w:p>
    <w:p w14:paraId="74F4099F" w14:textId="531AE053" w:rsidR="002120C9" w:rsidRPr="007C4DF2" w:rsidRDefault="00477319" w:rsidP="002120C9">
      <w:pPr>
        <w:pStyle w:val="a3"/>
        <w:spacing w:line="400" w:lineRule="exact"/>
        <w:ind w:left="426" w:hangingChars="177" w:hanging="426"/>
        <w:jc w:val="left"/>
        <w:rPr>
          <w:rFonts w:ascii="ＭＳ 明朝" w:hAnsi="ＭＳ 明朝"/>
          <w:b/>
          <w:bCs/>
          <w:spacing w:val="0"/>
        </w:rPr>
      </w:pPr>
      <w:r>
        <w:rPr>
          <w:rFonts w:ascii="ＭＳ 明朝" w:hAnsi="ＭＳ 明朝" w:hint="eastAsia"/>
          <w:b/>
          <w:bCs/>
          <w:spacing w:val="0"/>
        </w:rPr>
        <w:t>【</w:t>
      </w:r>
      <w:r w:rsidR="002120C9" w:rsidRPr="007C4DF2">
        <w:rPr>
          <w:rFonts w:ascii="ＭＳ 明朝" w:hAnsi="ＭＳ 明朝" w:hint="eastAsia"/>
          <w:b/>
          <w:bCs/>
          <w:spacing w:val="0"/>
        </w:rPr>
        <w:t>液化石油ガス保安規則第4</w:t>
      </w:r>
      <w:r w:rsidR="00C96B46">
        <w:rPr>
          <w:rFonts w:ascii="ＭＳ 明朝" w:hAnsi="ＭＳ 明朝" w:hint="eastAsia"/>
          <w:b/>
          <w:bCs/>
          <w:spacing w:val="0"/>
        </w:rPr>
        <w:t>9</w:t>
      </w:r>
      <w:r w:rsidR="002120C9" w:rsidRPr="007C4DF2">
        <w:rPr>
          <w:rFonts w:ascii="ＭＳ 明朝" w:hAnsi="ＭＳ 明朝" w:hint="eastAsia"/>
          <w:b/>
          <w:bCs/>
          <w:spacing w:val="0"/>
        </w:rPr>
        <w:t>条</w:t>
      </w:r>
      <w:r>
        <w:rPr>
          <w:rFonts w:ascii="ＭＳ 明朝" w:hAnsi="ＭＳ 明朝" w:hint="eastAsia"/>
          <w:b/>
          <w:bCs/>
          <w:spacing w:val="0"/>
        </w:rPr>
        <w:t>】</w:t>
      </w:r>
    </w:p>
    <w:p w14:paraId="6D6A9ADF" w14:textId="05DC73E4" w:rsidR="00C96B46" w:rsidRPr="00C96B46" w:rsidRDefault="002120C9" w:rsidP="00294F41">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C96B46">
        <w:rPr>
          <w:rFonts w:ascii="ＭＳ 明朝" w:hAnsi="ＭＳ 明朝" w:hint="eastAsia"/>
          <w:spacing w:val="0"/>
        </w:rPr>
        <w:t xml:space="preserve">　</w:t>
      </w:r>
      <w:r w:rsidR="00C96B46" w:rsidRPr="00C96B46">
        <w:rPr>
          <w:rFonts w:ascii="ＭＳ 明朝" w:hAnsi="ＭＳ 明朝" w:hint="eastAsia"/>
          <w:spacing w:val="0"/>
        </w:rPr>
        <w:t>車両に積載して移動するときは、当該車両の見やすい箇所に警戒標を</w:t>
      </w:r>
      <w:r w:rsidR="00C96B46">
        <w:rPr>
          <w:rFonts w:ascii="ＭＳ 明朝" w:hAnsi="ＭＳ 明朝" w:hint="eastAsia"/>
          <w:spacing w:val="0"/>
        </w:rPr>
        <w:t>掲示します</w:t>
      </w:r>
      <w:r w:rsidR="00C96B46" w:rsidRPr="00C96B46">
        <w:rPr>
          <w:rFonts w:ascii="ＭＳ 明朝" w:hAnsi="ＭＳ 明朝" w:hint="eastAsia"/>
          <w:spacing w:val="0"/>
        </w:rPr>
        <w:t>。</w:t>
      </w:r>
      <w:r w:rsidR="00C96B46">
        <w:rPr>
          <w:rFonts w:ascii="ＭＳ 明朝" w:hAnsi="ＭＳ 明朝" w:hint="eastAsia"/>
          <w:spacing w:val="0"/>
        </w:rPr>
        <w:t>（</w:t>
      </w:r>
      <w:r w:rsidR="00C96B46" w:rsidRPr="00C96B46">
        <w:rPr>
          <w:rFonts w:ascii="ＭＳ 明朝" w:hAnsi="ＭＳ 明朝" w:hint="eastAsia"/>
          <w:spacing w:val="0"/>
        </w:rPr>
        <w:t>容器の内容積が</w:t>
      </w:r>
      <w:r w:rsidR="00C96B46">
        <w:rPr>
          <w:rFonts w:ascii="ＭＳ 明朝" w:hAnsi="ＭＳ 明朝" w:hint="eastAsia"/>
          <w:spacing w:val="0"/>
        </w:rPr>
        <w:t>25</w:t>
      </w:r>
      <w:r w:rsidR="00C96B46" w:rsidRPr="00C96B46">
        <w:rPr>
          <w:rFonts w:ascii="ＭＳ 明朝" w:hAnsi="ＭＳ 明朝" w:hint="eastAsia"/>
          <w:spacing w:val="0"/>
        </w:rPr>
        <w:t>リットル以下である充填容器等のみを積載した車両で、当該積載容</w:t>
      </w:r>
      <w:r w:rsidR="00C96B46">
        <w:rPr>
          <w:rFonts w:ascii="ＭＳ 明朝" w:hAnsi="ＭＳ 明朝" w:hint="eastAsia"/>
          <w:spacing w:val="0"/>
        </w:rPr>
        <w:t xml:space="preserve">　</w:t>
      </w:r>
      <w:r w:rsidR="00C96B46" w:rsidRPr="00C96B46">
        <w:rPr>
          <w:rFonts w:ascii="ＭＳ 明朝" w:hAnsi="ＭＳ 明朝" w:hint="eastAsia"/>
          <w:spacing w:val="0"/>
        </w:rPr>
        <w:t>器の内容積の合計が</w:t>
      </w:r>
      <w:r w:rsidR="00C96B46">
        <w:rPr>
          <w:rFonts w:ascii="ＭＳ 明朝" w:hAnsi="ＭＳ 明朝" w:hint="eastAsia"/>
          <w:spacing w:val="0"/>
        </w:rPr>
        <w:t>50</w:t>
      </w:r>
      <w:r w:rsidR="00C96B46" w:rsidRPr="00C96B46">
        <w:rPr>
          <w:rFonts w:ascii="ＭＳ 明朝" w:hAnsi="ＭＳ 明朝" w:hint="eastAsia"/>
          <w:spacing w:val="0"/>
        </w:rPr>
        <w:t>リットル以下である場合</w:t>
      </w:r>
      <w:r w:rsidR="00C96B46">
        <w:rPr>
          <w:rFonts w:ascii="ＭＳ 明朝" w:hAnsi="ＭＳ 明朝" w:hint="eastAsia"/>
          <w:spacing w:val="0"/>
        </w:rPr>
        <w:t>以外）（１号）</w:t>
      </w:r>
    </w:p>
    <w:p w14:paraId="2DC4593F" w14:textId="2F1A2EA6" w:rsidR="00C96B46" w:rsidRPr="00C96B46" w:rsidRDefault="00C96B46" w:rsidP="00C96B46">
      <w:pPr>
        <w:pStyle w:val="a3"/>
        <w:ind w:left="240" w:hangingChars="100" w:hanging="240"/>
        <w:jc w:val="left"/>
        <w:rPr>
          <w:rFonts w:ascii="ＭＳ 明朝" w:hAnsi="ＭＳ 明朝"/>
          <w:spacing w:val="0"/>
        </w:rPr>
      </w:pPr>
      <w:r>
        <w:rPr>
          <w:rFonts w:ascii="ＭＳ 明朝" w:hAnsi="ＭＳ 明朝" w:hint="eastAsia"/>
          <w:spacing w:val="0"/>
        </w:rPr>
        <w:t>□</w:t>
      </w:r>
      <w:r w:rsidRPr="00C96B46">
        <w:rPr>
          <w:rFonts w:ascii="ＭＳ 明朝" w:hAnsi="ＭＳ 明朝" w:hint="eastAsia"/>
          <w:spacing w:val="0"/>
        </w:rPr>
        <w:t xml:space="preserve">　</w:t>
      </w:r>
      <w:r>
        <w:rPr>
          <w:rFonts w:ascii="ＭＳ 明朝" w:hAnsi="ＭＳ 明朝" w:hint="eastAsia"/>
          <w:spacing w:val="0"/>
        </w:rPr>
        <w:t>15年を経過した</w:t>
      </w:r>
      <w:r w:rsidRPr="00C96B46">
        <w:rPr>
          <w:rFonts w:ascii="ＭＳ 明朝" w:hAnsi="ＭＳ 明朝" w:hint="eastAsia"/>
          <w:spacing w:val="0"/>
        </w:rPr>
        <w:t>一般複合容器を移動に使用し</w:t>
      </w:r>
      <w:r>
        <w:rPr>
          <w:rFonts w:ascii="ＭＳ 明朝" w:hAnsi="ＭＳ 明朝" w:hint="eastAsia"/>
          <w:spacing w:val="0"/>
        </w:rPr>
        <w:t>ません</w:t>
      </w:r>
      <w:r w:rsidRPr="00C96B46">
        <w:rPr>
          <w:rFonts w:ascii="ＭＳ 明朝" w:hAnsi="ＭＳ 明朝" w:hint="eastAsia"/>
          <w:spacing w:val="0"/>
        </w:rPr>
        <w:t>。</w:t>
      </w:r>
      <w:r>
        <w:rPr>
          <w:rFonts w:ascii="ＭＳ 明朝" w:hAnsi="ＭＳ 明朝" w:hint="eastAsia"/>
          <w:spacing w:val="0"/>
        </w:rPr>
        <w:t>（１の２号）</w:t>
      </w:r>
    </w:p>
    <w:p w14:paraId="60A07FA8" w14:textId="6918BDBF" w:rsidR="00C96B46" w:rsidRPr="00C96B46" w:rsidRDefault="00C96B46" w:rsidP="00C96B46">
      <w:pPr>
        <w:pStyle w:val="a3"/>
        <w:jc w:val="left"/>
        <w:rPr>
          <w:rFonts w:ascii="ＭＳ 明朝" w:hAnsi="ＭＳ 明朝"/>
          <w:spacing w:val="0"/>
        </w:rPr>
      </w:pPr>
      <w:r>
        <w:rPr>
          <w:rFonts w:ascii="ＭＳ 明朝" w:hAnsi="ＭＳ 明朝" w:hint="eastAsia"/>
          <w:spacing w:val="0"/>
        </w:rPr>
        <w:t>□</w:t>
      </w:r>
      <w:r w:rsidRPr="00C96B46">
        <w:rPr>
          <w:rFonts w:ascii="ＭＳ 明朝" w:hAnsi="ＭＳ 明朝" w:hint="eastAsia"/>
          <w:spacing w:val="0"/>
        </w:rPr>
        <w:t xml:space="preserve">　充填容器等は、常に温度</w:t>
      </w:r>
      <w:r>
        <w:rPr>
          <w:rFonts w:ascii="ＭＳ 明朝" w:hAnsi="ＭＳ 明朝" w:hint="eastAsia"/>
          <w:spacing w:val="0"/>
        </w:rPr>
        <w:t>40</w:t>
      </w:r>
      <w:r w:rsidRPr="00C96B46">
        <w:rPr>
          <w:rFonts w:ascii="ＭＳ 明朝" w:hAnsi="ＭＳ 明朝" w:hint="eastAsia"/>
          <w:spacing w:val="0"/>
        </w:rPr>
        <w:t>度以下に保</w:t>
      </w:r>
      <w:r>
        <w:rPr>
          <w:rFonts w:ascii="ＭＳ 明朝" w:hAnsi="ＭＳ 明朝" w:hint="eastAsia"/>
          <w:spacing w:val="0"/>
        </w:rPr>
        <w:t>ちます</w:t>
      </w:r>
      <w:r w:rsidRPr="00C96B46">
        <w:rPr>
          <w:rFonts w:ascii="ＭＳ 明朝" w:hAnsi="ＭＳ 明朝" w:hint="eastAsia"/>
          <w:spacing w:val="0"/>
        </w:rPr>
        <w:t>。</w:t>
      </w:r>
      <w:r>
        <w:rPr>
          <w:rFonts w:ascii="ＭＳ 明朝" w:hAnsi="ＭＳ 明朝" w:hint="eastAsia"/>
          <w:spacing w:val="0"/>
        </w:rPr>
        <w:t>（２号）</w:t>
      </w:r>
    </w:p>
    <w:p w14:paraId="084E2B99" w14:textId="79E2DB11" w:rsidR="00C96B46" w:rsidRPr="00C96B46" w:rsidRDefault="00C96B46" w:rsidP="00427DF8">
      <w:pPr>
        <w:pStyle w:val="a3"/>
        <w:ind w:left="240" w:hangingChars="100" w:hanging="240"/>
        <w:jc w:val="left"/>
        <w:rPr>
          <w:rFonts w:ascii="ＭＳ 明朝" w:hAnsi="ＭＳ 明朝"/>
          <w:spacing w:val="0"/>
        </w:rPr>
      </w:pPr>
      <w:r>
        <w:rPr>
          <w:rFonts w:ascii="ＭＳ 明朝" w:hAnsi="ＭＳ 明朝" w:hint="eastAsia"/>
          <w:spacing w:val="0"/>
        </w:rPr>
        <w:t>□</w:t>
      </w:r>
      <w:r w:rsidRPr="00C96B46">
        <w:rPr>
          <w:rFonts w:ascii="ＭＳ 明朝" w:hAnsi="ＭＳ 明朝" w:hint="eastAsia"/>
          <w:spacing w:val="0"/>
        </w:rPr>
        <w:t xml:space="preserve">　突出したバルブのある充填容器等には、固定式プロテクター又はキャップを施</w:t>
      </w:r>
      <w:r w:rsidR="00427DF8">
        <w:rPr>
          <w:rFonts w:ascii="ＭＳ 明朝" w:hAnsi="ＭＳ 明朝" w:hint="eastAsia"/>
          <w:spacing w:val="0"/>
        </w:rPr>
        <w:t>します</w:t>
      </w:r>
      <w:r w:rsidRPr="00C96B46">
        <w:rPr>
          <w:rFonts w:ascii="ＭＳ 明朝" w:hAnsi="ＭＳ 明朝" w:hint="eastAsia"/>
          <w:spacing w:val="0"/>
        </w:rPr>
        <w:t>。</w:t>
      </w:r>
      <w:r>
        <w:rPr>
          <w:rFonts w:ascii="ＭＳ 明朝" w:hAnsi="ＭＳ 明朝" w:hint="eastAsia"/>
          <w:spacing w:val="0"/>
        </w:rPr>
        <w:t>（３号）</w:t>
      </w:r>
    </w:p>
    <w:p w14:paraId="39EB3EB6" w14:textId="0F025BB3" w:rsidR="00C96B46" w:rsidRPr="00C96B46" w:rsidRDefault="00C96B46" w:rsidP="00427DF8">
      <w:pPr>
        <w:pStyle w:val="a3"/>
        <w:ind w:left="240" w:hangingChars="100" w:hanging="240"/>
        <w:jc w:val="left"/>
        <w:rPr>
          <w:rFonts w:ascii="ＭＳ 明朝" w:hAnsi="ＭＳ 明朝"/>
          <w:spacing w:val="0"/>
        </w:rPr>
      </w:pPr>
      <w:r>
        <w:rPr>
          <w:rFonts w:ascii="ＭＳ 明朝" w:hAnsi="ＭＳ 明朝" w:hint="eastAsia"/>
          <w:spacing w:val="0"/>
        </w:rPr>
        <w:t>□</w:t>
      </w:r>
      <w:r w:rsidRPr="00C96B46">
        <w:rPr>
          <w:rFonts w:ascii="ＭＳ 明朝" w:hAnsi="ＭＳ 明朝" w:hint="eastAsia"/>
          <w:spacing w:val="0"/>
        </w:rPr>
        <w:t xml:space="preserve">　充填容器等は、転落、転倒等による衝撃及びバルブの損傷を防止する措置を講じ、かつ、粗暴な取扱いをし</w:t>
      </w:r>
      <w:r w:rsidR="00427DF8">
        <w:rPr>
          <w:rFonts w:ascii="ＭＳ 明朝" w:hAnsi="ＭＳ 明朝" w:hint="eastAsia"/>
          <w:spacing w:val="0"/>
        </w:rPr>
        <w:t>ません</w:t>
      </w:r>
      <w:r w:rsidRPr="00C96B46">
        <w:rPr>
          <w:rFonts w:ascii="ＭＳ 明朝" w:hAnsi="ＭＳ 明朝" w:hint="eastAsia"/>
          <w:spacing w:val="0"/>
        </w:rPr>
        <w:t>。</w:t>
      </w:r>
      <w:r>
        <w:rPr>
          <w:rFonts w:ascii="ＭＳ 明朝" w:hAnsi="ＭＳ 明朝" w:hint="eastAsia"/>
          <w:spacing w:val="0"/>
        </w:rPr>
        <w:t>（４号）</w:t>
      </w:r>
    </w:p>
    <w:p w14:paraId="10D19374" w14:textId="48E7466A" w:rsidR="00C96B46" w:rsidRPr="00C96B46" w:rsidRDefault="00C96B46" w:rsidP="00427DF8">
      <w:pPr>
        <w:pStyle w:val="a3"/>
        <w:ind w:left="240" w:hangingChars="100" w:hanging="240"/>
        <w:jc w:val="left"/>
        <w:rPr>
          <w:rFonts w:ascii="ＭＳ 明朝" w:hAnsi="ＭＳ 明朝"/>
          <w:spacing w:val="0"/>
        </w:rPr>
      </w:pPr>
      <w:r>
        <w:rPr>
          <w:rFonts w:ascii="ＭＳ 明朝" w:hAnsi="ＭＳ 明朝" w:hint="eastAsia"/>
          <w:spacing w:val="0"/>
        </w:rPr>
        <w:t>□</w:t>
      </w:r>
      <w:r w:rsidRPr="00C96B46">
        <w:rPr>
          <w:rFonts w:ascii="ＭＳ 明朝" w:hAnsi="ＭＳ 明朝" w:hint="eastAsia"/>
          <w:spacing w:val="0"/>
        </w:rPr>
        <w:t xml:space="preserve">　充填容器等を車両に積載して移動するときは、消火設備並びに災害発生防止のための応急措置に必要な資材及び工具等を携行</w:t>
      </w:r>
      <w:r w:rsidR="00427DF8">
        <w:rPr>
          <w:rFonts w:ascii="ＭＳ 明朝" w:hAnsi="ＭＳ 明朝" w:hint="eastAsia"/>
          <w:spacing w:val="0"/>
        </w:rPr>
        <w:t>します</w:t>
      </w:r>
      <w:r w:rsidRPr="00C96B46">
        <w:rPr>
          <w:rFonts w:ascii="ＭＳ 明朝" w:hAnsi="ＭＳ 明朝" w:hint="eastAsia"/>
          <w:spacing w:val="0"/>
        </w:rPr>
        <w:t>。</w:t>
      </w:r>
      <w:r w:rsidR="00427DF8">
        <w:rPr>
          <w:rFonts w:ascii="ＭＳ 明朝" w:hAnsi="ＭＳ 明朝" w:hint="eastAsia"/>
          <w:spacing w:val="0"/>
        </w:rPr>
        <w:t>（</w:t>
      </w:r>
      <w:r w:rsidRPr="00C96B46">
        <w:rPr>
          <w:rFonts w:ascii="ＭＳ 明朝" w:hAnsi="ＭＳ 明朝" w:hint="eastAsia"/>
          <w:spacing w:val="0"/>
        </w:rPr>
        <w:t>容器の内容積が</w:t>
      </w:r>
      <w:r w:rsidR="00716871">
        <w:rPr>
          <w:rFonts w:ascii="ＭＳ 明朝" w:hAnsi="ＭＳ 明朝" w:hint="eastAsia"/>
          <w:spacing w:val="0"/>
        </w:rPr>
        <w:t>25</w:t>
      </w:r>
      <w:r w:rsidRPr="00C96B46">
        <w:rPr>
          <w:rFonts w:ascii="ＭＳ 明朝" w:hAnsi="ＭＳ 明朝" w:hint="eastAsia"/>
          <w:spacing w:val="0"/>
        </w:rPr>
        <w:t>リットル以下である充填容器等のみを積載した車両で、当該積載容器の内容積の合計が</w:t>
      </w:r>
      <w:r w:rsidR="00716871">
        <w:rPr>
          <w:rFonts w:ascii="ＭＳ 明朝" w:hAnsi="ＭＳ 明朝" w:hint="eastAsia"/>
          <w:spacing w:val="0"/>
        </w:rPr>
        <w:t>50</w:t>
      </w:r>
      <w:r w:rsidRPr="00C96B46">
        <w:rPr>
          <w:rFonts w:ascii="ＭＳ 明朝" w:hAnsi="ＭＳ 明朝" w:hint="eastAsia"/>
          <w:spacing w:val="0"/>
        </w:rPr>
        <w:t>リットル以下である場合</w:t>
      </w:r>
      <w:r w:rsidR="00427DF8">
        <w:rPr>
          <w:rFonts w:ascii="ＭＳ 明朝" w:hAnsi="ＭＳ 明朝" w:hint="eastAsia"/>
          <w:spacing w:val="0"/>
        </w:rPr>
        <w:t>以外）</w:t>
      </w:r>
      <w:r>
        <w:rPr>
          <w:rFonts w:ascii="ＭＳ 明朝" w:hAnsi="ＭＳ 明朝" w:hint="eastAsia"/>
          <w:spacing w:val="0"/>
        </w:rPr>
        <w:t>（５号）</w:t>
      </w:r>
    </w:p>
    <w:p w14:paraId="5312799E" w14:textId="6ABB7F82" w:rsidR="00C96B46" w:rsidRPr="00C96B46" w:rsidRDefault="00716871" w:rsidP="00427DF8">
      <w:pPr>
        <w:pStyle w:val="a3"/>
        <w:ind w:left="240" w:hangingChars="100" w:hanging="240"/>
        <w:jc w:val="left"/>
        <w:rPr>
          <w:rFonts w:ascii="ＭＳ 明朝" w:hAnsi="ＭＳ 明朝"/>
          <w:spacing w:val="0"/>
        </w:rPr>
      </w:pPr>
      <w:r>
        <w:rPr>
          <w:rFonts w:ascii="ＭＳ 明朝" w:hAnsi="ＭＳ 明朝" w:hint="eastAsia"/>
          <w:spacing w:val="0"/>
        </w:rPr>
        <w:t>□</w:t>
      </w:r>
      <w:r w:rsidR="00C96B46" w:rsidRPr="00C96B46">
        <w:rPr>
          <w:rFonts w:ascii="ＭＳ 明朝" w:hAnsi="ＭＳ 明朝" w:hint="eastAsia"/>
          <w:spacing w:val="0"/>
        </w:rPr>
        <w:t xml:space="preserve">　充填容器等は、消防法（昭和</w:t>
      </w:r>
      <w:r>
        <w:rPr>
          <w:rFonts w:ascii="ＭＳ 明朝" w:hAnsi="ＭＳ 明朝" w:hint="eastAsia"/>
          <w:spacing w:val="0"/>
        </w:rPr>
        <w:t>23</w:t>
      </w:r>
      <w:r w:rsidR="00C96B46" w:rsidRPr="00C96B46">
        <w:rPr>
          <w:rFonts w:ascii="ＭＳ 明朝" w:hAnsi="ＭＳ 明朝" w:hint="eastAsia"/>
          <w:spacing w:val="0"/>
        </w:rPr>
        <w:t>年法律第</w:t>
      </w:r>
      <w:r>
        <w:rPr>
          <w:rFonts w:ascii="ＭＳ 明朝" w:hAnsi="ＭＳ 明朝" w:hint="eastAsia"/>
          <w:spacing w:val="0"/>
        </w:rPr>
        <w:t>186</w:t>
      </w:r>
      <w:r w:rsidR="00C96B46" w:rsidRPr="00C96B46">
        <w:rPr>
          <w:rFonts w:ascii="ＭＳ 明朝" w:hAnsi="ＭＳ 明朝" w:hint="eastAsia"/>
          <w:spacing w:val="0"/>
        </w:rPr>
        <w:t>号）第</w:t>
      </w:r>
      <w:r>
        <w:rPr>
          <w:rFonts w:ascii="ＭＳ 明朝" w:hAnsi="ＭＳ 明朝" w:hint="eastAsia"/>
          <w:spacing w:val="0"/>
        </w:rPr>
        <w:t>２</w:t>
      </w:r>
      <w:r w:rsidR="00C96B46" w:rsidRPr="00C96B46">
        <w:rPr>
          <w:rFonts w:ascii="ＭＳ 明朝" w:hAnsi="ＭＳ 明朝" w:hint="eastAsia"/>
          <w:spacing w:val="0"/>
        </w:rPr>
        <w:t>条第</w:t>
      </w:r>
      <w:r>
        <w:rPr>
          <w:rFonts w:ascii="ＭＳ 明朝" w:hAnsi="ＭＳ 明朝" w:hint="eastAsia"/>
          <w:spacing w:val="0"/>
        </w:rPr>
        <w:t>７</w:t>
      </w:r>
      <w:r w:rsidR="00C96B46" w:rsidRPr="00C96B46">
        <w:rPr>
          <w:rFonts w:ascii="ＭＳ 明朝" w:hAnsi="ＭＳ 明朝" w:hint="eastAsia"/>
          <w:spacing w:val="0"/>
        </w:rPr>
        <w:t>項に規定する危険物と同一の車両に積載して移動し</w:t>
      </w:r>
      <w:r w:rsidR="00427DF8">
        <w:rPr>
          <w:rFonts w:ascii="ＭＳ 明朝" w:hAnsi="ＭＳ 明朝" w:hint="eastAsia"/>
          <w:spacing w:val="0"/>
        </w:rPr>
        <w:t>ません</w:t>
      </w:r>
      <w:r w:rsidR="00C96B46" w:rsidRPr="00C96B46">
        <w:rPr>
          <w:rFonts w:ascii="ＭＳ 明朝" w:hAnsi="ＭＳ 明朝" w:hint="eastAsia"/>
          <w:spacing w:val="0"/>
        </w:rPr>
        <w:t>。</w:t>
      </w:r>
      <w:r w:rsidR="00206EC7">
        <w:rPr>
          <w:rFonts w:ascii="ＭＳ 明朝" w:hAnsi="ＭＳ 明朝" w:hint="eastAsia"/>
          <w:spacing w:val="0"/>
        </w:rPr>
        <w:t>（</w:t>
      </w:r>
      <w:r w:rsidR="00C96B46" w:rsidRPr="00C96B46">
        <w:rPr>
          <w:rFonts w:ascii="ＭＳ 明朝" w:hAnsi="ＭＳ 明朝" w:hint="eastAsia"/>
          <w:spacing w:val="0"/>
        </w:rPr>
        <w:t>内容積</w:t>
      </w:r>
      <w:r w:rsidR="00427DF8">
        <w:rPr>
          <w:rFonts w:ascii="ＭＳ 明朝" w:hAnsi="ＭＳ 明朝" w:hint="eastAsia"/>
          <w:spacing w:val="0"/>
        </w:rPr>
        <w:t>120</w:t>
      </w:r>
      <w:r w:rsidR="00C96B46" w:rsidRPr="00C96B46">
        <w:rPr>
          <w:rFonts w:ascii="ＭＳ 明朝" w:hAnsi="ＭＳ 明朝" w:hint="eastAsia"/>
          <w:spacing w:val="0"/>
        </w:rPr>
        <w:t>リットル未満の充填容器等と同法別表に掲げる第</w:t>
      </w:r>
      <w:r w:rsidR="00206EC7">
        <w:rPr>
          <w:rFonts w:ascii="ＭＳ 明朝" w:hAnsi="ＭＳ 明朝" w:hint="eastAsia"/>
          <w:spacing w:val="0"/>
        </w:rPr>
        <w:t>４</w:t>
      </w:r>
      <w:r w:rsidR="00C96B46" w:rsidRPr="00C96B46">
        <w:rPr>
          <w:rFonts w:ascii="ＭＳ 明朝" w:hAnsi="ＭＳ 明朝" w:hint="eastAsia"/>
          <w:spacing w:val="0"/>
        </w:rPr>
        <w:t>類の危険物と</w:t>
      </w:r>
      <w:r w:rsidR="00206EC7">
        <w:rPr>
          <w:rFonts w:ascii="ＭＳ 明朝" w:hAnsi="ＭＳ 明朝" w:hint="eastAsia"/>
          <w:spacing w:val="0"/>
        </w:rPr>
        <w:t>積載する</w:t>
      </w:r>
      <w:r w:rsidR="00C96B46" w:rsidRPr="00C96B46">
        <w:rPr>
          <w:rFonts w:ascii="ＭＳ 明朝" w:hAnsi="ＭＳ 明朝" w:hint="eastAsia"/>
          <w:spacing w:val="0"/>
        </w:rPr>
        <w:t>場合</w:t>
      </w:r>
      <w:r w:rsidR="00206EC7">
        <w:rPr>
          <w:rFonts w:ascii="ＭＳ 明朝" w:hAnsi="ＭＳ 明朝" w:hint="eastAsia"/>
          <w:spacing w:val="0"/>
        </w:rPr>
        <w:t>以外）</w:t>
      </w:r>
      <w:r w:rsidR="00C96B46">
        <w:rPr>
          <w:rFonts w:ascii="ＭＳ 明朝" w:hAnsi="ＭＳ 明朝" w:hint="eastAsia"/>
          <w:spacing w:val="0"/>
        </w:rPr>
        <w:t>（６号）</w:t>
      </w:r>
    </w:p>
    <w:p w14:paraId="06D0903F" w14:textId="67418C2B" w:rsidR="00C96B46" w:rsidRPr="00206EC7" w:rsidRDefault="00206EC7" w:rsidP="00206EC7">
      <w:pPr>
        <w:pStyle w:val="a3"/>
        <w:ind w:left="240" w:hangingChars="100" w:hanging="240"/>
        <w:jc w:val="left"/>
        <w:rPr>
          <w:rFonts w:ascii="ＭＳ 明朝" w:hAnsi="ＭＳ 明朝"/>
          <w:spacing w:val="0"/>
        </w:rPr>
      </w:pPr>
      <w:r>
        <w:rPr>
          <w:rFonts w:ascii="ＭＳ 明朝" w:hAnsi="ＭＳ 明朝" w:hint="eastAsia"/>
          <w:spacing w:val="0"/>
        </w:rPr>
        <w:t>□</w:t>
      </w:r>
      <w:r w:rsidR="00C96B46" w:rsidRPr="00C96B46">
        <w:rPr>
          <w:rFonts w:ascii="ＭＳ 明朝" w:hAnsi="ＭＳ 明朝" w:hint="eastAsia"/>
          <w:spacing w:val="0"/>
        </w:rPr>
        <w:t xml:space="preserve">　充填容器等を車両に積載して移動する場合において、駐車するときは、当該充填容器等の積み卸しを行うときを除き、第</w:t>
      </w:r>
      <w:r>
        <w:rPr>
          <w:rFonts w:ascii="ＭＳ 明朝" w:hAnsi="ＭＳ 明朝" w:hint="eastAsia"/>
          <w:spacing w:val="0"/>
        </w:rPr>
        <w:t>１</w:t>
      </w:r>
      <w:r w:rsidR="00C96B46" w:rsidRPr="00C96B46">
        <w:rPr>
          <w:rFonts w:ascii="ＭＳ 明朝" w:hAnsi="ＭＳ 明朝" w:hint="eastAsia"/>
          <w:spacing w:val="0"/>
        </w:rPr>
        <w:t>種保安物件の近辺及び第</w:t>
      </w:r>
      <w:r>
        <w:rPr>
          <w:rFonts w:ascii="ＭＳ 明朝" w:hAnsi="ＭＳ 明朝" w:hint="eastAsia"/>
          <w:spacing w:val="0"/>
        </w:rPr>
        <w:t>２</w:t>
      </w:r>
      <w:r w:rsidR="00C96B46" w:rsidRPr="00C96B46">
        <w:rPr>
          <w:rFonts w:ascii="ＭＳ 明朝" w:hAnsi="ＭＳ 明朝" w:hint="eastAsia"/>
          <w:spacing w:val="0"/>
        </w:rPr>
        <w:t>種保安物件が密集する地域を避けるとともに、交通量が少ない安全な場所を選び、かつ、移動監視者又は運転者は食事その他やむを得ない場合を除き、当該車両を離れ</w:t>
      </w:r>
      <w:r>
        <w:rPr>
          <w:rFonts w:ascii="ＭＳ 明朝" w:hAnsi="ＭＳ 明朝" w:hint="eastAsia"/>
          <w:spacing w:val="0"/>
        </w:rPr>
        <w:t>ません</w:t>
      </w:r>
      <w:r w:rsidR="00C96B46" w:rsidRPr="00C96B46">
        <w:rPr>
          <w:rFonts w:ascii="ＭＳ 明朝" w:hAnsi="ＭＳ 明朝" w:hint="eastAsia"/>
          <w:spacing w:val="0"/>
        </w:rPr>
        <w:t>。</w:t>
      </w:r>
      <w:r>
        <w:rPr>
          <w:rFonts w:ascii="ＭＳ 明朝" w:hAnsi="ＭＳ 明朝" w:hint="eastAsia"/>
          <w:spacing w:val="0"/>
        </w:rPr>
        <w:t>（</w:t>
      </w:r>
      <w:r w:rsidR="00C96B46" w:rsidRPr="00C96B46">
        <w:rPr>
          <w:rFonts w:ascii="ＭＳ 明朝" w:hAnsi="ＭＳ 明朝" w:hint="eastAsia"/>
          <w:spacing w:val="0"/>
        </w:rPr>
        <w:t>容器の内容積が</w:t>
      </w:r>
      <w:r w:rsidR="00716871">
        <w:rPr>
          <w:rFonts w:ascii="ＭＳ 明朝" w:hAnsi="ＭＳ 明朝" w:hint="eastAsia"/>
          <w:spacing w:val="0"/>
        </w:rPr>
        <w:t>25</w:t>
      </w:r>
      <w:r w:rsidR="00C96B46" w:rsidRPr="00C96B46">
        <w:rPr>
          <w:rFonts w:ascii="ＭＳ 明朝" w:hAnsi="ＭＳ 明朝" w:hint="eastAsia"/>
          <w:spacing w:val="0"/>
        </w:rPr>
        <w:t>リットル以下である充填容器等のみを積載した車両で、当該積載容器の内容積の合計が</w:t>
      </w:r>
      <w:r w:rsidR="00716871">
        <w:rPr>
          <w:rFonts w:ascii="ＭＳ 明朝" w:hAnsi="ＭＳ 明朝" w:hint="eastAsia"/>
          <w:spacing w:val="0"/>
        </w:rPr>
        <w:t>50</w:t>
      </w:r>
      <w:r w:rsidR="00C96B46" w:rsidRPr="00C96B46">
        <w:rPr>
          <w:rFonts w:ascii="ＭＳ 明朝" w:hAnsi="ＭＳ 明朝" w:hint="eastAsia"/>
          <w:spacing w:val="0"/>
        </w:rPr>
        <w:t>リッ</w:t>
      </w:r>
      <w:r w:rsidR="00C96B46" w:rsidRPr="00206EC7">
        <w:rPr>
          <w:rFonts w:ascii="ＭＳ 明朝" w:hAnsi="ＭＳ 明朝" w:hint="eastAsia"/>
          <w:spacing w:val="0"/>
        </w:rPr>
        <w:t>トル以下である場合</w:t>
      </w:r>
      <w:r w:rsidRPr="00206EC7">
        <w:rPr>
          <w:rFonts w:ascii="ＭＳ 明朝" w:hAnsi="ＭＳ 明朝" w:hint="eastAsia"/>
          <w:spacing w:val="0"/>
        </w:rPr>
        <w:t>以外）</w:t>
      </w:r>
      <w:r w:rsidR="00C96B46" w:rsidRPr="00206EC7">
        <w:rPr>
          <w:rFonts w:ascii="ＭＳ 明朝" w:hAnsi="ＭＳ 明朝" w:hint="eastAsia"/>
          <w:spacing w:val="0"/>
        </w:rPr>
        <w:t>（７号）</w:t>
      </w:r>
    </w:p>
    <w:p w14:paraId="515C2F2F" w14:textId="73B55179" w:rsidR="00716871" w:rsidRPr="00206EC7" w:rsidRDefault="00716871" w:rsidP="00716871">
      <w:pPr>
        <w:pStyle w:val="a3"/>
        <w:ind w:left="240" w:hangingChars="100" w:hanging="240"/>
        <w:jc w:val="left"/>
        <w:rPr>
          <w:rFonts w:ascii="ＭＳ 明朝" w:hAnsi="ＭＳ 明朝"/>
          <w:spacing w:val="0"/>
        </w:rPr>
      </w:pPr>
      <w:r w:rsidRPr="00206EC7">
        <w:rPr>
          <w:rFonts w:ascii="ＭＳ 明朝" w:hAnsi="ＭＳ 明朝" w:hint="eastAsia"/>
          <w:spacing w:val="0"/>
        </w:rPr>
        <w:t xml:space="preserve">□　</w:t>
      </w:r>
      <w:r w:rsidR="000A4F22" w:rsidRPr="00206EC7">
        <w:rPr>
          <w:rFonts w:ascii="ＭＳ 明朝" w:hAnsi="ＭＳ 明朝" w:hint="eastAsia"/>
          <w:spacing w:val="0"/>
        </w:rPr>
        <w:t>液化石油ガスの</w:t>
      </w:r>
      <w:r w:rsidRPr="00206EC7">
        <w:rPr>
          <w:rFonts w:ascii="ＭＳ 明朝" w:hAnsi="ＭＳ 明朝" w:hint="eastAsia"/>
          <w:spacing w:val="0"/>
        </w:rPr>
        <w:t>充填容器等を車両に積載して質量3,000キログラム以上の液化石油ガスを移動するときは、甲種化学責任者免状、乙種化学責任者免状、丙種化学責任者免状、甲種機械責任者免状若しくは乙種機械責任者免状の交付を受けている者又は高圧ガス保安協会が行う液化石油ガスの移動についての講習を受け、当該講習の検定に合格した者に液化石油ガスの移動について監視させます。（</w:t>
      </w:r>
      <w:r w:rsidR="000A4F22" w:rsidRPr="00206EC7">
        <w:rPr>
          <w:rFonts w:ascii="ＭＳ 明朝" w:hAnsi="ＭＳ 明朝" w:hint="eastAsia"/>
          <w:spacing w:val="0"/>
        </w:rPr>
        <w:t>８号／48条</w:t>
      </w:r>
      <w:r w:rsidRPr="00206EC7">
        <w:rPr>
          <w:rFonts w:ascii="ＭＳ 明朝" w:hAnsi="ＭＳ 明朝" w:hint="eastAsia"/>
          <w:spacing w:val="0"/>
        </w:rPr>
        <w:t>14号）</w:t>
      </w:r>
    </w:p>
    <w:p w14:paraId="588AFDD5" w14:textId="05FC6B16" w:rsidR="00716871" w:rsidRPr="00206EC7" w:rsidRDefault="00716871" w:rsidP="00716871">
      <w:pPr>
        <w:pStyle w:val="a3"/>
        <w:ind w:left="240" w:hangingChars="100" w:hanging="240"/>
        <w:jc w:val="left"/>
        <w:rPr>
          <w:rFonts w:ascii="ＭＳ 明朝" w:hAnsi="ＭＳ 明朝"/>
          <w:spacing w:val="0"/>
        </w:rPr>
      </w:pPr>
      <w:r w:rsidRPr="00206EC7">
        <w:rPr>
          <w:rFonts w:ascii="ＭＳ 明朝" w:hAnsi="ＭＳ 明朝" w:hint="eastAsia"/>
          <w:spacing w:val="0"/>
        </w:rPr>
        <w:t>□　前述</w:t>
      </w:r>
      <w:r w:rsidR="00427DF8" w:rsidRPr="00206EC7">
        <w:rPr>
          <w:rFonts w:ascii="ＭＳ 明朝" w:hAnsi="ＭＳ 明朝" w:hint="eastAsia"/>
          <w:spacing w:val="0"/>
          <w:w w:val="80"/>
        </w:rPr>
        <w:t>(</w:t>
      </w:r>
      <w:r w:rsidR="000A4F22" w:rsidRPr="00206EC7">
        <w:rPr>
          <w:rFonts w:ascii="ＭＳ 明朝" w:hAnsi="ＭＳ 明朝" w:hint="eastAsia"/>
          <w:spacing w:val="0"/>
          <w:w w:val="80"/>
        </w:rPr>
        <w:t>８</w:t>
      </w:r>
      <w:r w:rsidRPr="00206EC7">
        <w:rPr>
          <w:rFonts w:ascii="ＭＳ 明朝" w:hAnsi="ＭＳ 明朝" w:hint="eastAsia"/>
          <w:spacing w:val="0"/>
          <w:w w:val="80"/>
        </w:rPr>
        <w:t>号</w:t>
      </w:r>
      <w:r w:rsidR="00427DF8" w:rsidRPr="00206EC7">
        <w:rPr>
          <w:rFonts w:ascii="ＭＳ 明朝" w:hAnsi="ＭＳ 明朝" w:hint="eastAsia"/>
          <w:spacing w:val="0"/>
          <w:w w:val="80"/>
        </w:rPr>
        <w:t>/</w:t>
      </w:r>
      <w:r w:rsidR="00415B4D" w:rsidRPr="00206EC7">
        <w:rPr>
          <w:rFonts w:ascii="ＭＳ 明朝" w:hAnsi="ＭＳ 明朝" w:hint="eastAsia"/>
          <w:spacing w:val="0"/>
          <w:w w:val="80"/>
        </w:rPr>
        <w:t>48条14号</w:t>
      </w:r>
      <w:r w:rsidR="00427DF8" w:rsidRPr="00206EC7">
        <w:rPr>
          <w:rFonts w:ascii="ＭＳ 明朝" w:hAnsi="ＭＳ 明朝" w:hint="eastAsia"/>
          <w:spacing w:val="0"/>
          <w:w w:val="80"/>
        </w:rPr>
        <w:t>)</w:t>
      </w:r>
      <w:r w:rsidRPr="00206EC7">
        <w:rPr>
          <w:rFonts w:ascii="ＭＳ 明朝" w:hAnsi="ＭＳ 明朝" w:hint="eastAsia"/>
          <w:spacing w:val="0"/>
        </w:rPr>
        <w:t>の移動監視者は、高圧ガスの移動を監視するときは、常に前述</w:t>
      </w:r>
      <w:r w:rsidR="00427DF8" w:rsidRPr="00206EC7">
        <w:rPr>
          <w:rFonts w:ascii="ＭＳ 明朝" w:hAnsi="ＭＳ 明朝" w:hint="eastAsia"/>
          <w:spacing w:val="0"/>
          <w:w w:val="80"/>
        </w:rPr>
        <w:t>(８号</w:t>
      </w:r>
      <w:r w:rsidR="00427DF8" w:rsidRPr="00206EC7">
        <w:rPr>
          <w:rFonts w:ascii="ＭＳ 明朝" w:hAnsi="ＭＳ 明朝" w:hint="eastAsia"/>
          <w:spacing w:val="0"/>
          <w:w w:val="80"/>
        </w:rPr>
        <w:lastRenderedPageBreak/>
        <w:t>/48条14号)</w:t>
      </w:r>
      <w:r w:rsidRPr="00206EC7">
        <w:rPr>
          <w:rFonts w:ascii="ＭＳ 明朝" w:hAnsi="ＭＳ 明朝" w:hint="eastAsia"/>
          <w:spacing w:val="0"/>
        </w:rPr>
        <w:t>の免状又は講習を修了した旨を証する書面を携帯します。</w:t>
      </w:r>
      <w:r w:rsidR="00427DF8" w:rsidRPr="00206EC7">
        <w:rPr>
          <w:rFonts w:ascii="ＭＳ 明朝" w:hAnsi="ＭＳ 明朝" w:hint="eastAsia"/>
          <w:spacing w:val="0"/>
        </w:rPr>
        <w:t>(</w:t>
      </w:r>
      <w:r w:rsidR="00415B4D" w:rsidRPr="00206EC7">
        <w:rPr>
          <w:rFonts w:ascii="ＭＳ 明朝" w:hAnsi="ＭＳ 明朝" w:hint="eastAsia"/>
          <w:spacing w:val="0"/>
        </w:rPr>
        <w:t>48条</w:t>
      </w:r>
      <w:r w:rsidRPr="00206EC7">
        <w:rPr>
          <w:rFonts w:ascii="ＭＳ 明朝" w:hAnsi="ＭＳ 明朝" w:hint="eastAsia"/>
          <w:spacing w:val="0"/>
        </w:rPr>
        <w:t>15号</w:t>
      </w:r>
      <w:r w:rsidR="00427DF8" w:rsidRPr="00206EC7">
        <w:rPr>
          <w:rFonts w:ascii="ＭＳ 明朝" w:hAnsi="ＭＳ 明朝" w:hint="eastAsia"/>
          <w:spacing w:val="0"/>
        </w:rPr>
        <w:t>)</w:t>
      </w:r>
    </w:p>
    <w:p w14:paraId="6738B376" w14:textId="3FA4EE34" w:rsidR="00716871" w:rsidRPr="00206EC7" w:rsidRDefault="00716871" w:rsidP="00716871">
      <w:pPr>
        <w:pStyle w:val="a3"/>
        <w:ind w:left="240" w:hangingChars="100" w:hanging="240"/>
        <w:jc w:val="left"/>
        <w:rPr>
          <w:rFonts w:ascii="ＭＳ 明朝" w:hAnsi="ＭＳ 明朝"/>
          <w:spacing w:val="0"/>
        </w:rPr>
      </w:pPr>
      <w:r w:rsidRPr="00206EC7">
        <w:rPr>
          <w:rFonts w:ascii="ＭＳ 明朝" w:hAnsi="ＭＳ 明朝" w:hint="eastAsia"/>
          <w:spacing w:val="0"/>
        </w:rPr>
        <w:t xml:space="preserve">□　</w:t>
      </w:r>
      <w:r w:rsidR="000A4F22" w:rsidRPr="00206EC7">
        <w:rPr>
          <w:rFonts w:ascii="ＭＳ 明朝" w:hAnsi="ＭＳ 明朝" w:hint="eastAsia"/>
          <w:spacing w:val="0"/>
        </w:rPr>
        <w:t>液化石油ガスの充填容器等を車両に積載して</w:t>
      </w:r>
      <w:r w:rsidRPr="00206EC7">
        <w:rPr>
          <w:rFonts w:ascii="ＭＳ 明朝" w:hAnsi="ＭＳ 明朝" w:hint="eastAsia"/>
          <w:spacing w:val="0"/>
        </w:rPr>
        <w:t>質量3,000キログラム以上の液化石油ガスを移動するときは、あらかじめ、液化石油ガスの移動中充填容器等が危険な状態となった場合又は当該充填容器等に係る事故が発生した場合における次に掲げる措置を講じます。（</w:t>
      </w:r>
      <w:r w:rsidR="00415B4D" w:rsidRPr="00206EC7">
        <w:rPr>
          <w:rFonts w:ascii="ＭＳ 明朝" w:hAnsi="ＭＳ 明朝" w:hint="eastAsia"/>
          <w:spacing w:val="0"/>
        </w:rPr>
        <w:t>48条</w:t>
      </w:r>
      <w:r w:rsidRPr="00206EC7">
        <w:rPr>
          <w:rFonts w:ascii="ＭＳ 明朝" w:hAnsi="ＭＳ 明朝" w:hint="eastAsia"/>
          <w:spacing w:val="0"/>
        </w:rPr>
        <w:t>16号）</w:t>
      </w:r>
    </w:p>
    <w:p w14:paraId="0549A2F7" w14:textId="77777777" w:rsidR="00716871" w:rsidRPr="00206EC7" w:rsidRDefault="00716871" w:rsidP="00716871">
      <w:pPr>
        <w:pStyle w:val="a3"/>
        <w:ind w:firstLineChars="200" w:firstLine="480"/>
        <w:jc w:val="left"/>
        <w:rPr>
          <w:rFonts w:ascii="ＭＳ 明朝" w:hAnsi="ＭＳ 明朝"/>
          <w:spacing w:val="0"/>
        </w:rPr>
      </w:pPr>
      <w:r w:rsidRPr="00206EC7">
        <w:rPr>
          <w:rFonts w:ascii="ＭＳ 明朝" w:hAnsi="ＭＳ 明朝" w:hint="eastAsia"/>
          <w:spacing w:val="0"/>
        </w:rPr>
        <w:t>イ　荷送人へ確実に連絡するための措置</w:t>
      </w:r>
    </w:p>
    <w:p w14:paraId="74FDA330" w14:textId="0EFA0EFE" w:rsidR="00716871" w:rsidRPr="00206EC7" w:rsidRDefault="00716871" w:rsidP="00294F41">
      <w:pPr>
        <w:pStyle w:val="a3"/>
        <w:ind w:leftChars="220" w:left="702" w:hangingChars="100" w:hanging="240"/>
        <w:jc w:val="left"/>
        <w:rPr>
          <w:rFonts w:ascii="ＭＳ 明朝" w:hAnsi="ＭＳ 明朝"/>
          <w:spacing w:val="0"/>
        </w:rPr>
      </w:pPr>
      <w:r w:rsidRPr="00206EC7">
        <w:rPr>
          <w:rFonts w:ascii="ＭＳ 明朝" w:hAnsi="ＭＳ 明朝" w:hint="eastAsia"/>
          <w:spacing w:val="0"/>
        </w:rPr>
        <w:t>ロ　事故等が発生した際に共同して対応するための組織又は荷送人若しくは移動経路の近辺に所在する第一種製造者、販売業者その他高圧ガスを取り扱う者から応援を受けるための措置</w:t>
      </w:r>
    </w:p>
    <w:p w14:paraId="416A50E3" w14:textId="77777777" w:rsidR="00716871" w:rsidRPr="00206EC7" w:rsidRDefault="00716871" w:rsidP="00716871">
      <w:pPr>
        <w:pStyle w:val="a3"/>
        <w:ind w:firstLineChars="200" w:firstLine="480"/>
        <w:jc w:val="left"/>
        <w:rPr>
          <w:rFonts w:ascii="ＭＳ 明朝" w:hAnsi="ＭＳ 明朝"/>
          <w:spacing w:val="0"/>
        </w:rPr>
      </w:pPr>
      <w:r w:rsidRPr="00206EC7">
        <w:rPr>
          <w:rFonts w:ascii="ＭＳ 明朝" w:hAnsi="ＭＳ 明朝" w:hint="eastAsia"/>
          <w:spacing w:val="0"/>
        </w:rPr>
        <w:t>ハ　その他災害の発生又は拡大の防止のために必要な措置</w:t>
      </w:r>
    </w:p>
    <w:p w14:paraId="26ADF666" w14:textId="3553181C" w:rsidR="00716871" w:rsidRPr="00206EC7" w:rsidRDefault="00716871" w:rsidP="00716871">
      <w:pPr>
        <w:pStyle w:val="a3"/>
        <w:ind w:left="240" w:hangingChars="100" w:hanging="240"/>
        <w:jc w:val="left"/>
        <w:rPr>
          <w:rFonts w:ascii="ＭＳ 明朝" w:hAnsi="ＭＳ 明朝"/>
          <w:spacing w:val="0"/>
        </w:rPr>
      </w:pPr>
      <w:r w:rsidRPr="00206EC7">
        <w:rPr>
          <w:rFonts w:ascii="ＭＳ 明朝" w:hAnsi="ＭＳ 明朝" w:hint="eastAsia"/>
          <w:spacing w:val="0"/>
        </w:rPr>
        <w:t xml:space="preserve">□　</w:t>
      </w:r>
      <w:r w:rsidR="000A4F22" w:rsidRPr="00206EC7">
        <w:rPr>
          <w:rFonts w:ascii="ＭＳ 明朝" w:hAnsi="ＭＳ 明朝" w:hint="eastAsia"/>
          <w:spacing w:val="0"/>
        </w:rPr>
        <w:t>液化石油ガスの充填容器等を車両に積載して</w:t>
      </w:r>
      <w:r w:rsidRPr="00206EC7">
        <w:rPr>
          <w:rFonts w:ascii="ＭＳ 明朝" w:hAnsi="ＭＳ 明朝" w:hint="eastAsia"/>
          <w:spacing w:val="0"/>
        </w:rPr>
        <w:t>質量3,000キログラム以上の液化石油ガスを移動するときは、次に掲げる措置を講じます。（</w:t>
      </w:r>
      <w:r w:rsidR="00415B4D" w:rsidRPr="00206EC7">
        <w:rPr>
          <w:rFonts w:ascii="ＭＳ 明朝" w:hAnsi="ＭＳ 明朝" w:hint="eastAsia"/>
          <w:spacing w:val="0"/>
        </w:rPr>
        <w:t>48条</w:t>
      </w:r>
      <w:r w:rsidRPr="00206EC7">
        <w:rPr>
          <w:rFonts w:ascii="ＭＳ 明朝" w:hAnsi="ＭＳ 明朝" w:hint="eastAsia"/>
          <w:spacing w:val="0"/>
        </w:rPr>
        <w:t>17号）</w:t>
      </w:r>
    </w:p>
    <w:p w14:paraId="7AD26A0A" w14:textId="77777777" w:rsidR="00716871" w:rsidRPr="00206EC7" w:rsidRDefault="00716871" w:rsidP="00716871">
      <w:pPr>
        <w:pStyle w:val="a3"/>
        <w:ind w:leftChars="200" w:left="660" w:hangingChars="100" w:hanging="240"/>
        <w:jc w:val="left"/>
        <w:rPr>
          <w:rFonts w:ascii="ＭＳ 明朝" w:hAnsi="ＭＳ 明朝"/>
          <w:spacing w:val="0"/>
        </w:rPr>
      </w:pPr>
      <w:r w:rsidRPr="00206EC7">
        <w:rPr>
          <w:rFonts w:ascii="ＭＳ 明朝" w:hAnsi="ＭＳ 明朝" w:hint="eastAsia"/>
          <w:spacing w:val="0"/>
        </w:rPr>
        <w:t>イ　移動するときは、繁華街又は人ごみを避けること。ただし、著しく回り道となる場合その他やむを得ない場合には、この限りでない。</w:t>
      </w:r>
    </w:p>
    <w:p w14:paraId="753AEA4E" w14:textId="522FB6EC" w:rsidR="00716871" w:rsidRPr="00206EC7" w:rsidRDefault="00716871" w:rsidP="00716871">
      <w:pPr>
        <w:pStyle w:val="a3"/>
        <w:ind w:leftChars="200" w:left="900" w:hangingChars="200" w:hanging="480"/>
        <w:jc w:val="left"/>
        <w:rPr>
          <w:rFonts w:ascii="ＭＳ 明朝" w:hAnsi="ＭＳ 明朝"/>
          <w:spacing w:val="0"/>
        </w:rPr>
      </w:pPr>
      <w:r w:rsidRPr="00206EC7">
        <w:rPr>
          <w:rFonts w:ascii="ＭＳ 明朝" w:hAnsi="ＭＳ 明朝" w:hint="eastAsia"/>
          <w:spacing w:val="0"/>
        </w:rPr>
        <w:t>ロ　運搬の経路、交通事情、自然条件その他の条件から判断して次の各号のいずれかに該当して移動する場合は、交替して運転させるため、</w:t>
      </w:r>
      <w:r w:rsidR="000A4F22" w:rsidRPr="00206EC7">
        <w:rPr>
          <w:rFonts w:ascii="ＭＳ 明朝" w:hAnsi="ＭＳ 明朝" w:hint="eastAsia"/>
          <w:spacing w:val="0"/>
        </w:rPr>
        <w:t>当該ガスの充填容器等を積載した車両１</w:t>
      </w:r>
      <w:r w:rsidRPr="00206EC7">
        <w:rPr>
          <w:rFonts w:ascii="ＭＳ 明朝" w:hAnsi="ＭＳ 明朝" w:hint="eastAsia"/>
          <w:spacing w:val="0"/>
        </w:rPr>
        <w:t>台について運転者</w:t>
      </w:r>
      <w:r w:rsidR="000A4F22" w:rsidRPr="00206EC7">
        <w:rPr>
          <w:rFonts w:ascii="ＭＳ 明朝" w:hAnsi="ＭＳ 明朝" w:hint="eastAsia"/>
          <w:spacing w:val="0"/>
        </w:rPr>
        <w:t>２</w:t>
      </w:r>
      <w:r w:rsidRPr="00206EC7">
        <w:rPr>
          <w:rFonts w:ascii="ＭＳ 明朝" w:hAnsi="ＭＳ 明朝" w:hint="eastAsia"/>
          <w:spacing w:val="0"/>
        </w:rPr>
        <w:t>人を充てること。</w:t>
      </w:r>
    </w:p>
    <w:p w14:paraId="703BA918" w14:textId="7092166A" w:rsidR="00716871" w:rsidRPr="00206EC7" w:rsidRDefault="00716871" w:rsidP="00716871">
      <w:pPr>
        <w:pStyle w:val="a3"/>
        <w:ind w:leftChars="202" w:left="1137" w:hangingChars="297" w:hanging="713"/>
        <w:jc w:val="left"/>
        <w:rPr>
          <w:rFonts w:ascii="ＭＳ 明朝" w:hAnsi="ＭＳ 明朝"/>
          <w:spacing w:val="0"/>
        </w:rPr>
      </w:pPr>
      <w:r w:rsidRPr="00206EC7">
        <w:rPr>
          <w:rFonts w:ascii="ＭＳ 明朝" w:hAnsi="ＭＳ 明朝" w:hint="eastAsia"/>
          <w:spacing w:val="0"/>
        </w:rPr>
        <w:t>（イ）　一の運転者による連続運転時間（</w:t>
      </w:r>
      <w:r w:rsidR="000A4F22" w:rsidRPr="00206EC7">
        <w:rPr>
          <w:rFonts w:ascii="ＭＳ 明朝" w:hAnsi="ＭＳ 明朝" w:hint="eastAsia"/>
          <w:spacing w:val="0"/>
        </w:rPr>
        <w:t>１</w:t>
      </w:r>
      <w:r w:rsidRPr="00206EC7">
        <w:rPr>
          <w:rFonts w:ascii="ＭＳ 明朝" w:hAnsi="ＭＳ 明朝" w:hint="eastAsia"/>
          <w:spacing w:val="0"/>
        </w:rPr>
        <w:t>回が連続</w:t>
      </w:r>
      <w:r w:rsidR="000A4F22" w:rsidRPr="00206EC7">
        <w:rPr>
          <w:rFonts w:ascii="ＭＳ 明朝" w:hAnsi="ＭＳ 明朝" w:hint="eastAsia"/>
          <w:spacing w:val="0"/>
        </w:rPr>
        <w:t>10分</w:t>
      </w:r>
      <w:r w:rsidRPr="00206EC7">
        <w:rPr>
          <w:rFonts w:ascii="ＭＳ 明朝" w:hAnsi="ＭＳ 明朝" w:hint="eastAsia"/>
          <w:spacing w:val="0"/>
        </w:rPr>
        <w:t>以上で、かつ、合計が30分以上の運転の中断をすることなく連続して運転する時間をいう。）が、４時間を超える場合</w:t>
      </w:r>
    </w:p>
    <w:p w14:paraId="3BD2FA2D" w14:textId="2210F83D" w:rsidR="00716871" w:rsidRPr="00206EC7" w:rsidRDefault="00716871" w:rsidP="00716871">
      <w:pPr>
        <w:pStyle w:val="a3"/>
        <w:ind w:firstLineChars="177" w:firstLine="425"/>
        <w:jc w:val="left"/>
        <w:rPr>
          <w:rFonts w:ascii="ＭＳ 明朝" w:hAnsi="ＭＳ 明朝"/>
          <w:spacing w:val="0"/>
        </w:rPr>
      </w:pPr>
      <w:r w:rsidRPr="00206EC7">
        <w:rPr>
          <w:rFonts w:ascii="ＭＳ 明朝" w:hAnsi="ＭＳ 明朝" w:hint="eastAsia"/>
          <w:spacing w:val="0"/>
        </w:rPr>
        <w:t>（ロ）　一の運転者による運転時間が、</w:t>
      </w:r>
      <w:r w:rsidR="000A4F22" w:rsidRPr="00206EC7">
        <w:rPr>
          <w:rFonts w:ascii="ＭＳ 明朝" w:hAnsi="ＭＳ 明朝" w:hint="eastAsia"/>
          <w:spacing w:val="0"/>
        </w:rPr>
        <w:t>１</w:t>
      </w:r>
      <w:r w:rsidRPr="00206EC7">
        <w:rPr>
          <w:rFonts w:ascii="ＭＳ 明朝" w:hAnsi="ＭＳ 明朝" w:hint="eastAsia"/>
          <w:spacing w:val="0"/>
        </w:rPr>
        <w:t>日当たり９時間を超える場合</w:t>
      </w:r>
    </w:p>
    <w:p w14:paraId="27D45EF3" w14:textId="4FD0AE22" w:rsidR="00716871" w:rsidRPr="00206EC7" w:rsidRDefault="00716871" w:rsidP="00716871">
      <w:pPr>
        <w:pStyle w:val="a3"/>
        <w:ind w:left="240" w:hangingChars="100" w:hanging="240"/>
        <w:jc w:val="left"/>
        <w:rPr>
          <w:rFonts w:ascii="ＭＳ 明朝" w:hAnsi="ＭＳ 明朝"/>
          <w:spacing w:val="0"/>
        </w:rPr>
      </w:pPr>
      <w:r w:rsidRPr="00206EC7">
        <w:rPr>
          <w:rFonts w:ascii="ＭＳ 明朝" w:hAnsi="ＭＳ 明朝" w:hint="eastAsia"/>
          <w:spacing w:val="0"/>
        </w:rPr>
        <w:t xml:space="preserve">□　</w:t>
      </w:r>
      <w:r w:rsidR="000A4F22" w:rsidRPr="00206EC7">
        <w:rPr>
          <w:rFonts w:ascii="ＭＳ 明朝" w:hAnsi="ＭＳ 明朝" w:hint="eastAsia"/>
          <w:spacing w:val="0"/>
        </w:rPr>
        <w:t>液化石油ガスの充填容器等を車両に積載して</w:t>
      </w:r>
      <w:r w:rsidR="00415B4D" w:rsidRPr="00206EC7">
        <w:rPr>
          <w:rFonts w:ascii="ＭＳ 明朝" w:hAnsi="ＭＳ 明朝" w:hint="eastAsia"/>
          <w:spacing w:val="0"/>
        </w:rPr>
        <w:t>質量3,000キログラム以上の液化石油ガスを移動するとき</w:t>
      </w:r>
      <w:r w:rsidRPr="00206EC7">
        <w:rPr>
          <w:rFonts w:ascii="ＭＳ 明朝" w:hAnsi="ＭＳ 明朝" w:hint="eastAsia"/>
          <w:spacing w:val="0"/>
        </w:rPr>
        <w:t>は、移動中の災害防止のために必要な注意事項を記載した書面を運転者に交付し、移動中携帯させ、これを遵守させます。（</w:t>
      </w:r>
      <w:r w:rsidR="00415B4D" w:rsidRPr="00206EC7">
        <w:rPr>
          <w:rFonts w:ascii="ＭＳ 明朝" w:hAnsi="ＭＳ 明朝" w:hint="eastAsia"/>
          <w:spacing w:val="0"/>
        </w:rPr>
        <w:t>48条</w:t>
      </w:r>
      <w:r w:rsidRPr="00206EC7">
        <w:rPr>
          <w:rFonts w:ascii="ＭＳ 明朝" w:hAnsi="ＭＳ 明朝" w:hint="eastAsia"/>
          <w:spacing w:val="0"/>
        </w:rPr>
        <w:t>18号）</w:t>
      </w:r>
    </w:p>
    <w:p w14:paraId="512220AE" w14:textId="4AFF4040" w:rsidR="002120C9" w:rsidRDefault="00716871" w:rsidP="00415B4D">
      <w:pPr>
        <w:pStyle w:val="a3"/>
        <w:ind w:left="240" w:hangingChars="100" w:hanging="240"/>
        <w:jc w:val="left"/>
        <w:rPr>
          <w:rFonts w:ascii="ＭＳ 明朝" w:hAnsi="ＭＳ 明朝"/>
          <w:spacing w:val="0"/>
        </w:rPr>
      </w:pPr>
      <w:r w:rsidRPr="00206EC7">
        <w:rPr>
          <w:rFonts w:ascii="ＭＳ 明朝" w:hAnsi="ＭＳ 明朝" w:hint="eastAsia"/>
          <w:spacing w:val="0"/>
        </w:rPr>
        <w:t>□</w:t>
      </w:r>
      <w:r w:rsidR="00C96B46" w:rsidRPr="00206EC7">
        <w:rPr>
          <w:rFonts w:ascii="ＭＳ 明朝" w:hAnsi="ＭＳ 明朝" w:hint="eastAsia"/>
          <w:spacing w:val="0"/>
        </w:rPr>
        <w:t xml:space="preserve">　</w:t>
      </w:r>
      <w:r w:rsidR="00415B4D" w:rsidRPr="00206EC7">
        <w:rPr>
          <w:rFonts w:ascii="ＭＳ 明朝" w:hAnsi="ＭＳ 明朝" w:hint="eastAsia"/>
          <w:spacing w:val="0"/>
        </w:rPr>
        <w:t>液化石油ガスの充填容器等を車両に積載して</w:t>
      </w:r>
      <w:r w:rsidR="00C96B46" w:rsidRPr="00206EC7">
        <w:rPr>
          <w:rFonts w:ascii="ＭＳ 明朝" w:hAnsi="ＭＳ 明朝" w:hint="eastAsia"/>
          <w:spacing w:val="0"/>
        </w:rPr>
        <w:t>液化石油ガスを移動するときは、</w:t>
      </w:r>
      <w:r w:rsidR="00415B4D" w:rsidRPr="00206EC7">
        <w:rPr>
          <w:rFonts w:ascii="ＭＳ 明朝" w:hAnsi="ＭＳ 明朝" w:hint="eastAsia"/>
          <w:spacing w:val="0"/>
        </w:rPr>
        <w:t>移動中の災害防止のために必要な注意事項を記載した書面を運転者に交付し、移動中携帯させ、これを遵守させます。（容器の内容積が25リットル以下で</w:t>
      </w:r>
      <w:r w:rsidR="00427DF8" w:rsidRPr="00206EC7">
        <w:rPr>
          <w:rFonts w:ascii="ＭＳ 明朝" w:hAnsi="ＭＳ 明朝" w:hint="eastAsia"/>
          <w:spacing w:val="0"/>
        </w:rPr>
        <w:t>液化石油ガス移動時の注意事項を示したラベルが貼付されている</w:t>
      </w:r>
      <w:r w:rsidR="00415B4D" w:rsidRPr="00206EC7">
        <w:rPr>
          <w:rFonts w:ascii="ＭＳ 明朝" w:hAnsi="ＭＳ 明朝" w:hint="eastAsia"/>
          <w:spacing w:val="0"/>
        </w:rPr>
        <w:t>充填容器等のみを積載した車両で、当該積載容器の内容積の合計が</w:t>
      </w:r>
      <w:r w:rsidR="00427DF8" w:rsidRPr="00206EC7">
        <w:rPr>
          <w:rFonts w:ascii="ＭＳ 明朝" w:hAnsi="ＭＳ 明朝" w:hint="eastAsia"/>
          <w:spacing w:val="0"/>
        </w:rPr>
        <w:t>50</w:t>
      </w:r>
      <w:r w:rsidR="00415B4D" w:rsidRPr="00206EC7">
        <w:rPr>
          <w:rFonts w:ascii="ＭＳ 明朝" w:hAnsi="ＭＳ 明朝" w:hint="eastAsia"/>
          <w:spacing w:val="0"/>
        </w:rPr>
        <w:t>リットル以下である場合</w:t>
      </w:r>
      <w:r w:rsidR="00427DF8" w:rsidRPr="00206EC7">
        <w:rPr>
          <w:rFonts w:ascii="ＭＳ 明朝" w:hAnsi="ＭＳ 明朝" w:hint="eastAsia"/>
          <w:spacing w:val="0"/>
        </w:rPr>
        <w:t>以外）</w:t>
      </w:r>
      <w:r w:rsidR="00415B4D" w:rsidRPr="00206EC7">
        <w:rPr>
          <w:rFonts w:ascii="ＭＳ 明朝" w:hAnsi="ＭＳ 明朝" w:hint="eastAsia"/>
          <w:spacing w:val="0"/>
        </w:rPr>
        <w:t>（</w:t>
      </w:r>
      <w:r w:rsidR="00427DF8" w:rsidRPr="00206EC7">
        <w:rPr>
          <w:rFonts w:ascii="ＭＳ 明朝" w:hAnsi="ＭＳ 明朝" w:hint="eastAsia"/>
          <w:spacing w:val="0"/>
        </w:rPr>
        <w:t>９号／</w:t>
      </w:r>
      <w:r w:rsidR="00415B4D" w:rsidRPr="00206EC7">
        <w:rPr>
          <w:rFonts w:ascii="ＭＳ 明朝" w:hAnsi="ＭＳ 明朝" w:hint="eastAsia"/>
          <w:spacing w:val="0"/>
        </w:rPr>
        <w:t>48条18号）</w:t>
      </w:r>
    </w:p>
    <w:p w14:paraId="111ED80F" w14:textId="77777777" w:rsidR="00477319" w:rsidRPr="007C4DF2" w:rsidRDefault="00477319" w:rsidP="00477319">
      <w:pPr>
        <w:pStyle w:val="a3"/>
        <w:spacing w:line="400" w:lineRule="exact"/>
        <w:ind w:left="525" w:hangingChars="218" w:hanging="525"/>
        <w:jc w:val="left"/>
        <w:rPr>
          <w:rFonts w:ascii="ＭＳ 明朝" w:hAnsi="ＭＳ 明朝"/>
          <w:b/>
          <w:bCs/>
          <w:spacing w:val="0"/>
        </w:rPr>
      </w:pPr>
      <w:r w:rsidRPr="007C4DF2">
        <w:rPr>
          <w:rFonts w:ascii="ＭＳ 明朝" w:hAnsi="ＭＳ 明朝" w:hint="eastAsia"/>
          <w:b/>
          <w:bCs/>
          <w:spacing w:val="0"/>
        </w:rPr>
        <w:t>□　委託で配送する場合は、委託先が基準に従い実施することを確認します。</w:t>
      </w:r>
    </w:p>
    <w:p w14:paraId="3D50B6A2" w14:textId="77777777" w:rsidR="00477319" w:rsidRPr="00477319" w:rsidRDefault="00477319" w:rsidP="00415B4D">
      <w:pPr>
        <w:pStyle w:val="a3"/>
        <w:ind w:left="240" w:hangingChars="100" w:hanging="240"/>
        <w:jc w:val="left"/>
        <w:rPr>
          <w:rFonts w:ascii="ＭＳ 明朝" w:hAnsi="ＭＳ 明朝"/>
          <w:spacing w:val="0"/>
        </w:rPr>
      </w:pPr>
    </w:p>
    <w:p w14:paraId="254CA03C" w14:textId="7D35AC0D" w:rsidR="002120C9" w:rsidRPr="007C4DF2" w:rsidRDefault="002120C9" w:rsidP="002120C9">
      <w:pPr>
        <w:widowControl/>
        <w:jc w:val="left"/>
        <w:rPr>
          <w:rFonts w:ascii="ＭＳ 明朝" w:hAnsi="ＭＳ 明朝" w:cs="ＭＳ 明朝"/>
          <w:kern w:val="0"/>
          <w:sz w:val="24"/>
        </w:rPr>
      </w:pPr>
    </w:p>
    <w:sectPr w:rsidR="002120C9" w:rsidRPr="007C4DF2" w:rsidSect="00783638">
      <w:footerReference w:type="default" r:id="rId7"/>
      <w:pgSz w:w="11906" w:h="16838"/>
      <w:pgMar w:top="1134" w:right="850"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96CB" w14:textId="77777777" w:rsidR="002D604F" w:rsidRDefault="002D604F" w:rsidP="0057610C">
      <w:r>
        <w:separator/>
      </w:r>
    </w:p>
  </w:endnote>
  <w:endnote w:type="continuationSeparator" w:id="0">
    <w:p w14:paraId="68071DE0" w14:textId="77777777" w:rsidR="002D604F" w:rsidRDefault="002D604F" w:rsidP="0057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421915"/>
      <w:docPartObj>
        <w:docPartGallery w:val="Page Numbers (Bottom of Page)"/>
        <w:docPartUnique/>
      </w:docPartObj>
    </w:sdtPr>
    <w:sdtEndPr/>
    <w:sdtContent>
      <w:p w14:paraId="77256886" w14:textId="20CA81DB" w:rsidR="00572E12" w:rsidRDefault="00572E12">
        <w:pPr>
          <w:pStyle w:val="ad"/>
          <w:jc w:val="center"/>
        </w:pPr>
        <w:r>
          <w:fldChar w:fldCharType="begin"/>
        </w:r>
        <w:r>
          <w:instrText>PAGE   \* MERGEFORMAT</w:instrText>
        </w:r>
        <w:r>
          <w:fldChar w:fldCharType="separate"/>
        </w:r>
        <w:r>
          <w:rPr>
            <w:lang w:val="ja-JP"/>
          </w:rPr>
          <w:t>2</w:t>
        </w:r>
        <w:r>
          <w:fldChar w:fldCharType="end"/>
        </w:r>
      </w:p>
    </w:sdtContent>
  </w:sdt>
  <w:p w14:paraId="6098EE1E" w14:textId="77777777" w:rsidR="00572E12" w:rsidRDefault="00572E1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A4C8" w14:textId="77777777" w:rsidR="002D604F" w:rsidRDefault="002D604F" w:rsidP="0057610C">
      <w:r>
        <w:separator/>
      </w:r>
    </w:p>
  </w:footnote>
  <w:footnote w:type="continuationSeparator" w:id="0">
    <w:p w14:paraId="2A8C8D84" w14:textId="77777777" w:rsidR="002D604F" w:rsidRDefault="002D604F" w:rsidP="00576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FA"/>
    <w:rsid w:val="00000E55"/>
    <w:rsid w:val="00052844"/>
    <w:rsid w:val="0005389D"/>
    <w:rsid w:val="00064D22"/>
    <w:rsid w:val="00071C0C"/>
    <w:rsid w:val="000903B4"/>
    <w:rsid w:val="000A11E0"/>
    <w:rsid w:val="000A4F22"/>
    <w:rsid w:val="000A6115"/>
    <w:rsid w:val="000C387C"/>
    <w:rsid w:val="000C660D"/>
    <w:rsid w:val="000E10D8"/>
    <w:rsid w:val="00126F0C"/>
    <w:rsid w:val="00134452"/>
    <w:rsid w:val="00144EE5"/>
    <w:rsid w:val="00161BE7"/>
    <w:rsid w:val="00165044"/>
    <w:rsid w:val="00171413"/>
    <w:rsid w:val="0019256F"/>
    <w:rsid w:val="001A04C1"/>
    <w:rsid w:val="001D345A"/>
    <w:rsid w:val="001E1528"/>
    <w:rsid w:val="001E3170"/>
    <w:rsid w:val="001E348F"/>
    <w:rsid w:val="001F07AF"/>
    <w:rsid w:val="00206EC7"/>
    <w:rsid w:val="002120C9"/>
    <w:rsid w:val="002138EA"/>
    <w:rsid w:val="00217329"/>
    <w:rsid w:val="002458BB"/>
    <w:rsid w:val="002464C6"/>
    <w:rsid w:val="00252A0C"/>
    <w:rsid w:val="002623E5"/>
    <w:rsid w:val="002800C7"/>
    <w:rsid w:val="00294F41"/>
    <w:rsid w:val="002B29FA"/>
    <w:rsid w:val="002B77C3"/>
    <w:rsid w:val="002C2C39"/>
    <w:rsid w:val="002D03EF"/>
    <w:rsid w:val="002D604F"/>
    <w:rsid w:val="002F7E80"/>
    <w:rsid w:val="003306B7"/>
    <w:rsid w:val="00330C6A"/>
    <w:rsid w:val="00342F9B"/>
    <w:rsid w:val="003527FB"/>
    <w:rsid w:val="0035329F"/>
    <w:rsid w:val="003A3B47"/>
    <w:rsid w:val="003C1B12"/>
    <w:rsid w:val="003C1D2B"/>
    <w:rsid w:val="003D3B20"/>
    <w:rsid w:val="003E3357"/>
    <w:rsid w:val="003F4388"/>
    <w:rsid w:val="0040113F"/>
    <w:rsid w:val="00401712"/>
    <w:rsid w:val="004075D7"/>
    <w:rsid w:val="0040761C"/>
    <w:rsid w:val="00411862"/>
    <w:rsid w:val="00411F0B"/>
    <w:rsid w:val="00415B4D"/>
    <w:rsid w:val="00427DF8"/>
    <w:rsid w:val="0043465B"/>
    <w:rsid w:val="00435AB5"/>
    <w:rsid w:val="00441220"/>
    <w:rsid w:val="004429F9"/>
    <w:rsid w:val="00443789"/>
    <w:rsid w:val="00457B23"/>
    <w:rsid w:val="00463358"/>
    <w:rsid w:val="00477319"/>
    <w:rsid w:val="004D133C"/>
    <w:rsid w:val="004E4841"/>
    <w:rsid w:val="00511E31"/>
    <w:rsid w:val="00514605"/>
    <w:rsid w:val="0054730E"/>
    <w:rsid w:val="00554270"/>
    <w:rsid w:val="00556DC7"/>
    <w:rsid w:val="00563748"/>
    <w:rsid w:val="00572E12"/>
    <w:rsid w:val="0057610C"/>
    <w:rsid w:val="00576D1F"/>
    <w:rsid w:val="00580FC5"/>
    <w:rsid w:val="00582964"/>
    <w:rsid w:val="00591DD8"/>
    <w:rsid w:val="005976FF"/>
    <w:rsid w:val="005B1572"/>
    <w:rsid w:val="005E0023"/>
    <w:rsid w:val="005E0E1E"/>
    <w:rsid w:val="005E18E5"/>
    <w:rsid w:val="005E531D"/>
    <w:rsid w:val="00611B96"/>
    <w:rsid w:val="00620D54"/>
    <w:rsid w:val="00634C76"/>
    <w:rsid w:val="0063712A"/>
    <w:rsid w:val="00657E00"/>
    <w:rsid w:val="00677052"/>
    <w:rsid w:val="00681979"/>
    <w:rsid w:val="006A6E27"/>
    <w:rsid w:val="006B394D"/>
    <w:rsid w:val="006C7321"/>
    <w:rsid w:val="007004CC"/>
    <w:rsid w:val="00716871"/>
    <w:rsid w:val="007312DE"/>
    <w:rsid w:val="007362EA"/>
    <w:rsid w:val="007445AD"/>
    <w:rsid w:val="00783638"/>
    <w:rsid w:val="0079289A"/>
    <w:rsid w:val="007A7ED2"/>
    <w:rsid w:val="007B7245"/>
    <w:rsid w:val="007B74A8"/>
    <w:rsid w:val="007C4DF2"/>
    <w:rsid w:val="007C63DE"/>
    <w:rsid w:val="007D118A"/>
    <w:rsid w:val="007E29F4"/>
    <w:rsid w:val="007F2AA8"/>
    <w:rsid w:val="0083570E"/>
    <w:rsid w:val="0083644B"/>
    <w:rsid w:val="008A7BFE"/>
    <w:rsid w:val="008D070A"/>
    <w:rsid w:val="008F4FD9"/>
    <w:rsid w:val="009603CA"/>
    <w:rsid w:val="0096516D"/>
    <w:rsid w:val="0096678C"/>
    <w:rsid w:val="00996D36"/>
    <w:rsid w:val="009C2B1C"/>
    <w:rsid w:val="009C44D8"/>
    <w:rsid w:val="009E5405"/>
    <w:rsid w:val="009F09EA"/>
    <w:rsid w:val="00A11F40"/>
    <w:rsid w:val="00A21806"/>
    <w:rsid w:val="00A3063D"/>
    <w:rsid w:val="00A47A76"/>
    <w:rsid w:val="00A63967"/>
    <w:rsid w:val="00A64850"/>
    <w:rsid w:val="00A74999"/>
    <w:rsid w:val="00A770AB"/>
    <w:rsid w:val="00A77C35"/>
    <w:rsid w:val="00A92396"/>
    <w:rsid w:val="00AC4FDE"/>
    <w:rsid w:val="00AD7ECD"/>
    <w:rsid w:val="00AE2B49"/>
    <w:rsid w:val="00B03A0A"/>
    <w:rsid w:val="00B11560"/>
    <w:rsid w:val="00B25470"/>
    <w:rsid w:val="00B45232"/>
    <w:rsid w:val="00B54546"/>
    <w:rsid w:val="00B813A3"/>
    <w:rsid w:val="00B92081"/>
    <w:rsid w:val="00BD14C0"/>
    <w:rsid w:val="00C11B3A"/>
    <w:rsid w:val="00C21434"/>
    <w:rsid w:val="00C2184F"/>
    <w:rsid w:val="00C447CA"/>
    <w:rsid w:val="00C470E4"/>
    <w:rsid w:val="00C8367A"/>
    <w:rsid w:val="00C96B46"/>
    <w:rsid w:val="00CA2F4A"/>
    <w:rsid w:val="00CA6149"/>
    <w:rsid w:val="00CB2050"/>
    <w:rsid w:val="00CB7384"/>
    <w:rsid w:val="00CC203E"/>
    <w:rsid w:val="00CE1A72"/>
    <w:rsid w:val="00CE5861"/>
    <w:rsid w:val="00CF4B51"/>
    <w:rsid w:val="00D12DD8"/>
    <w:rsid w:val="00D1438F"/>
    <w:rsid w:val="00D571F4"/>
    <w:rsid w:val="00D6646A"/>
    <w:rsid w:val="00DD6260"/>
    <w:rsid w:val="00E14F7A"/>
    <w:rsid w:val="00E467FA"/>
    <w:rsid w:val="00E62E95"/>
    <w:rsid w:val="00E633DA"/>
    <w:rsid w:val="00E66CAC"/>
    <w:rsid w:val="00E7294C"/>
    <w:rsid w:val="00E97B4D"/>
    <w:rsid w:val="00EA097D"/>
    <w:rsid w:val="00EB719C"/>
    <w:rsid w:val="00ED045B"/>
    <w:rsid w:val="00EE5789"/>
    <w:rsid w:val="00F3321D"/>
    <w:rsid w:val="00F42945"/>
    <w:rsid w:val="00F50ECA"/>
    <w:rsid w:val="00F5525F"/>
    <w:rsid w:val="00F56AC0"/>
    <w:rsid w:val="00F6289D"/>
    <w:rsid w:val="00F6725F"/>
    <w:rsid w:val="00F744A7"/>
    <w:rsid w:val="00F7798D"/>
    <w:rsid w:val="00FA0224"/>
    <w:rsid w:val="00FB3E4B"/>
    <w:rsid w:val="00FC5489"/>
    <w:rsid w:val="00FC7F68"/>
    <w:rsid w:val="00FD0E42"/>
    <w:rsid w:val="00FE2580"/>
    <w:rsid w:val="00FE3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9EE0E1"/>
  <w15:chartTrackingRefBased/>
  <w15:docId w15:val="{90F163DC-13F9-432B-96D2-93773543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57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33" w:lineRule="exact"/>
      <w:jc w:val="both"/>
    </w:pPr>
    <w:rPr>
      <w:rFonts w:cs="ＭＳ 明朝"/>
      <w:spacing w:val="5"/>
      <w:sz w:val="24"/>
      <w:szCs w:val="24"/>
    </w:rPr>
  </w:style>
  <w:style w:type="paragraph" w:customStyle="1" w:styleId="a4">
    <w:name w:val="一太郎８/９"/>
    <w:rsid w:val="0083570E"/>
    <w:pPr>
      <w:widowControl w:val="0"/>
      <w:wordWrap w:val="0"/>
      <w:autoSpaceDE w:val="0"/>
      <w:autoSpaceDN w:val="0"/>
      <w:adjustRightInd w:val="0"/>
      <w:spacing w:line="388" w:lineRule="atLeast"/>
      <w:jc w:val="both"/>
    </w:pPr>
    <w:rPr>
      <w:rFonts w:ascii="ＭＳ 明朝"/>
      <w:spacing w:val="4"/>
      <w:sz w:val="24"/>
      <w:szCs w:val="24"/>
    </w:rPr>
  </w:style>
  <w:style w:type="paragraph" w:styleId="a5">
    <w:name w:val="Balloon Text"/>
    <w:basedOn w:val="a"/>
    <w:link w:val="a6"/>
    <w:rsid w:val="002623E5"/>
    <w:rPr>
      <w:rFonts w:ascii="Arial" w:eastAsia="ＭＳ ゴシック" w:hAnsi="Arial"/>
      <w:sz w:val="18"/>
      <w:szCs w:val="18"/>
    </w:rPr>
  </w:style>
  <w:style w:type="character" w:customStyle="1" w:styleId="a6">
    <w:name w:val="吹き出し (文字)"/>
    <w:link w:val="a5"/>
    <w:rsid w:val="002623E5"/>
    <w:rPr>
      <w:rFonts w:ascii="Arial" w:eastAsia="ＭＳ ゴシック" w:hAnsi="Arial" w:cs="Times New Roman"/>
      <w:kern w:val="2"/>
      <w:sz w:val="18"/>
      <w:szCs w:val="18"/>
    </w:rPr>
  </w:style>
  <w:style w:type="table" w:styleId="a7">
    <w:name w:val="Table Grid"/>
    <w:basedOn w:val="a1"/>
    <w:rsid w:val="00C1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4075D7"/>
    <w:rPr>
      <w:sz w:val="18"/>
      <w:szCs w:val="18"/>
    </w:rPr>
  </w:style>
  <w:style w:type="paragraph" w:styleId="a9">
    <w:name w:val="annotation text"/>
    <w:basedOn w:val="a"/>
    <w:link w:val="aa"/>
    <w:rsid w:val="004075D7"/>
    <w:pPr>
      <w:jc w:val="left"/>
    </w:pPr>
  </w:style>
  <w:style w:type="character" w:customStyle="1" w:styleId="aa">
    <w:name w:val="コメント文字列 (文字)"/>
    <w:basedOn w:val="a0"/>
    <w:link w:val="a9"/>
    <w:rsid w:val="004075D7"/>
    <w:rPr>
      <w:kern w:val="2"/>
      <w:sz w:val="21"/>
      <w:szCs w:val="24"/>
    </w:rPr>
  </w:style>
  <w:style w:type="paragraph" w:styleId="ab">
    <w:name w:val="header"/>
    <w:basedOn w:val="a"/>
    <w:link w:val="ac"/>
    <w:rsid w:val="0057610C"/>
    <w:pPr>
      <w:tabs>
        <w:tab w:val="center" w:pos="4252"/>
        <w:tab w:val="right" w:pos="8504"/>
      </w:tabs>
      <w:snapToGrid w:val="0"/>
    </w:pPr>
  </w:style>
  <w:style w:type="character" w:customStyle="1" w:styleId="ac">
    <w:name w:val="ヘッダー (文字)"/>
    <w:basedOn w:val="a0"/>
    <w:link w:val="ab"/>
    <w:rsid w:val="0057610C"/>
    <w:rPr>
      <w:kern w:val="2"/>
      <w:sz w:val="21"/>
      <w:szCs w:val="24"/>
    </w:rPr>
  </w:style>
  <w:style w:type="paragraph" w:styleId="ad">
    <w:name w:val="footer"/>
    <w:basedOn w:val="a"/>
    <w:link w:val="ae"/>
    <w:uiPriority w:val="99"/>
    <w:rsid w:val="0057610C"/>
    <w:pPr>
      <w:tabs>
        <w:tab w:val="center" w:pos="4252"/>
        <w:tab w:val="right" w:pos="8504"/>
      </w:tabs>
      <w:snapToGrid w:val="0"/>
    </w:pPr>
  </w:style>
  <w:style w:type="character" w:customStyle="1" w:styleId="ae">
    <w:name w:val="フッター (文字)"/>
    <w:basedOn w:val="a0"/>
    <w:link w:val="ad"/>
    <w:uiPriority w:val="99"/>
    <w:rsid w:val="005761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FAA63-B4D7-4065-8E61-7AD09C17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4634</Words>
  <Characters>233</Characters>
  <DocSecurity>0</DocSecurity>
  <Lines>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高圧ガス販売事業届書</vt:lpstr>
      <vt:lpstr>高圧ガス販売事業届書</vt:lpstr>
    </vt:vector>
  </TitlesOfParts>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2022-03-18T07:19:00Z</cp:lastPrinted>
  <dcterms:created xsi:type="dcterms:W3CDTF">2022-03-28T04:34:00Z</dcterms:created>
  <dcterms:modified xsi:type="dcterms:W3CDTF">2022-06-25T11:27:00Z</dcterms:modified>
</cp:coreProperties>
</file>