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18" w:rsidRDefault="00840318" w:rsidP="00840318">
      <w:pPr>
        <w:rPr>
          <w:rFonts w:cs="Times New Roman"/>
          <w:sz w:val="20"/>
          <w:szCs w:val="20"/>
        </w:rPr>
      </w:pPr>
      <w:bookmarkStart w:id="0" w:name="_GoBack"/>
      <w:bookmarkEnd w:id="0"/>
    </w:p>
    <w:p w:rsidR="00840318" w:rsidRDefault="00840318" w:rsidP="00840318">
      <w:pPr>
        <w:rPr>
          <w:rFonts w:cs="Times New Roman"/>
          <w:sz w:val="20"/>
          <w:szCs w:val="20"/>
        </w:rPr>
      </w:pPr>
    </w:p>
    <w:p w:rsidR="00840318" w:rsidRDefault="00840318" w:rsidP="00840318">
      <w:pPr>
        <w:rPr>
          <w:rFonts w:cs="Times New Roman"/>
          <w:sz w:val="20"/>
          <w:szCs w:val="20"/>
        </w:rPr>
      </w:pPr>
    </w:p>
    <w:p w:rsidR="00840318" w:rsidRDefault="00840318" w:rsidP="00840318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6"/>
          <w:szCs w:val="26"/>
        </w:rPr>
        <w:t>集中監視センターにおける常時監視体制概要説明書</w:t>
      </w:r>
    </w:p>
    <w:p w:rsidR="00840318" w:rsidRDefault="00840318" w:rsidP="00840318">
      <w:pPr>
        <w:rPr>
          <w:rFonts w:cs="Times New Roman"/>
          <w:sz w:val="20"/>
          <w:szCs w:val="20"/>
        </w:rPr>
      </w:pPr>
    </w:p>
    <w:p w:rsidR="00840318" w:rsidRDefault="00840318" w:rsidP="00840318">
      <w:pPr>
        <w:rPr>
          <w:rFonts w:cs="Times New Roman"/>
          <w:sz w:val="20"/>
          <w:szCs w:val="20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"/>
        <w:gridCol w:w="1844"/>
        <w:gridCol w:w="851"/>
        <w:gridCol w:w="285"/>
        <w:gridCol w:w="246"/>
        <w:gridCol w:w="534"/>
        <w:gridCol w:w="954"/>
        <w:gridCol w:w="321"/>
        <w:gridCol w:w="1063"/>
        <w:gridCol w:w="104"/>
        <w:gridCol w:w="3509"/>
      </w:tblGrid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 w:val="restart"/>
            <w:tcBorders>
              <w:bottom w:val="nil"/>
              <w:right w:val="single" w:sz="4" w:space="0" w:color="000000"/>
            </w:tcBorders>
          </w:tcPr>
          <w:p w:rsidR="00840318" w:rsidRDefault="00840318" w:rsidP="00A10D47">
            <w:pPr>
              <w:spacing w:beforeLines="50" w:before="142"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監視場所名称等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6731" w:type="dxa"/>
            <w:gridSpan w:val="7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731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731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2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販売事業登録番号</w:t>
            </w: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登録年月日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　　年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月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2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保安機関認定番号</w:t>
            </w: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認定年月日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年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月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40318" w:rsidRDefault="00840318" w:rsidP="00A10D47">
            <w:pPr>
              <w:spacing w:beforeLines="50" w:before="142" w:line="264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常置配置人数等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  <w:tl2br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3507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日中（　　：　　～　　：　　）</w:t>
            </w:r>
          </w:p>
        </w:tc>
        <w:tc>
          <w:tcPr>
            <w:tcW w:w="3509" w:type="dxa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夜間（　　：　　～　　：　　）</w:t>
            </w: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平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5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  <w:tc>
          <w:tcPr>
            <w:tcW w:w="3509" w:type="dxa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休　日</w:t>
            </w:r>
          </w:p>
        </w:tc>
        <w:tc>
          <w:tcPr>
            <w:tcW w:w="35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  <w:tc>
          <w:tcPr>
            <w:tcW w:w="3509" w:type="dxa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名（うち資格者　　　　名）</w:t>
            </w: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202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7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配置者延べ人数　　　　　　　人　　第二種販売主任者　　　　　　　　人　　</w:t>
            </w: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（うち無資格者　　　　　　　人）　液化石油ガス設備士　　　　　　　人</w:t>
            </w: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>その他（</w:t>
            </w:r>
            <w:r>
              <w:rPr>
                <w:rFonts w:ascii="Times New Roman" w:cs="Times New Roman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　）</w:t>
            </w:r>
            <w:r>
              <w:rPr>
                <w:rFonts w:ascii="Times New Roman" w:cs="Times New Roman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人</w:t>
            </w: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2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システム構成</w:t>
            </w:r>
          </w:p>
        </w:tc>
        <w:tc>
          <w:tcPr>
            <w:tcW w:w="786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システム構成等について確認できる資料があれば記載省略</w:t>
            </w:r>
            <w:r>
              <w:rPr>
                <w:color w:val="000000"/>
              </w:rPr>
              <w:t>)</w:t>
            </w: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 w:val="restar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ハードウェア</w:t>
            </w:r>
          </w:p>
          <w:p w:rsidR="00840318" w:rsidRDefault="00840318" w:rsidP="00A10D47">
            <w:pPr>
              <w:spacing w:line="264" w:lineRule="atLeast"/>
              <w:ind w:left="568" w:hangingChars="267" w:hanging="568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（書ききれない場合は別紙とすること。）</w:t>
            </w: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  <w:sz w:val="16"/>
                <w:szCs w:val="16"/>
              </w:rPr>
            </w:pP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  <w:sz w:val="16"/>
                <w:szCs w:val="16"/>
              </w:rPr>
            </w:pP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  <w:sz w:val="16"/>
                <w:szCs w:val="16"/>
              </w:rPr>
            </w:pP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  <w:sz w:val="16"/>
                <w:szCs w:val="16"/>
              </w:rPr>
            </w:pP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  <w:sz w:val="16"/>
                <w:szCs w:val="16"/>
              </w:rPr>
            </w:pP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メーカー名</w:t>
            </w:r>
          </w:p>
        </w:tc>
        <w:tc>
          <w:tcPr>
            <w:tcW w:w="1275" w:type="dxa"/>
            <w:gridSpan w:val="2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型　　式</w:t>
            </w:r>
          </w:p>
        </w:tc>
        <w:tc>
          <w:tcPr>
            <w:tcW w:w="1063" w:type="dxa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台　　数</w:t>
            </w:r>
          </w:p>
        </w:tc>
        <w:tc>
          <w:tcPr>
            <w:tcW w:w="3613" w:type="dxa"/>
            <w:gridSpan w:val="2"/>
            <w:tcBorders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設　　置　　用　　途</w:t>
            </w: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3613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ソフトウェア</w:t>
            </w: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840318" w:rsidRDefault="00840318" w:rsidP="00A10D47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メーカー名</w:t>
            </w:r>
          </w:p>
        </w:tc>
        <w:tc>
          <w:tcPr>
            <w:tcW w:w="6485" w:type="dxa"/>
            <w:gridSpan w:val="6"/>
            <w:vMerge w:val="restar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78" w:type="dxa"/>
            <w:vMerge/>
            <w:tcBorders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382" w:type="dxa"/>
            <w:gridSpan w:val="3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6485" w:type="dxa"/>
            <w:gridSpan w:val="6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rPr>
                <w:rFonts w:cs="Times New Roman"/>
                <w:color w:val="000000"/>
              </w:rPr>
            </w:pPr>
          </w:p>
        </w:tc>
        <w:tc>
          <w:tcPr>
            <w:tcW w:w="1382" w:type="dxa"/>
            <w:gridSpan w:val="3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称</w:t>
            </w:r>
          </w:p>
        </w:tc>
        <w:tc>
          <w:tcPr>
            <w:tcW w:w="6485" w:type="dxa"/>
            <w:gridSpan w:val="6"/>
            <w:tcBorders>
              <w:top w:val="dashed" w:sz="4" w:space="0" w:color="auto"/>
              <w:left w:val="dashed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8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通信方式</w:t>
            </w:r>
          </w:p>
        </w:tc>
        <w:tc>
          <w:tcPr>
            <w:tcW w:w="7867" w:type="dxa"/>
            <w:gridSpan w:val="9"/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</w:tr>
      <w:tr w:rsidR="00840318" w:rsidTr="00A10D47">
        <w:tblPrEx>
          <w:tblCellMar>
            <w:top w:w="0" w:type="dxa"/>
            <w:bottom w:w="0" w:type="dxa"/>
          </w:tblCellMar>
        </w:tblPrEx>
        <w:trPr>
          <w:trHeight w:val="2493"/>
        </w:trPr>
        <w:tc>
          <w:tcPr>
            <w:tcW w:w="178" w:type="dxa"/>
            <w:tcBorders>
              <w:top w:val="nil"/>
              <w:righ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rPr>
                <w:rFonts w:cs="Times New Roman"/>
                <w:color w:val="000000"/>
              </w:rPr>
            </w:pPr>
          </w:p>
        </w:tc>
        <w:tc>
          <w:tcPr>
            <w:tcW w:w="9711" w:type="dxa"/>
            <w:gridSpan w:val="10"/>
            <w:tcBorders>
              <w:top w:val="nil"/>
              <w:left w:val="single" w:sz="4" w:space="0" w:color="000000"/>
            </w:tcBorders>
            <w:vAlign w:val="center"/>
          </w:tcPr>
          <w:p w:rsidR="00840318" w:rsidRDefault="00840318" w:rsidP="00A10D47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システムフロー　　　別紙　　　のとおり</w:t>
            </w:r>
          </w:p>
          <w:p w:rsidR="00840318" w:rsidRDefault="00840318" w:rsidP="00A10D47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</w:p>
          <w:p w:rsidR="00840318" w:rsidRDefault="00840318" w:rsidP="00A10D47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</w:p>
          <w:p w:rsidR="00840318" w:rsidRDefault="00840318" w:rsidP="00A10D47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</w:p>
          <w:p w:rsidR="00840318" w:rsidRDefault="00840318" w:rsidP="00A10D47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</w:p>
          <w:p w:rsidR="00840318" w:rsidRDefault="00840318" w:rsidP="00A10D47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</w:p>
          <w:p w:rsidR="00840318" w:rsidRDefault="00840318" w:rsidP="00A10D47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</w:p>
          <w:p w:rsidR="00840318" w:rsidRDefault="00840318" w:rsidP="00A10D47">
            <w:pPr>
              <w:spacing w:line="264" w:lineRule="atLeast"/>
              <w:ind w:left="308"/>
              <w:rPr>
                <w:rFonts w:cs="Times New Roman"/>
                <w:color w:val="000000"/>
              </w:rPr>
            </w:pPr>
          </w:p>
        </w:tc>
      </w:tr>
    </w:tbl>
    <w:p w:rsidR="00840318" w:rsidRDefault="00840318" w:rsidP="00840318">
      <w:pPr>
        <w:spacing w:beforeLines="50" w:before="142"/>
        <w:rPr>
          <w:rFonts w:cs="Times New Roman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※　集中監視センターのシステム構成等についてはカタログ・リーフレット等を添付すること。</w:t>
      </w:r>
    </w:p>
    <w:p w:rsidR="005734D0" w:rsidRPr="00840318" w:rsidRDefault="005734D0"/>
    <w:sectPr w:rsidR="005734D0" w:rsidRPr="00840318">
      <w:pgSz w:w="11906" w:h="16838" w:code="9"/>
      <w:pgMar w:top="284" w:right="851" w:bottom="340" w:left="851" w:header="720" w:footer="720" w:gutter="0"/>
      <w:cols w:space="720"/>
      <w:noEndnote/>
      <w:docGrid w:type="linesAndChars" w:linePitch="285" w:charSpace="5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318" w:rsidRDefault="00840318" w:rsidP="00840318">
      <w:r>
        <w:separator/>
      </w:r>
    </w:p>
  </w:endnote>
  <w:endnote w:type="continuationSeparator" w:id="0">
    <w:p w:rsidR="00840318" w:rsidRDefault="00840318" w:rsidP="0084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318" w:rsidRDefault="00840318" w:rsidP="00840318">
      <w:r>
        <w:separator/>
      </w:r>
    </w:p>
  </w:footnote>
  <w:footnote w:type="continuationSeparator" w:id="0">
    <w:p w:rsidR="00840318" w:rsidRDefault="00840318" w:rsidP="0084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B7"/>
    <w:rsid w:val="005734D0"/>
    <w:rsid w:val="00725AB7"/>
    <w:rsid w:val="008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E1EBEA2-B1A4-470F-9EC9-32E46784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18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318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840318"/>
  </w:style>
  <w:style w:type="paragraph" w:styleId="a5">
    <w:name w:val="footer"/>
    <w:basedOn w:val="a"/>
    <w:link w:val="a6"/>
    <w:uiPriority w:val="99"/>
    <w:unhideWhenUsed/>
    <w:rsid w:val="00840318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84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2020-03-05T05:20:00Z</dcterms:created>
  <dcterms:modified xsi:type="dcterms:W3CDTF">2020-03-05T05:20:00Z</dcterms:modified>
</cp:coreProperties>
</file>