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CEC6" w14:textId="1F8EE6DF" w:rsidR="007E3539" w:rsidRPr="006F461B" w:rsidRDefault="00EB50BB" w:rsidP="001269B2">
      <w:pPr>
        <w:pStyle w:val="Default"/>
        <w:spacing w:line="0" w:lineRule="atLeast"/>
        <w:jc w:val="center"/>
        <w:rPr>
          <w:rFonts w:ascii="BIZ UDPゴシック" w:eastAsia="BIZ UDPゴシック" w:hAnsi="BIZ UDPゴシック"/>
          <w:b/>
          <w:sz w:val="28"/>
          <w:szCs w:val="21"/>
        </w:rPr>
      </w:pPr>
      <w:r w:rsidRPr="006F461B">
        <w:rPr>
          <w:rFonts w:ascii="BIZ UDPゴシック" w:eastAsia="BIZ UDPゴシック" w:hAnsi="BIZ UDPゴシック" w:hint="eastAsia"/>
          <w:b/>
          <w:sz w:val="21"/>
          <w:szCs w:val="21"/>
        </w:rPr>
        <w:t xml:space="preserve">　</w:t>
      </w:r>
      <w:r w:rsidR="002B2833">
        <w:rPr>
          <w:rFonts w:ascii="BIZ UDPゴシック" w:eastAsia="BIZ UDPゴシック" w:hAnsi="BIZ UDPゴシック" w:hint="eastAsia"/>
          <w:b/>
          <w:sz w:val="28"/>
          <w:szCs w:val="21"/>
        </w:rPr>
        <w:t>指定難病の概要等について</w:t>
      </w:r>
    </w:p>
    <w:p w14:paraId="5B63328F" w14:textId="4E4E79C1" w:rsidR="001269B2" w:rsidRPr="006F461B" w:rsidRDefault="001269B2" w:rsidP="001269B2">
      <w:pPr>
        <w:pStyle w:val="Default"/>
        <w:spacing w:line="0" w:lineRule="atLeast"/>
        <w:jc w:val="center"/>
        <w:rPr>
          <w:rFonts w:asciiTheme="minorEastAsia" w:eastAsiaTheme="minorEastAsia" w:hAnsiTheme="minorEastAsia"/>
          <w:b/>
          <w:sz w:val="28"/>
          <w:szCs w:val="21"/>
        </w:rPr>
      </w:pPr>
    </w:p>
    <w:p w14:paraId="07976D5F" w14:textId="2408F233" w:rsidR="004B23D1" w:rsidRDefault="00D71A95" w:rsidP="006F461B">
      <w:pPr>
        <w:pStyle w:val="Default"/>
        <w:numPr>
          <w:ilvl w:val="0"/>
          <w:numId w:val="5"/>
        </w:numPr>
        <w:spacing w:afterLines="50" w:after="143"/>
        <w:rPr>
          <w:rFonts w:ascii="BIZ UDPゴシック" w:eastAsia="BIZ UDPゴシック" w:hAnsi="BIZ UDPゴシック"/>
          <w:b/>
          <w:sz w:val="21"/>
          <w:szCs w:val="21"/>
        </w:rPr>
      </w:pPr>
      <w:r w:rsidRPr="006F461B">
        <w:rPr>
          <w:rFonts w:ascii="BIZ UDPゴシック" w:eastAsia="BIZ UDPゴシック" w:hAnsi="BIZ UDPゴシック" w:hint="eastAsia"/>
          <w:b/>
          <w:sz w:val="21"/>
          <w:szCs w:val="21"/>
        </w:rPr>
        <w:t>指定難病</w:t>
      </w:r>
      <w:r w:rsidR="00007A5E" w:rsidRPr="006F461B">
        <w:rPr>
          <w:rFonts w:ascii="BIZ UDPゴシック" w:eastAsia="BIZ UDPゴシック" w:hAnsi="BIZ UDPゴシック" w:hint="eastAsia"/>
          <w:b/>
          <w:sz w:val="21"/>
          <w:szCs w:val="21"/>
        </w:rPr>
        <w:t>特定</w:t>
      </w:r>
      <w:r w:rsidR="007E3539" w:rsidRPr="006F461B">
        <w:rPr>
          <w:rFonts w:ascii="BIZ UDPゴシック" w:eastAsia="BIZ UDPゴシック" w:hAnsi="BIZ UDPゴシック" w:hint="eastAsia"/>
          <w:b/>
          <w:sz w:val="21"/>
          <w:szCs w:val="21"/>
        </w:rPr>
        <w:t>医療受給者証について</w:t>
      </w:r>
      <w:r w:rsidR="007867D8" w:rsidRPr="006F461B">
        <w:rPr>
          <w:rFonts w:ascii="BIZ UDPゴシック" w:eastAsia="BIZ UDPゴシック" w:hAnsi="BIZ UDPゴシック" w:hint="eastAsia"/>
          <w:b/>
          <w:sz w:val="21"/>
          <w:szCs w:val="21"/>
        </w:rPr>
        <w:t xml:space="preserve">　</w:t>
      </w:r>
    </w:p>
    <w:p w14:paraId="064066F2" w14:textId="648B5354" w:rsidR="006F461B" w:rsidRPr="006F461B" w:rsidRDefault="006F461B" w:rsidP="006F461B">
      <w:pPr>
        <w:pStyle w:val="Default"/>
        <w:numPr>
          <w:ilvl w:val="0"/>
          <w:numId w:val="2"/>
        </w:numPr>
        <w:spacing w:afterLines="50" w:after="143"/>
        <w:ind w:left="709"/>
        <w:rPr>
          <w:rFonts w:ascii="BIZ UDPゴシック" w:eastAsia="BIZ UDPゴシック" w:hAnsi="BIZ UDPゴシック"/>
          <w:b/>
          <w:sz w:val="21"/>
          <w:szCs w:val="21"/>
        </w:rPr>
      </w:pPr>
      <w:r>
        <w:rPr>
          <w:rFonts w:ascii="BIZ UDPゴシック" w:eastAsia="BIZ UDPゴシック" w:hAnsi="BIZ UDPゴシック" w:hint="eastAsia"/>
          <w:b/>
          <w:sz w:val="21"/>
          <w:szCs w:val="21"/>
        </w:rPr>
        <w:t>概要</w:t>
      </w:r>
    </w:p>
    <w:p w14:paraId="6D2B9A16" w14:textId="037363F5" w:rsidR="00DE6FAF" w:rsidRPr="006F461B" w:rsidRDefault="00DE6FAF" w:rsidP="006F461B">
      <w:pPr>
        <w:pStyle w:val="Default"/>
        <w:numPr>
          <w:ilvl w:val="1"/>
          <w:numId w:val="2"/>
        </w:numPr>
        <w:rPr>
          <w:rFonts w:asciiTheme="minorEastAsia" w:eastAsiaTheme="minorEastAsia" w:hAnsiTheme="minorEastAsia"/>
          <w:sz w:val="21"/>
          <w:szCs w:val="21"/>
        </w:rPr>
      </w:pPr>
      <w:r w:rsidRPr="006F461B">
        <w:rPr>
          <w:rFonts w:asciiTheme="minorEastAsia" w:eastAsiaTheme="minorEastAsia" w:hAnsiTheme="minorEastAsia" w:hint="eastAsia"/>
          <w:sz w:val="21"/>
          <w:szCs w:val="21"/>
        </w:rPr>
        <w:t>指定難病として認定された方に</w:t>
      </w:r>
      <w:r w:rsidR="006F461B">
        <w:rPr>
          <w:rFonts w:asciiTheme="minorEastAsia" w:eastAsiaTheme="minorEastAsia" w:hAnsiTheme="minorEastAsia" w:hint="eastAsia"/>
          <w:sz w:val="21"/>
          <w:szCs w:val="21"/>
        </w:rPr>
        <w:t>以下の内容で</w:t>
      </w:r>
      <w:r w:rsidRPr="006F461B">
        <w:rPr>
          <w:rFonts w:asciiTheme="minorEastAsia" w:eastAsiaTheme="minorEastAsia" w:hAnsiTheme="minorEastAsia" w:hint="eastAsia"/>
          <w:sz w:val="21"/>
          <w:szCs w:val="21"/>
        </w:rPr>
        <w:t>交付しています。</w:t>
      </w:r>
    </w:p>
    <w:tbl>
      <w:tblPr>
        <w:tblStyle w:val="af2"/>
        <w:tblW w:w="0" w:type="auto"/>
        <w:tblInd w:w="846" w:type="dxa"/>
        <w:tblLook w:val="04A0" w:firstRow="1" w:lastRow="0" w:firstColumn="1" w:lastColumn="0" w:noHBand="0" w:noVBand="1"/>
      </w:tblPr>
      <w:tblGrid>
        <w:gridCol w:w="2552"/>
        <w:gridCol w:w="6520"/>
      </w:tblGrid>
      <w:tr w:rsidR="006F461B" w14:paraId="61EA5D86" w14:textId="77777777" w:rsidTr="006F461B">
        <w:tc>
          <w:tcPr>
            <w:tcW w:w="2552" w:type="dxa"/>
          </w:tcPr>
          <w:p w14:paraId="1DA2CD07" w14:textId="311DCAF7" w:rsidR="006F461B" w:rsidRPr="006F461B" w:rsidRDefault="006F461B" w:rsidP="00DE6FAF">
            <w:pPr>
              <w:pStyle w:val="Default"/>
              <w:rPr>
                <w:rFonts w:ascii="BIZ UDPゴシック" w:eastAsia="BIZ UDPゴシック" w:hAnsi="BIZ UDPゴシック"/>
                <w:sz w:val="21"/>
                <w:szCs w:val="21"/>
              </w:rPr>
            </w:pPr>
            <w:r w:rsidRPr="006F461B">
              <w:rPr>
                <w:rFonts w:ascii="BIZ UDPゴシック" w:eastAsia="BIZ UDPゴシック" w:hAnsi="BIZ UDPゴシック" w:hint="eastAsia"/>
                <w:sz w:val="21"/>
                <w:szCs w:val="21"/>
              </w:rPr>
              <w:t>項目</w:t>
            </w:r>
          </w:p>
        </w:tc>
        <w:tc>
          <w:tcPr>
            <w:tcW w:w="6520" w:type="dxa"/>
          </w:tcPr>
          <w:p w14:paraId="09A044DC" w14:textId="37C0977B" w:rsidR="006F461B" w:rsidRPr="006F461B" w:rsidRDefault="006F461B" w:rsidP="00DE6FAF">
            <w:pPr>
              <w:pStyle w:val="Default"/>
              <w:rPr>
                <w:rFonts w:ascii="BIZ UDPゴシック" w:eastAsia="BIZ UDPゴシック" w:hAnsi="BIZ UDPゴシック"/>
                <w:sz w:val="21"/>
                <w:szCs w:val="21"/>
              </w:rPr>
            </w:pPr>
            <w:r w:rsidRPr="006F461B">
              <w:rPr>
                <w:rFonts w:ascii="BIZ UDPゴシック" w:eastAsia="BIZ UDPゴシック" w:hAnsi="BIZ UDPゴシック" w:hint="eastAsia"/>
                <w:sz w:val="21"/>
                <w:szCs w:val="21"/>
              </w:rPr>
              <w:t>内容</w:t>
            </w:r>
          </w:p>
        </w:tc>
      </w:tr>
      <w:tr w:rsidR="006F461B" w14:paraId="5D372202" w14:textId="77777777" w:rsidTr="006F461B">
        <w:tc>
          <w:tcPr>
            <w:tcW w:w="2552" w:type="dxa"/>
          </w:tcPr>
          <w:p w14:paraId="7712C0BB" w14:textId="7C3F33C2" w:rsidR="006F461B" w:rsidRDefault="006F461B" w:rsidP="00DE6FA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公費負担者番号</w:t>
            </w:r>
          </w:p>
        </w:tc>
        <w:tc>
          <w:tcPr>
            <w:tcW w:w="6520" w:type="dxa"/>
          </w:tcPr>
          <w:p w14:paraId="13EDAD7C" w14:textId="57F018EB" w:rsidR="006F461B" w:rsidRDefault="006F461B" w:rsidP="00DE6FA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6F461B">
              <w:rPr>
                <w:rFonts w:asciiTheme="minorEastAsia" w:eastAsiaTheme="minorEastAsia" w:hAnsiTheme="minorEastAsia" w:hint="eastAsia"/>
                <w:sz w:val="21"/>
                <w:szCs w:val="21"/>
              </w:rPr>
              <w:t>５４２９６０１７（紫色の受給者証）</w:t>
            </w:r>
          </w:p>
          <w:p w14:paraId="2578CB15" w14:textId="1DFC12A2" w:rsidR="006F461B" w:rsidRDefault="006F461B" w:rsidP="00DE6FAF">
            <w:pPr>
              <w:pStyle w:val="Default"/>
              <w:rPr>
                <w:rFonts w:asciiTheme="minorEastAsia" w:eastAsiaTheme="minorEastAsia" w:hAnsiTheme="minorEastAsia"/>
                <w:sz w:val="21"/>
                <w:szCs w:val="21"/>
              </w:rPr>
            </w:pPr>
            <w:r>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５４２９６０２５（緑色の受給者証）</w:t>
            </w:r>
            <w:r>
              <w:rPr>
                <w:rFonts w:asciiTheme="minorEastAsia" w:eastAsiaTheme="minorEastAsia" w:hAnsiTheme="minorEastAsia" w:hint="eastAsia"/>
                <w:color w:val="auto"/>
                <w:sz w:val="21"/>
                <w:szCs w:val="21"/>
              </w:rPr>
              <w:t>（生活保護世帯の方）</w:t>
            </w:r>
            <w:r w:rsidR="00125C83">
              <w:rPr>
                <w:rFonts w:asciiTheme="minorEastAsia" w:eastAsiaTheme="minorEastAsia" w:hAnsiTheme="minorEastAsia" w:hint="eastAsia"/>
                <w:color w:val="auto"/>
                <w:sz w:val="21"/>
                <w:szCs w:val="21"/>
              </w:rPr>
              <w:t xml:space="preserve">　</w:t>
            </w:r>
          </w:p>
        </w:tc>
      </w:tr>
      <w:tr w:rsidR="006F461B" w14:paraId="4D899EC3" w14:textId="77777777" w:rsidTr="006F461B">
        <w:tc>
          <w:tcPr>
            <w:tcW w:w="2552" w:type="dxa"/>
          </w:tcPr>
          <w:p w14:paraId="6136E38B" w14:textId="77777777" w:rsidR="00125C83" w:rsidRDefault="00125C83" w:rsidP="00DE6FAF">
            <w:pPr>
              <w:pStyle w:val="Default"/>
              <w:rPr>
                <w:rFonts w:asciiTheme="minorEastAsia" w:eastAsiaTheme="minorEastAsia" w:hAnsiTheme="minorEastAsia"/>
                <w:sz w:val="21"/>
                <w:szCs w:val="21"/>
              </w:rPr>
            </w:pPr>
          </w:p>
          <w:p w14:paraId="2720898F" w14:textId="1146B914" w:rsidR="006F461B" w:rsidRDefault="006F461B" w:rsidP="00DE6FA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有効期間</w:t>
            </w:r>
          </w:p>
        </w:tc>
        <w:tc>
          <w:tcPr>
            <w:tcW w:w="6520" w:type="dxa"/>
          </w:tcPr>
          <w:p w14:paraId="0A8451E7" w14:textId="77777777" w:rsidR="00125C83" w:rsidRDefault="00125C83" w:rsidP="00DE6FAF">
            <w:pPr>
              <w:pStyle w:val="Default"/>
              <w:rPr>
                <w:rFonts w:asciiTheme="minorEastAsia" w:eastAsiaTheme="minorEastAsia" w:hAnsiTheme="minorEastAsia"/>
                <w:sz w:val="21"/>
                <w:szCs w:val="21"/>
              </w:rPr>
            </w:pPr>
          </w:p>
          <w:p w14:paraId="30629D2D" w14:textId="77777777" w:rsidR="006F461B" w:rsidRDefault="006F461B" w:rsidP="00DE6FA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令和７年１２月３１日</w:t>
            </w:r>
          </w:p>
          <w:p w14:paraId="2649FCD5" w14:textId="11C43CF1" w:rsidR="00125C83" w:rsidRDefault="00125C83" w:rsidP="00DE6FAF">
            <w:pPr>
              <w:pStyle w:val="Default"/>
              <w:rPr>
                <w:rFonts w:asciiTheme="minorEastAsia" w:eastAsiaTheme="minorEastAsia" w:hAnsiTheme="minorEastAsia"/>
                <w:sz w:val="21"/>
                <w:szCs w:val="21"/>
              </w:rPr>
            </w:pPr>
          </w:p>
        </w:tc>
      </w:tr>
    </w:tbl>
    <w:p w14:paraId="27DCFE84" w14:textId="3015AB2C" w:rsidR="007E3539" w:rsidRDefault="007F7AEB" w:rsidP="002B2833">
      <w:pPr>
        <w:pStyle w:val="Default"/>
        <w:numPr>
          <w:ilvl w:val="1"/>
          <w:numId w:val="2"/>
        </w:numPr>
        <w:spacing w:beforeLines="50" w:before="143"/>
        <w:rPr>
          <w:rFonts w:asciiTheme="minorEastAsia" w:eastAsiaTheme="minorEastAsia" w:hAnsiTheme="minorEastAsia"/>
          <w:color w:val="auto"/>
          <w:sz w:val="21"/>
          <w:szCs w:val="21"/>
        </w:rPr>
      </w:pPr>
      <w:r w:rsidRPr="007F7AEB">
        <w:rPr>
          <w:rFonts w:asciiTheme="minorEastAsia" w:eastAsiaTheme="minorEastAsia" w:hAnsiTheme="minorEastAsia" w:hint="eastAsia"/>
          <w:color w:val="auto"/>
          <w:sz w:val="21"/>
          <w:szCs w:val="21"/>
        </w:rPr>
        <w:t>受給者が医療費助成を受けられるのは、知事の指定を受けた「指定医療機関」に限られます</w:t>
      </w:r>
      <w:r w:rsidR="007E3539" w:rsidRPr="006F461B">
        <w:rPr>
          <w:rFonts w:asciiTheme="minorEastAsia" w:eastAsiaTheme="minorEastAsia" w:hAnsiTheme="minorEastAsia" w:hint="eastAsia"/>
          <w:color w:val="auto"/>
          <w:sz w:val="21"/>
          <w:szCs w:val="21"/>
        </w:rPr>
        <w:t>。</w:t>
      </w:r>
    </w:p>
    <w:p w14:paraId="2986DD5A" w14:textId="30141242" w:rsidR="007F7AEB" w:rsidRPr="006F461B" w:rsidRDefault="007F7AEB" w:rsidP="007F7AEB">
      <w:pPr>
        <w:pStyle w:val="Default"/>
        <w:numPr>
          <w:ilvl w:val="1"/>
          <w:numId w:val="2"/>
        </w:numPr>
        <w:rPr>
          <w:rFonts w:asciiTheme="minorEastAsia" w:eastAsiaTheme="minorEastAsia" w:hAnsiTheme="minorEastAsia"/>
          <w:color w:val="auto"/>
          <w:sz w:val="21"/>
          <w:szCs w:val="21"/>
        </w:rPr>
      </w:pPr>
      <w:r w:rsidRPr="006F461B">
        <w:rPr>
          <w:rFonts w:asciiTheme="minorEastAsia" w:eastAsiaTheme="minorEastAsia" w:hAnsiTheme="minorEastAsia"/>
          <w:color w:val="auto"/>
          <w:sz w:val="21"/>
          <w:szCs w:val="21"/>
        </w:rPr>
        <w:t>認定された疾病または当該疾病に付随して発現する傷病に</w:t>
      </w:r>
      <w:r>
        <w:rPr>
          <w:rFonts w:asciiTheme="minorEastAsia" w:eastAsiaTheme="minorEastAsia" w:hAnsiTheme="minorEastAsia" w:hint="eastAsia"/>
          <w:color w:val="auto"/>
          <w:sz w:val="21"/>
          <w:szCs w:val="21"/>
        </w:rPr>
        <w:t>係る</w:t>
      </w:r>
      <w:r w:rsidRPr="006F461B">
        <w:rPr>
          <w:rFonts w:asciiTheme="minorEastAsia" w:eastAsiaTheme="minorEastAsia" w:hAnsiTheme="minorEastAsia"/>
          <w:color w:val="auto"/>
          <w:sz w:val="21"/>
          <w:szCs w:val="21"/>
        </w:rPr>
        <w:t>医療が公費助成の対象です。</w:t>
      </w:r>
    </w:p>
    <w:p w14:paraId="641CCE64" w14:textId="15177DCF" w:rsidR="007E3539" w:rsidRPr="006F461B" w:rsidRDefault="002E2F5B" w:rsidP="002B2833">
      <w:pPr>
        <w:pStyle w:val="Default"/>
        <w:numPr>
          <w:ilvl w:val="1"/>
          <w:numId w:val="2"/>
        </w:numPr>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複数疾患をお持ちの方も、受給者番号は１つ</w:t>
      </w:r>
      <w:r w:rsidR="00D6665C" w:rsidRPr="006F461B">
        <w:rPr>
          <w:rFonts w:asciiTheme="minorEastAsia" w:eastAsiaTheme="minorEastAsia" w:hAnsiTheme="minorEastAsia" w:hint="eastAsia"/>
          <w:color w:val="auto"/>
          <w:sz w:val="21"/>
          <w:szCs w:val="21"/>
        </w:rPr>
        <w:t>です</w:t>
      </w:r>
      <w:r w:rsidRPr="006F461B">
        <w:rPr>
          <w:rFonts w:asciiTheme="minorEastAsia" w:eastAsiaTheme="minorEastAsia" w:hAnsiTheme="minorEastAsia" w:hint="eastAsia"/>
          <w:color w:val="auto"/>
          <w:sz w:val="21"/>
          <w:szCs w:val="21"/>
        </w:rPr>
        <w:t>。</w:t>
      </w:r>
    </w:p>
    <w:p w14:paraId="27DE3154" w14:textId="2074A2A2" w:rsidR="007E3539" w:rsidRPr="006F461B" w:rsidRDefault="00D71A95" w:rsidP="002B2833">
      <w:pPr>
        <w:pStyle w:val="Default"/>
        <w:numPr>
          <w:ilvl w:val="1"/>
          <w:numId w:val="2"/>
        </w:numPr>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受給者証</w:t>
      </w:r>
      <w:r w:rsidR="00517F90" w:rsidRPr="006F461B">
        <w:rPr>
          <w:rFonts w:asciiTheme="minorEastAsia" w:eastAsiaTheme="minorEastAsia" w:hAnsiTheme="minorEastAsia" w:hint="eastAsia"/>
          <w:color w:val="auto"/>
          <w:sz w:val="21"/>
          <w:szCs w:val="21"/>
        </w:rPr>
        <w:t>は、毎月初診時に提示を求め</w:t>
      </w:r>
      <w:r w:rsidR="007E5E44" w:rsidRPr="006F461B">
        <w:rPr>
          <w:rFonts w:asciiTheme="minorEastAsia" w:eastAsiaTheme="minorEastAsia" w:hAnsiTheme="minorEastAsia" w:hint="eastAsia"/>
          <w:color w:val="auto"/>
          <w:sz w:val="21"/>
          <w:szCs w:val="21"/>
        </w:rPr>
        <w:t>、受給内容の確認をお願いします。</w:t>
      </w:r>
    </w:p>
    <w:p w14:paraId="121725D5" w14:textId="2485C017" w:rsidR="007E5E44" w:rsidRPr="006F461B" w:rsidRDefault="007E5E44" w:rsidP="007E5E44">
      <w:pPr>
        <w:pStyle w:val="Default"/>
        <w:ind w:leftChars="200" w:left="420"/>
        <w:rPr>
          <w:rFonts w:asciiTheme="minorEastAsia" w:eastAsiaTheme="minorEastAsia" w:hAnsiTheme="minorEastAsia"/>
          <w:color w:val="auto"/>
          <w:sz w:val="21"/>
          <w:szCs w:val="21"/>
        </w:rPr>
      </w:pPr>
    </w:p>
    <w:p w14:paraId="1D130657" w14:textId="2FB76139" w:rsidR="002E2F5B" w:rsidRPr="006F461B" w:rsidRDefault="002E2F5B" w:rsidP="006F461B">
      <w:pPr>
        <w:pStyle w:val="Default"/>
        <w:numPr>
          <w:ilvl w:val="0"/>
          <w:numId w:val="2"/>
        </w:numPr>
        <w:ind w:left="709"/>
        <w:rPr>
          <w:rFonts w:ascii="BIZ UDPゴシック" w:eastAsia="BIZ UDPゴシック" w:hAnsi="BIZ UDPゴシック"/>
          <w:b/>
          <w:bCs/>
          <w:color w:val="auto"/>
          <w:sz w:val="21"/>
          <w:szCs w:val="21"/>
        </w:rPr>
      </w:pPr>
      <w:r w:rsidRPr="006F461B">
        <w:rPr>
          <w:rFonts w:ascii="BIZ UDPゴシック" w:eastAsia="BIZ UDPゴシック" w:hAnsi="BIZ UDPゴシック" w:hint="eastAsia"/>
          <w:b/>
          <w:bCs/>
          <w:color w:val="auto"/>
          <w:sz w:val="21"/>
          <w:szCs w:val="21"/>
        </w:rPr>
        <w:t>所得区分の取扱いについて</w:t>
      </w:r>
    </w:p>
    <w:p w14:paraId="7DE706A7" w14:textId="5A7022A4" w:rsidR="005D01D2" w:rsidRPr="006F461B" w:rsidRDefault="002E1C26" w:rsidP="002B2833">
      <w:pPr>
        <w:pStyle w:val="Default"/>
        <w:numPr>
          <w:ilvl w:val="1"/>
          <w:numId w:val="2"/>
        </w:numPr>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高額療養費の所得区分</w:t>
      </w:r>
      <w:r w:rsidR="005D53CD" w:rsidRPr="006F461B">
        <w:rPr>
          <w:rFonts w:asciiTheme="minorEastAsia" w:eastAsiaTheme="minorEastAsia" w:hAnsiTheme="minorEastAsia" w:hint="eastAsia"/>
          <w:color w:val="auto"/>
          <w:sz w:val="21"/>
          <w:szCs w:val="21"/>
        </w:rPr>
        <w:t>については</w:t>
      </w:r>
      <w:r w:rsidR="002E2F5B" w:rsidRPr="006F461B">
        <w:rPr>
          <w:rFonts w:asciiTheme="minorEastAsia" w:eastAsiaTheme="minorEastAsia" w:hAnsiTheme="minorEastAsia" w:hint="eastAsia"/>
          <w:color w:val="auto"/>
          <w:sz w:val="21"/>
          <w:szCs w:val="21"/>
        </w:rPr>
        <w:t>、受給者証の「適用区分」欄</w:t>
      </w:r>
      <w:r w:rsidR="006F461B">
        <w:rPr>
          <w:rFonts w:asciiTheme="minorEastAsia" w:eastAsiaTheme="minorEastAsia" w:hAnsiTheme="minorEastAsia" w:hint="eastAsia"/>
          <w:color w:val="auto"/>
          <w:sz w:val="21"/>
          <w:szCs w:val="21"/>
        </w:rPr>
        <w:t>を参考にしてください</w:t>
      </w:r>
      <w:r w:rsidR="002E2F5B" w:rsidRPr="006F461B">
        <w:rPr>
          <w:rFonts w:asciiTheme="minorEastAsia" w:eastAsiaTheme="minorEastAsia" w:hAnsiTheme="minorEastAsia" w:hint="eastAsia"/>
          <w:color w:val="auto"/>
          <w:sz w:val="21"/>
          <w:szCs w:val="21"/>
        </w:rPr>
        <w:t>。</w:t>
      </w:r>
      <w:r w:rsidR="005D53CD" w:rsidRPr="006F461B">
        <w:rPr>
          <w:rFonts w:asciiTheme="minorEastAsia" w:eastAsiaTheme="minorEastAsia" w:hAnsiTheme="minorEastAsia" w:hint="eastAsia"/>
          <w:color w:val="auto"/>
          <w:sz w:val="21"/>
          <w:szCs w:val="21"/>
        </w:rPr>
        <w:t>ただし、現在有効な限度額適用認定</w:t>
      </w:r>
      <w:r w:rsidR="004547DE" w:rsidRPr="006F461B">
        <w:rPr>
          <w:rFonts w:asciiTheme="minorEastAsia" w:eastAsiaTheme="minorEastAsia" w:hAnsiTheme="minorEastAsia" w:hint="eastAsia"/>
          <w:color w:val="auto"/>
          <w:sz w:val="21"/>
          <w:szCs w:val="21"/>
        </w:rPr>
        <w:t>証を提出している者は、その所得区分により請求してください。</w:t>
      </w:r>
    </w:p>
    <w:p w14:paraId="22F726B6" w14:textId="77777777" w:rsidR="005D01D2" w:rsidRPr="006F461B" w:rsidRDefault="005D01D2" w:rsidP="005D01D2">
      <w:pPr>
        <w:pStyle w:val="Default"/>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 xml:space="preserve">  </w:t>
      </w:r>
    </w:p>
    <w:p w14:paraId="7E94D946" w14:textId="79A80CF9" w:rsidR="005D01D2" w:rsidRPr="002B2833" w:rsidRDefault="004B23D1" w:rsidP="006F461B">
      <w:pPr>
        <w:pStyle w:val="Default"/>
        <w:numPr>
          <w:ilvl w:val="0"/>
          <w:numId w:val="2"/>
        </w:numPr>
        <w:ind w:left="709"/>
        <w:rPr>
          <w:rFonts w:ascii="BIZ UDPゴシック" w:eastAsia="BIZ UDPゴシック" w:hAnsi="BIZ UDPゴシック"/>
          <w:b/>
          <w:bCs/>
          <w:color w:val="auto"/>
          <w:sz w:val="21"/>
          <w:szCs w:val="21"/>
        </w:rPr>
      </w:pPr>
      <w:r w:rsidRPr="002B2833">
        <w:rPr>
          <w:rFonts w:ascii="BIZ UDPゴシック" w:eastAsia="BIZ UDPゴシック" w:hAnsi="BIZ UDPゴシック" w:hint="eastAsia"/>
          <w:b/>
          <w:bCs/>
          <w:color w:val="auto"/>
          <w:sz w:val="21"/>
          <w:szCs w:val="21"/>
        </w:rPr>
        <w:t>階層</w:t>
      </w:r>
      <w:r w:rsidR="005D01D2" w:rsidRPr="002B2833">
        <w:rPr>
          <w:rFonts w:ascii="BIZ UDPゴシック" w:eastAsia="BIZ UDPゴシック" w:hAnsi="BIZ UDPゴシック" w:hint="eastAsia"/>
          <w:b/>
          <w:bCs/>
          <w:color w:val="auto"/>
          <w:sz w:val="21"/>
          <w:szCs w:val="21"/>
        </w:rPr>
        <w:t>区分について</w:t>
      </w:r>
    </w:p>
    <w:p w14:paraId="1B521991" w14:textId="08863B85" w:rsidR="004C162A" w:rsidRDefault="00355899" w:rsidP="002B2833">
      <w:pPr>
        <w:pStyle w:val="Default"/>
        <w:numPr>
          <w:ilvl w:val="1"/>
          <w:numId w:val="2"/>
        </w:numPr>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「階層区分」</w:t>
      </w:r>
      <w:r w:rsidR="002B2833">
        <w:rPr>
          <w:rFonts w:asciiTheme="minorEastAsia" w:eastAsiaTheme="minorEastAsia" w:hAnsiTheme="minorEastAsia" w:hint="eastAsia"/>
          <w:color w:val="auto"/>
          <w:sz w:val="21"/>
          <w:szCs w:val="21"/>
        </w:rPr>
        <w:t>とは、本</w:t>
      </w:r>
      <w:r w:rsidRPr="006F461B">
        <w:rPr>
          <w:rFonts w:asciiTheme="minorEastAsia" w:eastAsiaTheme="minorEastAsia" w:hAnsiTheme="minorEastAsia" w:hint="eastAsia"/>
          <w:color w:val="auto"/>
          <w:sz w:val="21"/>
          <w:szCs w:val="21"/>
        </w:rPr>
        <w:t>公費の自己負担限度額</w:t>
      </w:r>
      <w:r w:rsidR="002B2833">
        <w:rPr>
          <w:rFonts w:asciiTheme="minorEastAsia" w:eastAsiaTheme="minorEastAsia" w:hAnsiTheme="minorEastAsia" w:hint="eastAsia"/>
          <w:color w:val="auto"/>
          <w:sz w:val="21"/>
          <w:szCs w:val="21"/>
        </w:rPr>
        <w:t>のことです</w:t>
      </w:r>
      <w:r w:rsidRPr="006F461B">
        <w:rPr>
          <w:rFonts w:asciiTheme="minorEastAsia" w:eastAsiaTheme="minorEastAsia" w:hAnsiTheme="minorEastAsia" w:hint="eastAsia"/>
          <w:color w:val="auto"/>
          <w:sz w:val="21"/>
          <w:szCs w:val="21"/>
        </w:rPr>
        <w:t>。医療保険の所得区分</w:t>
      </w:r>
      <w:r w:rsidR="00FC5410" w:rsidRPr="006F461B">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適用区分</w:t>
      </w:r>
      <w:r w:rsidR="00FC5410" w:rsidRPr="006F461B">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とは異なりますのでご注意ください。</w:t>
      </w:r>
    </w:p>
    <w:p w14:paraId="37AB912A" w14:textId="77777777" w:rsidR="004C162A" w:rsidRPr="006F461B" w:rsidRDefault="004C162A" w:rsidP="009551AA">
      <w:pPr>
        <w:pStyle w:val="Default"/>
        <w:ind w:leftChars="200" w:left="420" w:firstLineChars="100" w:firstLine="210"/>
        <w:rPr>
          <w:rFonts w:asciiTheme="minorEastAsia" w:eastAsiaTheme="minorEastAsia" w:hAnsiTheme="minorEastAsia"/>
          <w:color w:val="auto"/>
          <w:sz w:val="21"/>
          <w:szCs w:val="21"/>
        </w:rPr>
      </w:pPr>
    </w:p>
    <w:p w14:paraId="4BECC8A8" w14:textId="435C90C0" w:rsidR="007E3539" w:rsidRPr="002B2833" w:rsidRDefault="002E2F5B" w:rsidP="002B2833">
      <w:pPr>
        <w:pStyle w:val="Default"/>
        <w:numPr>
          <w:ilvl w:val="3"/>
          <w:numId w:val="2"/>
        </w:numPr>
        <w:ind w:left="426"/>
        <w:rPr>
          <w:rFonts w:ascii="BIZ UDPゴシック" w:eastAsia="BIZ UDPゴシック" w:hAnsi="BIZ UDPゴシック"/>
          <w:b/>
          <w:color w:val="auto"/>
          <w:sz w:val="21"/>
          <w:szCs w:val="21"/>
        </w:rPr>
      </w:pPr>
      <w:r w:rsidRPr="002B2833">
        <w:rPr>
          <w:rFonts w:ascii="BIZ UDPゴシック" w:eastAsia="BIZ UDPゴシック" w:hAnsi="BIZ UDPゴシック" w:hint="eastAsia"/>
          <w:b/>
          <w:color w:val="auto"/>
          <w:sz w:val="21"/>
          <w:szCs w:val="21"/>
        </w:rPr>
        <w:t>自己負担上限額管理票について</w:t>
      </w:r>
    </w:p>
    <w:p w14:paraId="55DAAB0C" w14:textId="5FD5C803" w:rsidR="007E3539" w:rsidRPr="006F461B" w:rsidRDefault="007F7AEB" w:rsidP="002B2833">
      <w:pPr>
        <w:pStyle w:val="Default"/>
        <w:numPr>
          <w:ilvl w:val="1"/>
          <w:numId w:val="2"/>
        </w:numP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受診者には、</w:t>
      </w:r>
      <w:r w:rsidR="002E2F5B" w:rsidRPr="006F461B">
        <w:rPr>
          <w:rFonts w:asciiTheme="minorEastAsia" w:eastAsiaTheme="minorEastAsia" w:hAnsiTheme="minorEastAsia" w:hint="eastAsia"/>
          <w:color w:val="auto"/>
          <w:sz w:val="21"/>
          <w:szCs w:val="21"/>
        </w:rPr>
        <w:t>「自己負担上限額管理票」を</w:t>
      </w:r>
      <w:r w:rsidR="002B2833">
        <w:rPr>
          <w:rFonts w:asciiTheme="minorEastAsia" w:eastAsiaTheme="minorEastAsia" w:hAnsiTheme="minorEastAsia" w:hint="eastAsia"/>
          <w:color w:val="auto"/>
          <w:sz w:val="21"/>
          <w:szCs w:val="21"/>
        </w:rPr>
        <w:t>受給者証交付と</w:t>
      </w:r>
      <w:r w:rsidR="002E2F5B" w:rsidRPr="006F461B">
        <w:rPr>
          <w:rFonts w:asciiTheme="minorEastAsia" w:eastAsiaTheme="minorEastAsia" w:hAnsiTheme="minorEastAsia" w:hint="eastAsia"/>
          <w:color w:val="auto"/>
          <w:sz w:val="21"/>
          <w:szCs w:val="21"/>
        </w:rPr>
        <w:t>同時に</w:t>
      </w:r>
      <w:r w:rsidR="002B2833">
        <w:rPr>
          <w:rFonts w:asciiTheme="minorEastAsia" w:eastAsiaTheme="minorEastAsia" w:hAnsiTheme="minorEastAsia" w:hint="eastAsia"/>
          <w:color w:val="auto"/>
          <w:sz w:val="21"/>
          <w:szCs w:val="21"/>
        </w:rPr>
        <w:t>配布しています</w:t>
      </w:r>
      <w:r w:rsidR="002E2F5B" w:rsidRPr="006F461B">
        <w:rPr>
          <w:rFonts w:asciiTheme="minorEastAsia" w:eastAsiaTheme="minorEastAsia" w:hAnsiTheme="minorEastAsia" w:hint="eastAsia"/>
          <w:color w:val="auto"/>
          <w:sz w:val="21"/>
          <w:szCs w:val="21"/>
        </w:rPr>
        <w:t>。</w:t>
      </w:r>
      <w:r w:rsidR="003139D6" w:rsidRPr="006F461B">
        <w:rPr>
          <w:rFonts w:asciiTheme="minorEastAsia" w:eastAsiaTheme="minorEastAsia" w:hAnsiTheme="minorEastAsia" w:hint="eastAsia"/>
          <w:color w:val="auto"/>
          <w:sz w:val="21"/>
          <w:szCs w:val="21"/>
        </w:rPr>
        <w:t xml:space="preserve">　　　　　　　　　　　　　　　　　　　　　　　</w:t>
      </w:r>
    </w:p>
    <w:p w14:paraId="40E0D948" w14:textId="3503ABA6" w:rsidR="00667095" w:rsidRPr="006F461B" w:rsidRDefault="002A6957" w:rsidP="002B2833">
      <w:pPr>
        <w:pStyle w:val="Default"/>
        <w:numPr>
          <w:ilvl w:val="1"/>
          <w:numId w:val="2"/>
        </w:numPr>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受診の際は、</w:t>
      </w:r>
      <w:r w:rsidR="002B2833">
        <w:rPr>
          <w:rFonts w:asciiTheme="minorEastAsia" w:eastAsiaTheme="minorEastAsia" w:hAnsiTheme="minorEastAsia" w:hint="eastAsia"/>
          <w:color w:val="auto"/>
          <w:sz w:val="21"/>
          <w:szCs w:val="21"/>
        </w:rPr>
        <w:t>自己負担上限額管理</w:t>
      </w:r>
      <w:r w:rsidR="007F7AEB">
        <w:rPr>
          <w:rFonts w:asciiTheme="minorEastAsia" w:eastAsiaTheme="minorEastAsia" w:hAnsiTheme="minorEastAsia" w:hint="eastAsia"/>
          <w:color w:val="auto"/>
          <w:sz w:val="21"/>
          <w:szCs w:val="21"/>
        </w:rPr>
        <w:t>票</w:t>
      </w:r>
      <w:r w:rsidR="002B2833">
        <w:rPr>
          <w:rFonts w:asciiTheme="minorEastAsia" w:eastAsiaTheme="minorEastAsia" w:hAnsiTheme="minorEastAsia" w:hint="eastAsia"/>
          <w:color w:val="auto"/>
          <w:sz w:val="21"/>
          <w:szCs w:val="21"/>
        </w:rPr>
        <w:t>に、</w:t>
      </w:r>
      <w:r w:rsidRPr="006F461B">
        <w:rPr>
          <w:rFonts w:asciiTheme="minorEastAsia" w:eastAsiaTheme="minorEastAsia" w:hAnsiTheme="minorEastAsia" w:hint="eastAsia"/>
          <w:color w:val="auto"/>
          <w:sz w:val="21"/>
          <w:szCs w:val="21"/>
        </w:rPr>
        <w:t>必ずその診療月毎にかかった医療費</w:t>
      </w:r>
      <w:r w:rsidR="002B2833">
        <w:rPr>
          <w:rFonts w:asciiTheme="minorEastAsia" w:eastAsiaTheme="minorEastAsia" w:hAnsiTheme="minorEastAsia" w:hint="eastAsia"/>
          <w:color w:val="auto"/>
          <w:sz w:val="21"/>
          <w:szCs w:val="21"/>
        </w:rPr>
        <w:t>を</w:t>
      </w:r>
      <w:r w:rsidRPr="006F461B">
        <w:rPr>
          <w:rFonts w:asciiTheme="minorEastAsia" w:eastAsiaTheme="minorEastAsia" w:hAnsiTheme="minorEastAsia" w:hint="eastAsia"/>
          <w:color w:val="auto"/>
          <w:sz w:val="21"/>
          <w:szCs w:val="21"/>
        </w:rPr>
        <w:t>ご記入ください。</w:t>
      </w:r>
      <w:r w:rsidR="00667095" w:rsidRPr="006F461B">
        <w:rPr>
          <w:rFonts w:asciiTheme="minorEastAsia" w:eastAsiaTheme="minorEastAsia" w:hAnsiTheme="minorEastAsia" w:hint="eastAsia"/>
          <w:color w:val="auto"/>
          <w:sz w:val="21"/>
          <w:szCs w:val="21"/>
        </w:rPr>
        <w:t xml:space="preserve">　　　　　　　　　　　　　　　　　　　　　　　　　　　　　　</w:t>
      </w:r>
    </w:p>
    <w:p w14:paraId="0CFC648B" w14:textId="4013099A" w:rsidR="00A52C31" w:rsidRPr="006F461B" w:rsidRDefault="00A52C31" w:rsidP="002B2833">
      <w:pPr>
        <w:pStyle w:val="Default"/>
        <w:numPr>
          <w:ilvl w:val="1"/>
          <w:numId w:val="2"/>
        </w:numPr>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自己負担上限額に達した後や、生活保護受給者</w:t>
      </w:r>
      <w:r w:rsidR="002B2833">
        <w:rPr>
          <w:rFonts w:asciiTheme="minorEastAsia" w:eastAsiaTheme="minorEastAsia" w:hAnsiTheme="minorEastAsia" w:hint="eastAsia"/>
          <w:color w:val="auto"/>
          <w:sz w:val="21"/>
          <w:szCs w:val="21"/>
        </w:rPr>
        <w:t>で自己負担額が生じない場合</w:t>
      </w:r>
      <w:r w:rsidRPr="006F461B">
        <w:rPr>
          <w:rFonts w:asciiTheme="minorEastAsia" w:eastAsiaTheme="minorEastAsia" w:hAnsiTheme="minorEastAsia" w:hint="eastAsia"/>
          <w:color w:val="auto"/>
          <w:sz w:val="21"/>
          <w:szCs w:val="21"/>
        </w:rPr>
        <w:t>についても</w:t>
      </w:r>
      <w:r w:rsidR="002B2833">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医療費総額を記入してください。</w:t>
      </w:r>
    </w:p>
    <w:p w14:paraId="49A9E39D" w14:textId="5A76B7A9" w:rsidR="002A6957" w:rsidRPr="006F461B" w:rsidRDefault="00725D4D" w:rsidP="002B2833">
      <w:pPr>
        <w:pStyle w:val="Default"/>
        <w:numPr>
          <w:ilvl w:val="1"/>
          <w:numId w:val="2"/>
        </w:numPr>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詳しい記載方法</w:t>
      </w:r>
      <w:r w:rsidR="002A6957" w:rsidRPr="006F461B">
        <w:rPr>
          <w:rFonts w:asciiTheme="minorEastAsia" w:eastAsiaTheme="minorEastAsia" w:hAnsiTheme="minorEastAsia" w:hint="eastAsia"/>
          <w:color w:val="auto"/>
          <w:sz w:val="21"/>
          <w:szCs w:val="21"/>
        </w:rPr>
        <w:t>は、県のホームページ</w:t>
      </w:r>
      <w:r w:rsidR="00FC5410" w:rsidRPr="006F461B">
        <w:rPr>
          <w:rFonts w:asciiTheme="minorEastAsia" w:eastAsiaTheme="minorEastAsia" w:hAnsiTheme="minorEastAsia" w:hint="eastAsia"/>
          <w:color w:val="auto"/>
          <w:sz w:val="21"/>
          <w:szCs w:val="21"/>
        </w:rPr>
        <w:t>（</w:t>
      </w:r>
      <w:hyperlink r:id="rId7" w:history="1">
        <w:r w:rsidR="00F90D63" w:rsidRPr="006F461B">
          <w:rPr>
            <w:rStyle w:val="a3"/>
            <w:rFonts w:asciiTheme="minorEastAsia" w:eastAsiaTheme="minorEastAsia" w:hAnsiTheme="minorEastAsia"/>
            <w:color w:val="auto"/>
            <w:sz w:val="21"/>
            <w:szCs w:val="21"/>
          </w:rPr>
          <w:t>http://www.pref.nara.jp/5264.htm</w:t>
        </w:r>
      </w:hyperlink>
      <w:r w:rsidR="00FC5410" w:rsidRPr="006F461B">
        <w:rPr>
          <w:rFonts w:asciiTheme="minorEastAsia" w:eastAsiaTheme="minorEastAsia" w:hAnsiTheme="minorEastAsia" w:hint="eastAsia"/>
          <w:color w:val="auto"/>
          <w:sz w:val="21"/>
          <w:szCs w:val="21"/>
        </w:rPr>
        <w:t>）</w:t>
      </w:r>
      <w:r w:rsidR="002A6957" w:rsidRPr="006F461B">
        <w:rPr>
          <w:rFonts w:asciiTheme="minorEastAsia" w:eastAsiaTheme="minorEastAsia" w:hAnsiTheme="minorEastAsia" w:hint="eastAsia"/>
          <w:color w:val="auto"/>
          <w:sz w:val="21"/>
          <w:szCs w:val="21"/>
        </w:rPr>
        <w:t>をご覧下さい。</w:t>
      </w:r>
    </w:p>
    <w:p w14:paraId="158DE3F1" w14:textId="77777777" w:rsidR="00A263D7" w:rsidRPr="006F461B" w:rsidRDefault="00A263D7" w:rsidP="002A6957">
      <w:pPr>
        <w:pStyle w:val="Default"/>
        <w:rPr>
          <w:rFonts w:asciiTheme="minorEastAsia" w:eastAsiaTheme="minorEastAsia" w:hAnsiTheme="minorEastAsia"/>
          <w:b/>
          <w:color w:val="auto"/>
          <w:sz w:val="21"/>
          <w:szCs w:val="21"/>
        </w:rPr>
      </w:pPr>
    </w:p>
    <w:p w14:paraId="7F6E4939" w14:textId="49BF4800" w:rsidR="002A6957" w:rsidRPr="002B2833" w:rsidRDefault="002A6957" w:rsidP="002B2833">
      <w:pPr>
        <w:pStyle w:val="Default"/>
        <w:numPr>
          <w:ilvl w:val="1"/>
          <w:numId w:val="5"/>
        </w:numPr>
        <w:ind w:left="426"/>
        <w:rPr>
          <w:rFonts w:ascii="BIZ UDPゴシック" w:eastAsia="BIZ UDPゴシック" w:hAnsi="BIZ UDPゴシック"/>
          <w:b/>
          <w:color w:val="auto"/>
          <w:sz w:val="21"/>
          <w:szCs w:val="21"/>
        </w:rPr>
      </w:pPr>
      <w:r w:rsidRPr="002B2833">
        <w:rPr>
          <w:rFonts w:ascii="BIZ UDPゴシック" w:eastAsia="BIZ UDPゴシック" w:hAnsi="BIZ UDPゴシック" w:hint="eastAsia"/>
          <w:b/>
          <w:color w:val="auto"/>
          <w:sz w:val="21"/>
          <w:szCs w:val="21"/>
        </w:rPr>
        <w:t>窓口での取り扱いについて</w:t>
      </w:r>
    </w:p>
    <w:p w14:paraId="44FC0425" w14:textId="0C2DD3B5" w:rsidR="002A6957" w:rsidRPr="006F461B" w:rsidRDefault="002A6957" w:rsidP="002B2833">
      <w:pPr>
        <w:pStyle w:val="Default"/>
        <w:numPr>
          <w:ilvl w:val="1"/>
          <w:numId w:val="2"/>
        </w:numPr>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受診の際は「</w:t>
      </w:r>
      <w:r w:rsidR="00B10C3A" w:rsidRPr="006F461B">
        <w:rPr>
          <w:rFonts w:asciiTheme="minorEastAsia" w:eastAsiaTheme="minorEastAsia" w:hAnsiTheme="minorEastAsia" w:hint="eastAsia"/>
          <w:color w:val="auto"/>
          <w:sz w:val="21"/>
          <w:szCs w:val="21"/>
        </w:rPr>
        <w:t>特定</w:t>
      </w:r>
      <w:r w:rsidRPr="006F461B">
        <w:rPr>
          <w:rFonts w:asciiTheme="minorEastAsia" w:eastAsiaTheme="minorEastAsia" w:hAnsiTheme="minorEastAsia" w:hint="eastAsia"/>
          <w:color w:val="auto"/>
          <w:sz w:val="21"/>
          <w:szCs w:val="21"/>
        </w:rPr>
        <w:t>医療受給者証」及び「自己負担上限額管理票」を確認してください。</w:t>
      </w:r>
      <w:r w:rsidR="00FC5410" w:rsidRPr="006F461B">
        <w:rPr>
          <w:rFonts w:asciiTheme="minorEastAsia" w:eastAsiaTheme="minorEastAsia" w:hAnsiTheme="minorEastAsia" w:hint="eastAsia"/>
          <w:color w:val="auto"/>
          <w:sz w:val="21"/>
          <w:szCs w:val="21"/>
        </w:rPr>
        <w:t>（</w:t>
      </w:r>
      <w:r w:rsidR="00A52C31" w:rsidRPr="006F461B">
        <w:rPr>
          <w:rFonts w:asciiTheme="minorEastAsia" w:eastAsiaTheme="minorEastAsia" w:hAnsiTheme="minorEastAsia" w:hint="eastAsia"/>
          <w:color w:val="auto"/>
          <w:sz w:val="21"/>
          <w:szCs w:val="21"/>
        </w:rPr>
        <w:t>生活保護受給者の場合は、生活保護受給が継続しているかどうか必ず確認してください。</w:t>
      </w:r>
      <w:r w:rsidR="00FC5410" w:rsidRPr="006F461B">
        <w:rPr>
          <w:rFonts w:asciiTheme="minorEastAsia" w:eastAsiaTheme="minorEastAsia" w:hAnsiTheme="minorEastAsia" w:hint="eastAsia"/>
          <w:color w:val="auto"/>
          <w:sz w:val="21"/>
          <w:szCs w:val="21"/>
        </w:rPr>
        <w:t>）</w:t>
      </w:r>
    </w:p>
    <w:p w14:paraId="1337E3C6" w14:textId="0348E014" w:rsidR="002A6957" w:rsidRPr="006F461B" w:rsidRDefault="002A6957" w:rsidP="002B2833">
      <w:pPr>
        <w:pStyle w:val="Default"/>
        <w:numPr>
          <w:ilvl w:val="1"/>
          <w:numId w:val="2"/>
        </w:numPr>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月額自己負担上限額は、</w:t>
      </w:r>
      <w:r w:rsidR="004547DE" w:rsidRPr="006F461B">
        <w:rPr>
          <w:rFonts w:asciiTheme="minorEastAsia" w:eastAsiaTheme="minorEastAsia" w:hAnsiTheme="minorEastAsia" w:hint="eastAsia"/>
          <w:color w:val="auto"/>
          <w:sz w:val="21"/>
          <w:szCs w:val="21"/>
        </w:rPr>
        <w:t>入院・外来の区別</w:t>
      </w:r>
      <w:r w:rsidR="00FD0167" w:rsidRPr="006F461B">
        <w:rPr>
          <w:rFonts w:asciiTheme="minorEastAsia" w:eastAsiaTheme="minorEastAsia" w:hAnsiTheme="minorEastAsia" w:hint="eastAsia"/>
          <w:color w:val="auto"/>
          <w:sz w:val="21"/>
          <w:szCs w:val="21"/>
        </w:rPr>
        <w:t>なく</w:t>
      </w:r>
      <w:r w:rsidR="00355899" w:rsidRPr="006F461B">
        <w:rPr>
          <w:rFonts w:asciiTheme="minorEastAsia" w:eastAsiaTheme="minorEastAsia" w:hAnsiTheme="minorEastAsia" w:hint="eastAsia"/>
          <w:color w:val="auto"/>
          <w:sz w:val="21"/>
          <w:szCs w:val="21"/>
        </w:rPr>
        <w:t>、</w:t>
      </w:r>
      <w:r w:rsidR="006E6C9D" w:rsidRPr="006F461B">
        <w:rPr>
          <w:rFonts w:asciiTheme="minorEastAsia" w:eastAsiaTheme="minorEastAsia" w:hAnsiTheme="minorEastAsia" w:hint="eastAsia"/>
          <w:color w:val="auto"/>
          <w:sz w:val="21"/>
          <w:szCs w:val="21"/>
        </w:rPr>
        <w:t>すべての医療機関、訪問看護事業所</w:t>
      </w:r>
      <w:r w:rsidR="003E07B3" w:rsidRPr="006F461B">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薬局をあわせた上限額</w:t>
      </w:r>
      <w:r w:rsidR="002B2833">
        <w:rPr>
          <w:rFonts w:asciiTheme="minorEastAsia" w:eastAsiaTheme="minorEastAsia" w:hAnsiTheme="minorEastAsia" w:hint="eastAsia"/>
          <w:color w:val="auto"/>
          <w:sz w:val="21"/>
          <w:szCs w:val="21"/>
        </w:rPr>
        <w:t>です</w:t>
      </w:r>
      <w:r w:rsidRPr="006F461B">
        <w:rPr>
          <w:rFonts w:asciiTheme="minorEastAsia" w:eastAsiaTheme="minorEastAsia" w:hAnsiTheme="minorEastAsia" w:hint="eastAsia"/>
          <w:color w:val="auto"/>
          <w:sz w:val="21"/>
          <w:szCs w:val="21"/>
        </w:rPr>
        <w:t>。</w:t>
      </w:r>
    </w:p>
    <w:p w14:paraId="6229DEB9" w14:textId="3B9A22A1" w:rsidR="002A6957" w:rsidRPr="006F461B" w:rsidRDefault="002A6957" w:rsidP="002B2833">
      <w:pPr>
        <w:pStyle w:val="Default"/>
        <w:numPr>
          <w:ilvl w:val="1"/>
          <w:numId w:val="2"/>
        </w:numPr>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患者負担割合</w:t>
      </w:r>
      <w:r w:rsidR="00355899" w:rsidRPr="006F461B">
        <w:rPr>
          <w:rFonts w:asciiTheme="minorEastAsia" w:eastAsiaTheme="minorEastAsia" w:hAnsiTheme="minorEastAsia" w:hint="eastAsia"/>
          <w:color w:val="auto"/>
          <w:sz w:val="21"/>
          <w:szCs w:val="21"/>
        </w:rPr>
        <w:t>は３割の方は２割になります。</w:t>
      </w:r>
      <w:r w:rsidR="00FC5410" w:rsidRPr="006F461B">
        <w:rPr>
          <w:rFonts w:asciiTheme="minorEastAsia" w:eastAsiaTheme="minorEastAsia" w:hAnsiTheme="minorEastAsia" w:hint="eastAsia"/>
          <w:color w:val="auto"/>
          <w:sz w:val="21"/>
          <w:szCs w:val="21"/>
        </w:rPr>
        <w:t>（</w:t>
      </w:r>
      <w:r w:rsidR="00355899" w:rsidRPr="006F461B">
        <w:rPr>
          <w:rFonts w:asciiTheme="minorEastAsia" w:eastAsiaTheme="minorEastAsia" w:hAnsiTheme="minorEastAsia" w:hint="eastAsia"/>
          <w:color w:val="auto"/>
          <w:sz w:val="21"/>
          <w:szCs w:val="21"/>
        </w:rPr>
        <w:t>２割、１割の方はそのままです</w:t>
      </w:r>
      <w:r w:rsidR="00FC5410" w:rsidRPr="006F461B">
        <w:rPr>
          <w:rFonts w:asciiTheme="minorEastAsia" w:eastAsiaTheme="minorEastAsia" w:hAnsiTheme="minorEastAsia" w:hint="eastAsia"/>
          <w:color w:val="auto"/>
          <w:sz w:val="21"/>
          <w:szCs w:val="21"/>
        </w:rPr>
        <w:t>）</w:t>
      </w:r>
    </w:p>
    <w:p w14:paraId="7B523718" w14:textId="4AB8508F" w:rsidR="003A3ADF" w:rsidRPr="006F461B" w:rsidRDefault="00355899" w:rsidP="002B2833">
      <w:pPr>
        <w:pStyle w:val="Default"/>
        <w:numPr>
          <w:ilvl w:val="1"/>
          <w:numId w:val="2"/>
        </w:numPr>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入院時の食費</w:t>
      </w:r>
      <w:r w:rsidR="005A233A" w:rsidRPr="006F461B">
        <w:rPr>
          <w:rFonts w:asciiTheme="minorEastAsia" w:eastAsiaTheme="minorEastAsia" w:hAnsiTheme="minorEastAsia" w:hint="eastAsia"/>
          <w:color w:val="auto"/>
          <w:sz w:val="21"/>
          <w:szCs w:val="21"/>
        </w:rPr>
        <w:t>は</w:t>
      </w:r>
      <w:r w:rsidR="00D6665C" w:rsidRPr="006F461B">
        <w:rPr>
          <w:rFonts w:asciiTheme="minorEastAsia" w:eastAsiaTheme="minorEastAsia" w:hAnsiTheme="minorEastAsia" w:hint="eastAsia"/>
          <w:color w:val="auto"/>
          <w:sz w:val="21"/>
          <w:szCs w:val="21"/>
        </w:rPr>
        <w:t>全額自己負担です。</w:t>
      </w:r>
      <w:r w:rsidR="00FC5410" w:rsidRPr="006F461B">
        <w:rPr>
          <w:rFonts w:asciiTheme="minorEastAsia" w:eastAsiaTheme="minorEastAsia" w:hAnsiTheme="minorEastAsia" w:hint="eastAsia"/>
          <w:color w:val="auto"/>
          <w:sz w:val="21"/>
          <w:szCs w:val="21"/>
        </w:rPr>
        <w:t>（</w:t>
      </w:r>
      <w:r w:rsidR="002B2833">
        <w:rPr>
          <w:rFonts w:asciiTheme="minorEastAsia" w:eastAsiaTheme="minorEastAsia" w:hAnsiTheme="minorEastAsia" w:hint="eastAsia"/>
          <w:color w:val="auto"/>
          <w:sz w:val="21"/>
          <w:szCs w:val="21"/>
        </w:rPr>
        <w:t>ただし、</w:t>
      </w:r>
      <w:r w:rsidR="00D6665C" w:rsidRPr="006F461B">
        <w:rPr>
          <w:rFonts w:asciiTheme="minorEastAsia" w:eastAsiaTheme="minorEastAsia" w:hAnsiTheme="minorEastAsia" w:hint="eastAsia"/>
          <w:color w:val="auto"/>
          <w:sz w:val="21"/>
          <w:szCs w:val="21"/>
        </w:rPr>
        <w:t>生活保護世帯は全額公費負担です</w:t>
      </w:r>
      <w:r w:rsidR="00FC5410" w:rsidRPr="006F461B">
        <w:rPr>
          <w:rFonts w:asciiTheme="minorEastAsia" w:eastAsiaTheme="minorEastAsia" w:hAnsiTheme="minorEastAsia" w:hint="eastAsia"/>
          <w:color w:val="auto"/>
          <w:sz w:val="21"/>
          <w:szCs w:val="21"/>
        </w:rPr>
        <w:t>）</w:t>
      </w:r>
    </w:p>
    <w:p w14:paraId="1C189665" w14:textId="5A949DA5" w:rsidR="003E07B3" w:rsidRPr="006F461B" w:rsidRDefault="003E07B3" w:rsidP="002B2833">
      <w:pPr>
        <w:pStyle w:val="Default"/>
        <w:numPr>
          <w:ilvl w:val="2"/>
          <w:numId w:val="2"/>
        </w:numPr>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平成２８年４月から</w:t>
      </w:r>
      <w:r w:rsidRPr="006F461B">
        <w:rPr>
          <w:rFonts w:asciiTheme="minorEastAsia" w:eastAsiaTheme="minorEastAsia" w:hAnsiTheme="minorEastAsia" w:hint="eastAsia"/>
          <w:color w:val="auto"/>
          <w:sz w:val="21"/>
          <w:szCs w:val="21"/>
          <w:u w:val="single"/>
        </w:rPr>
        <w:t>一般所得者</w:t>
      </w:r>
      <w:r w:rsidRPr="006F461B">
        <w:rPr>
          <w:rFonts w:asciiTheme="minorEastAsia" w:eastAsiaTheme="minorEastAsia" w:hAnsiTheme="minorEastAsia" w:hint="eastAsia"/>
          <w:color w:val="auto"/>
          <w:sz w:val="21"/>
          <w:szCs w:val="21"/>
        </w:rPr>
        <w:t>の入院時食事</w:t>
      </w:r>
      <w:r w:rsidR="00FC5410" w:rsidRPr="006F461B">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生活</w:t>
      </w:r>
      <w:r w:rsidR="00FC5410" w:rsidRPr="006F461B">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療養標準負担額が段階的に引き上</w:t>
      </w:r>
      <w:r w:rsidR="00F65134" w:rsidRPr="006F461B">
        <w:rPr>
          <w:rFonts w:asciiTheme="minorEastAsia" w:eastAsiaTheme="minorEastAsia" w:hAnsiTheme="minorEastAsia" w:hint="eastAsia"/>
          <w:color w:val="auto"/>
          <w:sz w:val="21"/>
          <w:szCs w:val="21"/>
        </w:rPr>
        <w:t>げ</w:t>
      </w:r>
      <w:r w:rsidR="002E1C26" w:rsidRPr="006F461B">
        <w:rPr>
          <w:rFonts w:asciiTheme="minorEastAsia" w:eastAsiaTheme="minorEastAsia" w:hAnsiTheme="minorEastAsia" w:hint="eastAsia"/>
          <w:color w:val="auto"/>
          <w:sz w:val="21"/>
          <w:szCs w:val="21"/>
        </w:rPr>
        <w:t>となっていますが</w:t>
      </w:r>
      <w:r w:rsidR="00F24CD7" w:rsidRPr="006F461B">
        <w:rPr>
          <w:rFonts w:asciiTheme="minorEastAsia" w:eastAsiaTheme="minorEastAsia" w:hAnsiTheme="minorEastAsia" w:hint="eastAsia"/>
          <w:color w:val="auto"/>
          <w:sz w:val="21"/>
          <w:szCs w:val="21"/>
        </w:rPr>
        <w:t>、指定難病患者</w:t>
      </w:r>
      <w:r w:rsidRPr="006F461B">
        <w:rPr>
          <w:rFonts w:asciiTheme="minorEastAsia" w:eastAsiaTheme="minorEastAsia" w:hAnsiTheme="minorEastAsia" w:hint="eastAsia"/>
          <w:color w:val="auto"/>
          <w:sz w:val="21"/>
          <w:szCs w:val="21"/>
        </w:rPr>
        <w:t>の食事</w:t>
      </w:r>
      <w:r w:rsidR="00FC5410" w:rsidRPr="006F461B">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生活</w:t>
      </w:r>
      <w:r w:rsidR="00FC5410" w:rsidRPr="006F461B">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療養標準負担額は据え置き</w:t>
      </w:r>
      <w:r w:rsidR="00FC5410" w:rsidRPr="006F461B">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２６０円</w:t>
      </w:r>
      <w:r w:rsidR="00FC5410" w:rsidRPr="006F461B">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となります。</w:t>
      </w:r>
      <w:r w:rsidR="00FC5410" w:rsidRPr="006F461B">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食事</w:t>
      </w:r>
      <w:r w:rsidR="00FC5410" w:rsidRPr="006F461B">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生活</w:t>
      </w:r>
      <w:r w:rsidR="00FC5410" w:rsidRPr="006F461B">
        <w:rPr>
          <w:rFonts w:asciiTheme="minorEastAsia" w:eastAsiaTheme="minorEastAsia" w:hAnsiTheme="minorEastAsia" w:hint="eastAsia"/>
          <w:color w:val="auto"/>
          <w:sz w:val="21"/>
          <w:szCs w:val="21"/>
        </w:rPr>
        <w:t>）</w:t>
      </w:r>
      <w:r w:rsidRPr="006F461B">
        <w:rPr>
          <w:rFonts w:asciiTheme="minorEastAsia" w:eastAsiaTheme="minorEastAsia" w:hAnsiTheme="minorEastAsia" w:hint="eastAsia"/>
          <w:color w:val="auto"/>
          <w:sz w:val="21"/>
          <w:szCs w:val="21"/>
        </w:rPr>
        <w:t>療養標準負担額減額対象者はそれぞれ該当の負担額</w:t>
      </w:r>
      <w:r w:rsidR="00FC5410" w:rsidRPr="006F461B">
        <w:rPr>
          <w:rFonts w:asciiTheme="minorEastAsia" w:eastAsiaTheme="minorEastAsia" w:hAnsiTheme="minorEastAsia" w:hint="eastAsia"/>
          <w:color w:val="auto"/>
          <w:sz w:val="21"/>
          <w:szCs w:val="21"/>
        </w:rPr>
        <w:t>）</w:t>
      </w:r>
    </w:p>
    <w:p w14:paraId="764E7223" w14:textId="77777777" w:rsidR="00FC29DB" w:rsidRPr="006F461B" w:rsidRDefault="00B1530F" w:rsidP="00347874">
      <w:pPr>
        <w:pStyle w:val="Default"/>
        <w:rPr>
          <w:rFonts w:asciiTheme="minorEastAsia" w:eastAsiaTheme="minorEastAsia" w:hAnsiTheme="minorEastAsia"/>
          <w:color w:val="auto"/>
          <w:sz w:val="21"/>
          <w:szCs w:val="21"/>
          <w:u w:val="single"/>
        </w:rPr>
      </w:pPr>
      <w:r w:rsidRPr="006F461B">
        <w:rPr>
          <w:rFonts w:asciiTheme="minorEastAsia" w:eastAsiaTheme="minorEastAsia" w:hAnsiTheme="minorEastAsia" w:hint="eastAsia"/>
          <w:color w:val="auto"/>
          <w:sz w:val="21"/>
          <w:szCs w:val="21"/>
        </w:rPr>
        <w:t xml:space="preserve">　　　</w:t>
      </w:r>
    </w:p>
    <w:p w14:paraId="3A7D9390" w14:textId="476D9A9C" w:rsidR="001A2847" w:rsidRPr="002B2833" w:rsidRDefault="000B7FB3" w:rsidP="002B2833">
      <w:pPr>
        <w:pStyle w:val="Default"/>
        <w:numPr>
          <w:ilvl w:val="1"/>
          <w:numId w:val="5"/>
        </w:numPr>
        <w:ind w:left="426"/>
        <w:rPr>
          <w:rFonts w:ascii="BIZ UDPゴシック" w:eastAsia="BIZ UDPゴシック" w:hAnsi="BIZ UDPゴシック"/>
          <w:b/>
          <w:color w:val="auto"/>
          <w:sz w:val="21"/>
          <w:szCs w:val="21"/>
        </w:rPr>
      </w:pPr>
      <w:r w:rsidRPr="002B2833">
        <w:rPr>
          <w:rFonts w:ascii="BIZ UDPゴシック" w:eastAsia="BIZ UDPゴシック" w:hAnsi="BIZ UDPゴシック" w:hint="eastAsia"/>
          <w:b/>
          <w:color w:val="auto"/>
          <w:sz w:val="21"/>
          <w:szCs w:val="21"/>
        </w:rPr>
        <w:t>医療費の</w:t>
      </w:r>
      <w:r w:rsidR="001A2847" w:rsidRPr="002B2833">
        <w:rPr>
          <w:rFonts w:ascii="BIZ UDPゴシック" w:eastAsia="BIZ UDPゴシック" w:hAnsi="BIZ UDPゴシック" w:hint="eastAsia"/>
          <w:b/>
          <w:color w:val="auto"/>
          <w:sz w:val="21"/>
          <w:szCs w:val="21"/>
        </w:rPr>
        <w:t>償還払いについて</w:t>
      </w:r>
    </w:p>
    <w:p w14:paraId="7E92D60C" w14:textId="0471A17F" w:rsidR="00007A5E" w:rsidRPr="006F461B" w:rsidRDefault="001A2847" w:rsidP="002B2833">
      <w:pPr>
        <w:pStyle w:val="Default"/>
        <w:numPr>
          <w:ilvl w:val="1"/>
          <w:numId w:val="2"/>
        </w:numPr>
        <w:rPr>
          <w:rFonts w:asciiTheme="minorEastAsia" w:eastAsiaTheme="minorEastAsia" w:hAnsiTheme="minorEastAsia"/>
          <w:color w:val="auto"/>
          <w:sz w:val="21"/>
          <w:szCs w:val="21"/>
        </w:rPr>
      </w:pPr>
      <w:r w:rsidRPr="006F461B">
        <w:rPr>
          <w:rFonts w:asciiTheme="minorEastAsia" w:eastAsiaTheme="minorEastAsia" w:hAnsiTheme="minorEastAsia" w:hint="eastAsia"/>
          <w:color w:val="auto"/>
          <w:sz w:val="21"/>
          <w:szCs w:val="21"/>
        </w:rPr>
        <w:t>医療</w:t>
      </w:r>
      <w:r w:rsidR="000B7FB3" w:rsidRPr="006F461B">
        <w:rPr>
          <w:rFonts w:asciiTheme="minorEastAsia" w:eastAsiaTheme="minorEastAsia" w:hAnsiTheme="minorEastAsia" w:hint="eastAsia"/>
          <w:color w:val="auto"/>
          <w:sz w:val="21"/>
          <w:szCs w:val="21"/>
        </w:rPr>
        <w:t>受給者証</w:t>
      </w:r>
      <w:r w:rsidRPr="006F461B">
        <w:rPr>
          <w:rFonts w:asciiTheme="minorEastAsia" w:eastAsiaTheme="minorEastAsia" w:hAnsiTheme="minorEastAsia" w:hint="eastAsia"/>
          <w:color w:val="auto"/>
          <w:sz w:val="21"/>
          <w:szCs w:val="21"/>
        </w:rPr>
        <w:t>申請手続き中の</w:t>
      </w:r>
      <w:r w:rsidR="00682D39" w:rsidRPr="006F461B">
        <w:rPr>
          <w:rFonts w:asciiTheme="minorEastAsia" w:eastAsiaTheme="minorEastAsia" w:hAnsiTheme="minorEastAsia" w:hint="eastAsia"/>
          <w:color w:val="auto"/>
          <w:sz w:val="21"/>
          <w:szCs w:val="21"/>
        </w:rPr>
        <w:t>医療費</w:t>
      </w:r>
      <w:r w:rsidRPr="006F461B">
        <w:rPr>
          <w:rFonts w:asciiTheme="minorEastAsia" w:eastAsiaTheme="minorEastAsia" w:hAnsiTheme="minorEastAsia" w:hint="eastAsia"/>
          <w:color w:val="auto"/>
          <w:sz w:val="21"/>
          <w:szCs w:val="21"/>
        </w:rPr>
        <w:t>は、受給者証交付後</w:t>
      </w:r>
      <w:r w:rsidR="000B7FB3" w:rsidRPr="006F461B">
        <w:rPr>
          <w:rFonts w:asciiTheme="minorEastAsia" w:eastAsiaTheme="minorEastAsia" w:hAnsiTheme="minorEastAsia" w:hint="eastAsia"/>
          <w:color w:val="auto"/>
          <w:sz w:val="21"/>
          <w:szCs w:val="21"/>
        </w:rPr>
        <w:t>、</w:t>
      </w:r>
      <w:r w:rsidR="003C392C" w:rsidRPr="006F461B">
        <w:rPr>
          <w:rFonts w:asciiTheme="minorEastAsia" w:eastAsiaTheme="minorEastAsia" w:hAnsiTheme="minorEastAsia" w:hint="eastAsia"/>
          <w:color w:val="auto"/>
          <w:sz w:val="21"/>
          <w:szCs w:val="21"/>
        </w:rPr>
        <w:t>受給者の申請により、認定</w:t>
      </w:r>
      <w:r w:rsidRPr="006F461B">
        <w:rPr>
          <w:rFonts w:asciiTheme="minorEastAsia" w:eastAsiaTheme="minorEastAsia" w:hAnsiTheme="minorEastAsia" w:hint="eastAsia"/>
          <w:color w:val="auto"/>
          <w:sz w:val="21"/>
          <w:szCs w:val="21"/>
        </w:rPr>
        <w:t>日に遡って</w:t>
      </w:r>
      <w:r w:rsidR="000B7FB3" w:rsidRPr="006F461B">
        <w:rPr>
          <w:rFonts w:asciiTheme="minorEastAsia" w:eastAsiaTheme="minorEastAsia" w:hAnsiTheme="minorEastAsia" w:hint="eastAsia"/>
          <w:color w:val="auto"/>
          <w:sz w:val="21"/>
          <w:szCs w:val="21"/>
        </w:rPr>
        <w:t>県から償還払いを行います。</w:t>
      </w:r>
    </w:p>
    <w:p w14:paraId="166DF0C0" w14:textId="5EC668B8" w:rsidR="00FC5410" w:rsidRDefault="00FC5410" w:rsidP="00FC5410">
      <w:pPr>
        <w:pStyle w:val="Default"/>
        <w:rPr>
          <w:rFonts w:ascii="BIZ UDPゴシック" w:eastAsia="BIZ UDPゴシック" w:hAnsi="BIZ UDPゴシック"/>
          <w:b/>
          <w:color w:val="auto"/>
          <w:sz w:val="21"/>
          <w:szCs w:val="21"/>
        </w:rPr>
      </w:pPr>
    </w:p>
    <w:p w14:paraId="7CAC31AF" w14:textId="5234A6F5" w:rsidR="002B2833" w:rsidRDefault="002B2833" w:rsidP="00FC5410">
      <w:pPr>
        <w:pStyle w:val="Default"/>
        <w:rPr>
          <w:rFonts w:asciiTheme="minorEastAsia" w:eastAsiaTheme="minorEastAsia" w:hAnsiTheme="minorEastAsia"/>
          <w:color w:val="auto"/>
          <w:sz w:val="21"/>
          <w:szCs w:val="21"/>
        </w:rPr>
      </w:pPr>
    </w:p>
    <w:p w14:paraId="48F5D627" w14:textId="77777777" w:rsidR="00125C83" w:rsidRDefault="00125C83" w:rsidP="00FC5410">
      <w:pPr>
        <w:pStyle w:val="Default"/>
        <w:rPr>
          <w:rFonts w:asciiTheme="minorEastAsia" w:eastAsiaTheme="minorEastAsia" w:hAnsiTheme="minorEastAsia"/>
          <w:color w:val="auto"/>
          <w:sz w:val="21"/>
          <w:szCs w:val="21"/>
        </w:rPr>
      </w:pPr>
    </w:p>
    <w:p w14:paraId="37E44016" w14:textId="77777777" w:rsidR="002B2833" w:rsidRPr="006F461B" w:rsidRDefault="002B2833" w:rsidP="00FC5410">
      <w:pPr>
        <w:pStyle w:val="Default"/>
        <w:rPr>
          <w:rFonts w:asciiTheme="minorEastAsia" w:eastAsiaTheme="minorEastAsia" w:hAnsiTheme="minorEastAsia"/>
          <w:color w:val="auto"/>
          <w:sz w:val="21"/>
          <w:szCs w:val="21"/>
        </w:rPr>
      </w:pPr>
    </w:p>
    <w:p w14:paraId="12B9B165" w14:textId="77777777" w:rsidR="00FC5410" w:rsidRPr="006F461B" w:rsidRDefault="00FC5410" w:rsidP="00FC5410">
      <w:pPr>
        <w:pStyle w:val="Default"/>
        <w:rPr>
          <w:rFonts w:asciiTheme="minorEastAsia" w:eastAsiaTheme="minorEastAsia" w:hAnsiTheme="minorEastAsia"/>
          <w:color w:val="auto"/>
          <w:sz w:val="21"/>
          <w:szCs w:val="21"/>
        </w:rPr>
      </w:pPr>
    </w:p>
    <w:p w14:paraId="78D739A4" w14:textId="77777777" w:rsidR="00FC5410" w:rsidRPr="006F461B" w:rsidRDefault="00FC5410" w:rsidP="00FC5410">
      <w:pPr>
        <w:pStyle w:val="Default"/>
        <w:jc w:val="center"/>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lastRenderedPageBreak/>
        <w:t>（参考）</w:t>
      </w: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療養担当規程</w:t>
      </w:r>
    </w:p>
    <w:p w14:paraId="73CB537E" w14:textId="77777777" w:rsidR="00FC5410" w:rsidRPr="006F461B" w:rsidRDefault="00FC5410" w:rsidP="00FC5410">
      <w:pPr>
        <w:pStyle w:val="Default"/>
        <w:jc w:val="righ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（平成二十六年十一月二十一日）</w:t>
      </w:r>
    </w:p>
    <w:p w14:paraId="5A4EFFFC" w14:textId="77777777" w:rsidR="00FC5410" w:rsidRPr="006F461B" w:rsidRDefault="00FC5410" w:rsidP="00FC5410">
      <w:pPr>
        <w:pStyle w:val="Default"/>
        <w:jc w:val="righ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（厚生労働省告示第四百三十七号）</w:t>
      </w:r>
    </w:p>
    <w:p w14:paraId="7B0A6827" w14:textId="77777777" w:rsidR="00FC5410" w:rsidRPr="006F461B" w:rsidRDefault="00FC5410" w:rsidP="00FC5410">
      <w:pPr>
        <w:pStyle w:val="Default"/>
        <w:ind w:firstLineChars="100" w:firstLine="200"/>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難病の患者に対する医療等に関する法律施行規則（平成二十六年厚生労働省令第百二十一号）第四十条の規定に基づき、</w:t>
      </w: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療養担当規程を次のように定め、平成二十七年一月一日から適用する。</w:t>
      </w:r>
    </w:p>
    <w:p w14:paraId="594A8A0A" w14:textId="77777777" w:rsidR="00FC5410" w:rsidRPr="006F461B" w:rsidRDefault="00FC5410" w:rsidP="00FC5410">
      <w:pPr>
        <w:pStyle w:val="Default"/>
        <w:rPr>
          <w:rFonts w:asciiTheme="minorEastAsia" w:eastAsiaTheme="minorEastAsia" w:hAnsiTheme="minorEastAsia"/>
          <w:bCs/>
          <w:sz w:val="20"/>
          <w:szCs w:val="21"/>
        </w:rPr>
      </w:pPr>
    </w:p>
    <w:p w14:paraId="1B9E94CD" w14:textId="77777777" w:rsidR="00FC5410" w:rsidRPr="006F461B" w:rsidRDefault="00FC5410" w:rsidP="00FC5410">
      <w:pPr>
        <w:pStyle w:val="Default"/>
        <w:jc w:val="center"/>
        <w:rPr>
          <w:rFonts w:asciiTheme="minorEastAsia" w:eastAsiaTheme="minorEastAsia" w:hAnsiTheme="minorEastAsia"/>
          <w:sz w:val="20"/>
          <w:szCs w:val="21"/>
        </w:rPr>
      </w:pP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療養担当規程</w:t>
      </w:r>
    </w:p>
    <w:p w14:paraId="2DBF36EB"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w:t>
      </w: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の義務）</w:t>
      </w:r>
    </w:p>
    <w:p w14:paraId="1BAAA2ED"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第一条　難病の患者に対する医療等に関する法律（平成二十六年法律第五十号。以下「法」という。）第五条第一項に規定する指定難病の患者に対し特定医療を行う</w:t>
      </w: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（同項に規定する</w:t>
      </w: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をいう。以下同じ。）は、法及び難病の患者に対する医療等に関する法律施行規則第四十条に定めるところによるほか、この規程に定めるところにより、法の規定による特定医療を担当しなければならない。</w:t>
      </w:r>
    </w:p>
    <w:p w14:paraId="7C39117F" w14:textId="77777777" w:rsidR="00FC5410" w:rsidRPr="006F461B" w:rsidRDefault="00FC5410" w:rsidP="00FC5410">
      <w:pPr>
        <w:pStyle w:val="Default"/>
        <w:rPr>
          <w:rFonts w:asciiTheme="minorEastAsia" w:eastAsiaTheme="minorEastAsia" w:hAnsiTheme="minorEastAsia"/>
          <w:sz w:val="20"/>
          <w:szCs w:val="21"/>
        </w:rPr>
      </w:pPr>
    </w:p>
    <w:p w14:paraId="34612634"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（診療の拒否の禁止）</w:t>
      </w:r>
    </w:p>
    <w:p w14:paraId="0E03767B"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 xml:space="preserve">第二条　</w:t>
      </w: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は、指定特定医療を受ける指定難病の患者（以下「受診者」という。）の診療を正当な理由なく拒んではならない。</w:t>
      </w:r>
    </w:p>
    <w:p w14:paraId="35E4FB24" w14:textId="77777777" w:rsidR="00FC5410" w:rsidRPr="006F461B" w:rsidRDefault="00FC5410" w:rsidP="00FC5410">
      <w:pPr>
        <w:pStyle w:val="Default"/>
        <w:rPr>
          <w:rFonts w:asciiTheme="minorEastAsia" w:eastAsiaTheme="minorEastAsia" w:hAnsiTheme="minorEastAsia"/>
          <w:sz w:val="20"/>
          <w:szCs w:val="21"/>
        </w:rPr>
      </w:pPr>
    </w:p>
    <w:p w14:paraId="2C835F3C"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（診療開始時の注意）</w:t>
      </w:r>
    </w:p>
    <w:p w14:paraId="46E93B64"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 xml:space="preserve">第三条　</w:t>
      </w: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は、指定難病の患者又はその保護者（法第五条第一項に規定する保護者をいう。）から法第七条第四項に規定する医療受給者証を提示して受診者の診療を求められたときは、その医療受給者証が有効であることを確かめた後でなければ診療をしてはならない。</w:t>
      </w:r>
    </w:p>
    <w:p w14:paraId="7C9846D0" w14:textId="77777777" w:rsidR="00FC5410" w:rsidRPr="006F461B" w:rsidRDefault="00FC5410" w:rsidP="00FC5410">
      <w:pPr>
        <w:pStyle w:val="Default"/>
        <w:rPr>
          <w:rFonts w:asciiTheme="minorEastAsia" w:eastAsiaTheme="minorEastAsia" w:hAnsiTheme="minorEastAsia"/>
          <w:sz w:val="20"/>
          <w:szCs w:val="21"/>
        </w:rPr>
      </w:pPr>
    </w:p>
    <w:p w14:paraId="78E19172"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（診療時間）</w:t>
      </w:r>
    </w:p>
    <w:p w14:paraId="0095B43C"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 xml:space="preserve">第四条　</w:t>
      </w: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は、自己の定めた診療時間において診療をするほか、受診者が、やむを得ない事情により、その診療時間に診療を受けることができないときは、その者のために便宜な時間を定めて診療をしなければならない。</w:t>
      </w:r>
    </w:p>
    <w:p w14:paraId="0A3011FB" w14:textId="77777777" w:rsidR="00FC5410" w:rsidRPr="006F461B" w:rsidRDefault="00FC5410" w:rsidP="00FC5410">
      <w:pPr>
        <w:pStyle w:val="Default"/>
        <w:rPr>
          <w:rFonts w:asciiTheme="minorEastAsia" w:eastAsiaTheme="minorEastAsia" w:hAnsiTheme="minorEastAsia"/>
          <w:sz w:val="20"/>
          <w:szCs w:val="21"/>
        </w:rPr>
      </w:pPr>
    </w:p>
    <w:p w14:paraId="712E75CA"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（診療録）</w:t>
      </w:r>
    </w:p>
    <w:p w14:paraId="1E69C726"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 xml:space="preserve">第五条　</w:t>
      </w: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は、受診者に関する診療録に健康保険の例によって医療の担当に関し必要な事項を記載しなければならない。</w:t>
      </w:r>
    </w:p>
    <w:p w14:paraId="5B09C94E" w14:textId="77777777" w:rsidR="00FC5410" w:rsidRPr="006F461B" w:rsidRDefault="00FC5410" w:rsidP="00FC5410">
      <w:pPr>
        <w:pStyle w:val="Default"/>
        <w:rPr>
          <w:rFonts w:asciiTheme="minorEastAsia" w:eastAsiaTheme="minorEastAsia" w:hAnsiTheme="minorEastAsia"/>
          <w:sz w:val="20"/>
          <w:szCs w:val="21"/>
        </w:rPr>
      </w:pPr>
    </w:p>
    <w:p w14:paraId="217CA0A3"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（帳簿）</w:t>
      </w:r>
    </w:p>
    <w:p w14:paraId="452B44E3"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 xml:space="preserve">第六条　</w:t>
      </w: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は、診療及び診療報酬の請求に関する帳簿及びその他の物件をその完結の日から五年間保存しなければならない。</w:t>
      </w:r>
    </w:p>
    <w:p w14:paraId="27FE90BB" w14:textId="77777777" w:rsidR="00FC5410" w:rsidRPr="006F461B" w:rsidRDefault="00FC5410" w:rsidP="00FC5410">
      <w:pPr>
        <w:pStyle w:val="Default"/>
        <w:rPr>
          <w:rFonts w:asciiTheme="minorEastAsia" w:eastAsiaTheme="minorEastAsia" w:hAnsiTheme="minorEastAsia"/>
          <w:sz w:val="20"/>
          <w:szCs w:val="21"/>
        </w:rPr>
      </w:pPr>
    </w:p>
    <w:p w14:paraId="6C032EB9"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（通知）</w:t>
      </w:r>
    </w:p>
    <w:p w14:paraId="51245269"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 xml:space="preserve">第七条　</w:t>
      </w: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が受診者について次の各号のいずれかに該当する事実のあることを知った場合には、速やかに、意見を付して医療受給者証を交付した都道府県に通知しなければならない。</w:t>
      </w:r>
    </w:p>
    <w:p w14:paraId="797A72DD"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一　受診者が正当な理由なく、診療に関する指導に従わないとき。</w:t>
      </w:r>
    </w:p>
    <w:p w14:paraId="699577A0"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二　受診者が詐欺その他不正な手段により診療を受け、又は受けようとしたとき。</w:t>
      </w:r>
    </w:p>
    <w:p w14:paraId="261B3255" w14:textId="77777777" w:rsidR="00FC5410" w:rsidRPr="006F461B" w:rsidRDefault="00FC5410" w:rsidP="00FC5410">
      <w:pPr>
        <w:pStyle w:val="Default"/>
        <w:rPr>
          <w:rFonts w:asciiTheme="minorEastAsia" w:eastAsiaTheme="minorEastAsia" w:hAnsiTheme="minorEastAsia"/>
          <w:sz w:val="20"/>
          <w:szCs w:val="21"/>
        </w:rPr>
      </w:pPr>
    </w:p>
    <w:p w14:paraId="7C66AE5B"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（指定訪問看護事業者等に関する特例）</w:t>
      </w:r>
    </w:p>
    <w:p w14:paraId="0A3BE434"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 xml:space="preserve">第八条　</w:t>
      </w: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である健康保険法（大正十一年法律第七十号）第八十八条第一項に規定する指定訪問看護事業者又は介護保険法（平成九年法律第百二十三号）第四十一条第一項に規定する指定居宅サービス事業者（同法第八条第四項に規定する訪問看護を行う者に限る。）若しくは同法第五十三条第一項に規定する指定介護予防サービス事業者（同法第八条の二第四項に規定する介護予防訪問看護を行う者に限る。）にあっては、第五条中「関する診療録」とあるのは「対する指定訪問看護又は指定居宅サービス（訪問看護に限る。）若しくは指定介護予防サービス（介護予防訪問看護に限る。）の提供に関する諸記録」と、「健康保険の例によって」とあるのは「健康保険又は後期高齢者医療の例によって（指定居宅サービス事業者又は指定介護予防サービス事業者にあっては介護保険の例によって）」と、それぞれ読み替えて適用する。</w:t>
      </w:r>
    </w:p>
    <w:p w14:paraId="36AE5E35" w14:textId="77777777" w:rsidR="00FC5410" w:rsidRPr="006F461B" w:rsidRDefault="00FC5410" w:rsidP="00FC5410">
      <w:pPr>
        <w:pStyle w:val="Default"/>
        <w:rPr>
          <w:rFonts w:asciiTheme="minorEastAsia" w:eastAsiaTheme="minorEastAsia" w:hAnsiTheme="minorEastAsia"/>
          <w:sz w:val="20"/>
          <w:szCs w:val="21"/>
        </w:rPr>
      </w:pPr>
    </w:p>
    <w:p w14:paraId="5A60DD63"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（薬局に関する特例）</w:t>
      </w:r>
    </w:p>
    <w:p w14:paraId="5119F967" w14:textId="77777777" w:rsidR="00FC5410" w:rsidRPr="006F461B" w:rsidRDefault="00FC5410" w:rsidP="00FC5410">
      <w:pPr>
        <w:pStyle w:val="Default"/>
        <w:rPr>
          <w:rFonts w:asciiTheme="minorEastAsia" w:eastAsiaTheme="minorEastAsia" w:hAnsiTheme="minorEastAsia"/>
          <w:sz w:val="20"/>
          <w:szCs w:val="21"/>
        </w:rPr>
      </w:pPr>
      <w:r w:rsidRPr="006F461B">
        <w:rPr>
          <w:rFonts w:asciiTheme="minorEastAsia" w:eastAsiaTheme="minorEastAsia" w:hAnsiTheme="minorEastAsia" w:hint="eastAsia"/>
          <w:sz w:val="20"/>
          <w:szCs w:val="21"/>
        </w:rPr>
        <w:t xml:space="preserve">第九条　</w:t>
      </w:r>
      <w:r w:rsidRPr="006F461B">
        <w:rPr>
          <w:rFonts w:asciiTheme="minorEastAsia" w:eastAsiaTheme="minorEastAsia" w:hAnsiTheme="minorEastAsia" w:hint="eastAsia"/>
          <w:bCs/>
          <w:sz w:val="20"/>
          <w:szCs w:val="21"/>
        </w:rPr>
        <w:t>指定医療機関</w:t>
      </w:r>
      <w:r w:rsidRPr="006F461B">
        <w:rPr>
          <w:rFonts w:asciiTheme="minorEastAsia" w:eastAsiaTheme="minorEastAsia" w:hAnsiTheme="minorEastAsia" w:hint="eastAsia"/>
          <w:sz w:val="20"/>
          <w:szCs w:val="21"/>
        </w:rPr>
        <w:t>である薬局にあっては、第五条中「診療録」とあるのは「調剤録」と読み替えて適用する。</w:t>
      </w:r>
    </w:p>
    <w:sectPr w:rsidR="00FC5410" w:rsidRPr="006F461B" w:rsidSect="00D71A95">
      <w:headerReference w:type="default" r:id="rId8"/>
      <w:pgSz w:w="11906" w:h="16838" w:code="9"/>
      <w:pgMar w:top="567" w:right="851" w:bottom="567"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C031" w14:textId="77777777" w:rsidR="00451A07" w:rsidRDefault="00451A07" w:rsidP="00AC5EC7">
      <w:r>
        <w:separator/>
      </w:r>
    </w:p>
  </w:endnote>
  <w:endnote w:type="continuationSeparator" w:id="0">
    <w:p w14:paraId="124E6EA2" w14:textId="77777777" w:rsidR="00451A07" w:rsidRDefault="00451A07" w:rsidP="00AC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C05CC" w14:textId="77777777" w:rsidR="00451A07" w:rsidRDefault="00451A07" w:rsidP="00AC5EC7">
      <w:r>
        <w:separator/>
      </w:r>
    </w:p>
  </w:footnote>
  <w:footnote w:type="continuationSeparator" w:id="0">
    <w:p w14:paraId="56397F58" w14:textId="77777777" w:rsidR="00451A07" w:rsidRDefault="00451A07" w:rsidP="00AC5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2CE0" w14:textId="4C4E20FB" w:rsidR="006F461B" w:rsidRDefault="006F461B" w:rsidP="006F461B">
    <w:pPr>
      <w:pStyle w:val="a6"/>
      <w:jc w:val="right"/>
    </w:pPr>
    <w:r>
      <w:rPr>
        <w:rFonts w:hint="eastAsia"/>
      </w:rPr>
      <w:t>奈良県健康推進課　難病・医療支援係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3010"/>
    <w:multiLevelType w:val="hybridMultilevel"/>
    <w:tmpl w:val="0FC662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E35DFF"/>
    <w:multiLevelType w:val="hybridMultilevel"/>
    <w:tmpl w:val="A252A22E"/>
    <w:lvl w:ilvl="0" w:tplc="BFF227A6">
      <w:start w:val="1"/>
      <w:numFmt w:val="decimalEnclosedCircle"/>
      <w:lvlText w:val="%1"/>
      <w:lvlJc w:val="left"/>
      <w:pPr>
        <w:ind w:left="360" w:hanging="360"/>
      </w:pPr>
      <w:rPr>
        <w:rFonts w:ascii="BIZ UDPゴシック" w:eastAsia="BIZ UDPゴシック" w:hAnsi="BIZ UDPゴシック" w:cs="ＭＳ 明朝"/>
      </w:rPr>
    </w:lvl>
    <w:lvl w:ilvl="1" w:tplc="6CB2600C">
      <w:numFmt w:val="bullet"/>
      <w:lvlText w:val="・"/>
      <w:lvlJc w:val="left"/>
      <w:pPr>
        <w:ind w:left="780" w:hanging="360"/>
      </w:pPr>
      <w:rPr>
        <w:rFonts w:ascii="ＭＳ 明朝" w:eastAsia="ＭＳ 明朝" w:hAnsi="ＭＳ 明朝" w:cs="ＭＳ 明朝" w:hint="eastAsia"/>
      </w:rPr>
    </w:lvl>
    <w:lvl w:ilvl="2" w:tplc="4F0C01CC">
      <w:numFmt w:val="bullet"/>
      <w:lvlText w:val="※"/>
      <w:lvlJc w:val="left"/>
      <w:pPr>
        <w:ind w:left="1200" w:hanging="360"/>
      </w:pPr>
      <w:rPr>
        <w:rFonts w:ascii="ＭＳ 明朝" w:eastAsia="ＭＳ 明朝" w:hAnsi="ＭＳ 明朝" w:cs="ＭＳ 明朝" w:hint="eastAsia"/>
      </w:rPr>
    </w:lvl>
    <w:lvl w:ilvl="3" w:tplc="68B20A60">
      <w:start w:val="2"/>
      <w:numFmt w:val="decimalFullWidth"/>
      <w:lvlText w:val="%4．"/>
      <w:lvlJc w:val="left"/>
      <w:pPr>
        <w:ind w:left="1710" w:hanging="45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EF02F5"/>
    <w:multiLevelType w:val="hybridMultilevel"/>
    <w:tmpl w:val="3148E9EE"/>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15:restartNumberingAfterBreak="0">
    <w:nsid w:val="349324D4"/>
    <w:multiLevelType w:val="hybridMultilevel"/>
    <w:tmpl w:val="198A3F2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35635CD7"/>
    <w:multiLevelType w:val="hybridMultilevel"/>
    <w:tmpl w:val="DDE2AA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B15476"/>
    <w:multiLevelType w:val="hybridMultilevel"/>
    <w:tmpl w:val="01A69B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75517F"/>
    <w:multiLevelType w:val="hybridMultilevel"/>
    <w:tmpl w:val="844A80E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EFE0241"/>
    <w:multiLevelType w:val="hybridMultilevel"/>
    <w:tmpl w:val="FB5811EC"/>
    <w:lvl w:ilvl="0" w:tplc="48625584">
      <w:start w:val="2"/>
      <w:numFmt w:val="bullet"/>
      <w:lvlText w:val="・"/>
      <w:lvlJc w:val="left"/>
      <w:pPr>
        <w:ind w:left="78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B2115D4"/>
    <w:multiLevelType w:val="hybridMultilevel"/>
    <w:tmpl w:val="1696017A"/>
    <w:lvl w:ilvl="0" w:tplc="6CB2600C">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2BC5EE7"/>
    <w:multiLevelType w:val="hybridMultilevel"/>
    <w:tmpl w:val="1F9CF5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251AF2"/>
    <w:multiLevelType w:val="hybridMultilevel"/>
    <w:tmpl w:val="94725FA4"/>
    <w:lvl w:ilvl="0" w:tplc="0409000F">
      <w:start w:val="1"/>
      <w:numFmt w:val="decimal"/>
      <w:lvlText w:val="%1."/>
      <w:lvlJc w:val="left"/>
      <w:pPr>
        <w:ind w:left="420" w:hanging="420"/>
      </w:pPr>
    </w:lvl>
    <w:lvl w:ilvl="1" w:tplc="7024AB9E">
      <w:start w:val="3"/>
      <w:numFmt w:val="decimalFullWidth"/>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3"/>
  </w:num>
  <w:num w:numId="4">
    <w:abstractNumId w:val="2"/>
  </w:num>
  <w:num w:numId="5">
    <w:abstractNumId w:val="10"/>
  </w:num>
  <w:num w:numId="6">
    <w:abstractNumId w:val="6"/>
  </w:num>
  <w:num w:numId="7">
    <w:abstractNumId w:val="5"/>
  </w:num>
  <w:num w:numId="8">
    <w:abstractNumId w:val="9"/>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5D9"/>
    <w:rsid w:val="00007A5E"/>
    <w:rsid w:val="000131D0"/>
    <w:rsid w:val="00017918"/>
    <w:rsid w:val="00046E7E"/>
    <w:rsid w:val="0005116A"/>
    <w:rsid w:val="000536C6"/>
    <w:rsid w:val="000551BA"/>
    <w:rsid w:val="0005520F"/>
    <w:rsid w:val="00056B9A"/>
    <w:rsid w:val="00087EC7"/>
    <w:rsid w:val="000A0E54"/>
    <w:rsid w:val="000B7FB3"/>
    <w:rsid w:val="000C21A8"/>
    <w:rsid w:val="000E2CCF"/>
    <w:rsid w:val="00110778"/>
    <w:rsid w:val="00113CEB"/>
    <w:rsid w:val="00120430"/>
    <w:rsid w:val="00125C83"/>
    <w:rsid w:val="001269B2"/>
    <w:rsid w:val="00152982"/>
    <w:rsid w:val="00157FA3"/>
    <w:rsid w:val="001776EF"/>
    <w:rsid w:val="00191E6F"/>
    <w:rsid w:val="001A0731"/>
    <w:rsid w:val="001A2847"/>
    <w:rsid w:val="001A3B57"/>
    <w:rsid w:val="001D10A9"/>
    <w:rsid w:val="001D56F1"/>
    <w:rsid w:val="00200B3A"/>
    <w:rsid w:val="00220094"/>
    <w:rsid w:val="00232594"/>
    <w:rsid w:val="00234C66"/>
    <w:rsid w:val="00237AA5"/>
    <w:rsid w:val="002645A9"/>
    <w:rsid w:val="002A0210"/>
    <w:rsid w:val="002A6957"/>
    <w:rsid w:val="002B2833"/>
    <w:rsid w:val="002D688B"/>
    <w:rsid w:val="002E1C26"/>
    <w:rsid w:val="002E2F5B"/>
    <w:rsid w:val="0030721F"/>
    <w:rsid w:val="003139D6"/>
    <w:rsid w:val="00347874"/>
    <w:rsid w:val="00355899"/>
    <w:rsid w:val="00362DE9"/>
    <w:rsid w:val="00374873"/>
    <w:rsid w:val="0039505F"/>
    <w:rsid w:val="00395F39"/>
    <w:rsid w:val="003963C4"/>
    <w:rsid w:val="003A3ADF"/>
    <w:rsid w:val="003C392C"/>
    <w:rsid w:val="003E07B3"/>
    <w:rsid w:val="00402736"/>
    <w:rsid w:val="00451A07"/>
    <w:rsid w:val="004547DE"/>
    <w:rsid w:val="004643D4"/>
    <w:rsid w:val="004722E4"/>
    <w:rsid w:val="00484AA7"/>
    <w:rsid w:val="004B23D1"/>
    <w:rsid w:val="004C162A"/>
    <w:rsid w:val="004D7375"/>
    <w:rsid w:val="004E0A2B"/>
    <w:rsid w:val="004E11A4"/>
    <w:rsid w:val="004F01DA"/>
    <w:rsid w:val="004F0D6C"/>
    <w:rsid w:val="00517F90"/>
    <w:rsid w:val="00521DD8"/>
    <w:rsid w:val="00530EFD"/>
    <w:rsid w:val="00542660"/>
    <w:rsid w:val="005A233A"/>
    <w:rsid w:val="005C504D"/>
    <w:rsid w:val="005D01D2"/>
    <w:rsid w:val="005D05FF"/>
    <w:rsid w:val="005D0FA0"/>
    <w:rsid w:val="005D53CD"/>
    <w:rsid w:val="005F75F9"/>
    <w:rsid w:val="0061352D"/>
    <w:rsid w:val="0064121E"/>
    <w:rsid w:val="00643F8D"/>
    <w:rsid w:val="00653F1A"/>
    <w:rsid w:val="00667095"/>
    <w:rsid w:val="00673181"/>
    <w:rsid w:val="00682D39"/>
    <w:rsid w:val="006D6DFA"/>
    <w:rsid w:val="006E3649"/>
    <w:rsid w:val="006E4C00"/>
    <w:rsid w:val="006E6C9D"/>
    <w:rsid w:val="006F2ACA"/>
    <w:rsid w:val="006F461B"/>
    <w:rsid w:val="006F6F32"/>
    <w:rsid w:val="00725D4D"/>
    <w:rsid w:val="00733EFC"/>
    <w:rsid w:val="0073777F"/>
    <w:rsid w:val="00740824"/>
    <w:rsid w:val="00756D84"/>
    <w:rsid w:val="007867D8"/>
    <w:rsid w:val="007D2076"/>
    <w:rsid w:val="007E3539"/>
    <w:rsid w:val="007E5E44"/>
    <w:rsid w:val="007F7AEB"/>
    <w:rsid w:val="00816B96"/>
    <w:rsid w:val="0083567E"/>
    <w:rsid w:val="00837FA0"/>
    <w:rsid w:val="00844039"/>
    <w:rsid w:val="0088476A"/>
    <w:rsid w:val="008A71EC"/>
    <w:rsid w:val="008B1A3E"/>
    <w:rsid w:val="00921BA3"/>
    <w:rsid w:val="0094280E"/>
    <w:rsid w:val="009551AA"/>
    <w:rsid w:val="00972FC8"/>
    <w:rsid w:val="009779A2"/>
    <w:rsid w:val="00990D81"/>
    <w:rsid w:val="009C3285"/>
    <w:rsid w:val="009C3DA0"/>
    <w:rsid w:val="009C525D"/>
    <w:rsid w:val="009F2C5A"/>
    <w:rsid w:val="00A05D72"/>
    <w:rsid w:val="00A12211"/>
    <w:rsid w:val="00A263D7"/>
    <w:rsid w:val="00A435D9"/>
    <w:rsid w:val="00A52C31"/>
    <w:rsid w:val="00A649F2"/>
    <w:rsid w:val="00A80268"/>
    <w:rsid w:val="00A86DE7"/>
    <w:rsid w:val="00AC3778"/>
    <w:rsid w:val="00AC578A"/>
    <w:rsid w:val="00AC5EC7"/>
    <w:rsid w:val="00B052F0"/>
    <w:rsid w:val="00B10C3A"/>
    <w:rsid w:val="00B1530F"/>
    <w:rsid w:val="00B16E96"/>
    <w:rsid w:val="00B34C20"/>
    <w:rsid w:val="00B35A4C"/>
    <w:rsid w:val="00B40DB0"/>
    <w:rsid w:val="00B53F96"/>
    <w:rsid w:val="00B57BB0"/>
    <w:rsid w:val="00B65327"/>
    <w:rsid w:val="00BC6A6A"/>
    <w:rsid w:val="00BD28F2"/>
    <w:rsid w:val="00BD6804"/>
    <w:rsid w:val="00C22A4F"/>
    <w:rsid w:val="00C347CE"/>
    <w:rsid w:val="00C878D5"/>
    <w:rsid w:val="00CA18AB"/>
    <w:rsid w:val="00CB72E7"/>
    <w:rsid w:val="00D004A9"/>
    <w:rsid w:val="00D12691"/>
    <w:rsid w:val="00D16E96"/>
    <w:rsid w:val="00D35DA9"/>
    <w:rsid w:val="00D50BFD"/>
    <w:rsid w:val="00D54771"/>
    <w:rsid w:val="00D6665C"/>
    <w:rsid w:val="00D71A95"/>
    <w:rsid w:val="00D77262"/>
    <w:rsid w:val="00D965EB"/>
    <w:rsid w:val="00DA3E02"/>
    <w:rsid w:val="00DE6FAF"/>
    <w:rsid w:val="00DF3AF9"/>
    <w:rsid w:val="00E00798"/>
    <w:rsid w:val="00E05627"/>
    <w:rsid w:val="00E14050"/>
    <w:rsid w:val="00E24219"/>
    <w:rsid w:val="00E30CF8"/>
    <w:rsid w:val="00EB50BB"/>
    <w:rsid w:val="00ED1B30"/>
    <w:rsid w:val="00EE4CA3"/>
    <w:rsid w:val="00EF4EBD"/>
    <w:rsid w:val="00EF5753"/>
    <w:rsid w:val="00F1414E"/>
    <w:rsid w:val="00F24CD7"/>
    <w:rsid w:val="00F33D3C"/>
    <w:rsid w:val="00F43E8D"/>
    <w:rsid w:val="00F65134"/>
    <w:rsid w:val="00F72A73"/>
    <w:rsid w:val="00F82904"/>
    <w:rsid w:val="00F854AF"/>
    <w:rsid w:val="00F90D63"/>
    <w:rsid w:val="00FB334D"/>
    <w:rsid w:val="00FC29DB"/>
    <w:rsid w:val="00FC5410"/>
    <w:rsid w:val="00FD0167"/>
    <w:rsid w:val="00FF2449"/>
    <w:rsid w:val="00FF5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751E927A"/>
  <w15:chartTrackingRefBased/>
  <w15:docId w15:val="{02D295DE-7E16-4288-9DDC-B184035C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D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35D9"/>
    <w:pPr>
      <w:widowControl w:val="0"/>
      <w:autoSpaceDE w:val="0"/>
      <w:autoSpaceDN w:val="0"/>
      <w:adjustRightInd w:val="0"/>
    </w:pPr>
    <w:rPr>
      <w:rFonts w:ascii="ＭＳ 明朝" w:hAnsi="ＭＳ 明朝" w:cs="ＭＳ 明朝"/>
      <w:color w:val="000000"/>
      <w:sz w:val="24"/>
      <w:szCs w:val="24"/>
    </w:rPr>
  </w:style>
  <w:style w:type="character" w:styleId="a3">
    <w:name w:val="Hyperlink"/>
    <w:uiPriority w:val="99"/>
    <w:unhideWhenUsed/>
    <w:rsid w:val="002A6957"/>
    <w:rPr>
      <w:color w:val="0000FF"/>
      <w:u w:val="single"/>
    </w:rPr>
  </w:style>
  <w:style w:type="paragraph" w:styleId="a4">
    <w:name w:val="Balloon Text"/>
    <w:basedOn w:val="a"/>
    <w:link w:val="a5"/>
    <w:uiPriority w:val="99"/>
    <w:semiHidden/>
    <w:unhideWhenUsed/>
    <w:rsid w:val="00B65327"/>
    <w:rPr>
      <w:rFonts w:ascii="Arial" w:eastAsia="ＭＳ ゴシック" w:hAnsi="Arial"/>
      <w:sz w:val="18"/>
      <w:szCs w:val="18"/>
    </w:rPr>
  </w:style>
  <w:style w:type="character" w:customStyle="1" w:styleId="a5">
    <w:name w:val="吹き出し (文字)"/>
    <w:link w:val="a4"/>
    <w:uiPriority w:val="99"/>
    <w:semiHidden/>
    <w:rsid w:val="00B65327"/>
    <w:rPr>
      <w:rFonts w:ascii="Arial" w:eastAsia="ＭＳ ゴシック" w:hAnsi="Arial" w:cs="Times New Roman"/>
      <w:kern w:val="2"/>
      <w:sz w:val="18"/>
      <w:szCs w:val="18"/>
    </w:rPr>
  </w:style>
  <w:style w:type="paragraph" w:styleId="a6">
    <w:name w:val="header"/>
    <w:basedOn w:val="a"/>
    <w:link w:val="a7"/>
    <w:uiPriority w:val="99"/>
    <w:unhideWhenUsed/>
    <w:rsid w:val="00AC5EC7"/>
    <w:pPr>
      <w:tabs>
        <w:tab w:val="center" w:pos="4252"/>
        <w:tab w:val="right" w:pos="8504"/>
      </w:tabs>
      <w:snapToGrid w:val="0"/>
    </w:pPr>
  </w:style>
  <w:style w:type="character" w:customStyle="1" w:styleId="a7">
    <w:name w:val="ヘッダー (文字)"/>
    <w:link w:val="a6"/>
    <w:uiPriority w:val="99"/>
    <w:rsid w:val="00AC5EC7"/>
    <w:rPr>
      <w:kern w:val="2"/>
      <w:sz w:val="21"/>
      <w:szCs w:val="24"/>
    </w:rPr>
  </w:style>
  <w:style w:type="paragraph" w:styleId="a8">
    <w:name w:val="footer"/>
    <w:basedOn w:val="a"/>
    <w:link w:val="a9"/>
    <w:uiPriority w:val="99"/>
    <w:unhideWhenUsed/>
    <w:rsid w:val="00AC5EC7"/>
    <w:pPr>
      <w:tabs>
        <w:tab w:val="center" w:pos="4252"/>
        <w:tab w:val="right" w:pos="8504"/>
      </w:tabs>
      <w:snapToGrid w:val="0"/>
    </w:pPr>
  </w:style>
  <w:style w:type="character" w:customStyle="1" w:styleId="a9">
    <w:name w:val="フッター (文字)"/>
    <w:link w:val="a8"/>
    <w:uiPriority w:val="99"/>
    <w:rsid w:val="00AC5EC7"/>
    <w:rPr>
      <w:kern w:val="2"/>
      <w:sz w:val="21"/>
      <w:szCs w:val="24"/>
    </w:rPr>
  </w:style>
  <w:style w:type="character" w:styleId="aa">
    <w:name w:val="FollowedHyperlink"/>
    <w:uiPriority w:val="99"/>
    <w:semiHidden/>
    <w:unhideWhenUsed/>
    <w:rsid w:val="00B052F0"/>
    <w:rPr>
      <w:color w:val="800080"/>
      <w:u w:val="single"/>
    </w:rPr>
  </w:style>
  <w:style w:type="character" w:styleId="ab">
    <w:name w:val="annotation reference"/>
    <w:basedOn w:val="a0"/>
    <w:uiPriority w:val="99"/>
    <w:semiHidden/>
    <w:unhideWhenUsed/>
    <w:rsid w:val="00DE6FAF"/>
    <w:rPr>
      <w:sz w:val="18"/>
      <w:szCs w:val="18"/>
    </w:rPr>
  </w:style>
  <w:style w:type="paragraph" w:styleId="ac">
    <w:name w:val="annotation text"/>
    <w:basedOn w:val="a"/>
    <w:link w:val="ad"/>
    <w:uiPriority w:val="99"/>
    <w:semiHidden/>
    <w:unhideWhenUsed/>
    <w:rsid w:val="00DE6FAF"/>
    <w:pPr>
      <w:jc w:val="left"/>
    </w:pPr>
  </w:style>
  <w:style w:type="character" w:customStyle="1" w:styleId="ad">
    <w:name w:val="コメント文字列 (文字)"/>
    <w:basedOn w:val="a0"/>
    <w:link w:val="ac"/>
    <w:uiPriority w:val="99"/>
    <w:semiHidden/>
    <w:rsid w:val="00DE6FAF"/>
    <w:rPr>
      <w:kern w:val="2"/>
      <w:sz w:val="21"/>
      <w:szCs w:val="24"/>
    </w:rPr>
  </w:style>
  <w:style w:type="paragraph" w:styleId="ae">
    <w:name w:val="annotation subject"/>
    <w:basedOn w:val="ac"/>
    <w:next w:val="ac"/>
    <w:link w:val="af"/>
    <w:uiPriority w:val="99"/>
    <w:semiHidden/>
    <w:unhideWhenUsed/>
    <w:rsid w:val="00DE6FAF"/>
    <w:rPr>
      <w:b/>
      <w:bCs/>
    </w:rPr>
  </w:style>
  <w:style w:type="character" w:customStyle="1" w:styleId="af">
    <w:name w:val="コメント内容 (文字)"/>
    <w:basedOn w:val="ad"/>
    <w:link w:val="ae"/>
    <w:uiPriority w:val="99"/>
    <w:semiHidden/>
    <w:rsid w:val="00DE6FAF"/>
    <w:rPr>
      <w:b/>
      <w:bCs/>
      <w:kern w:val="2"/>
      <w:sz w:val="21"/>
      <w:szCs w:val="24"/>
    </w:rPr>
  </w:style>
  <w:style w:type="paragraph" w:styleId="af0">
    <w:name w:val="Date"/>
    <w:basedOn w:val="a"/>
    <w:next w:val="a"/>
    <w:link w:val="af1"/>
    <w:uiPriority w:val="99"/>
    <w:semiHidden/>
    <w:unhideWhenUsed/>
    <w:rsid w:val="0088476A"/>
  </w:style>
  <w:style w:type="character" w:customStyle="1" w:styleId="af1">
    <w:name w:val="日付 (文字)"/>
    <w:basedOn w:val="a0"/>
    <w:link w:val="af0"/>
    <w:uiPriority w:val="99"/>
    <w:semiHidden/>
    <w:rsid w:val="0088476A"/>
    <w:rPr>
      <w:kern w:val="2"/>
      <w:sz w:val="21"/>
      <w:szCs w:val="24"/>
    </w:rPr>
  </w:style>
  <w:style w:type="table" w:styleId="af2">
    <w:name w:val="Table Grid"/>
    <w:basedOn w:val="a1"/>
    <w:uiPriority w:val="59"/>
    <w:rsid w:val="006F4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55368">
      <w:bodyDiv w:val="1"/>
      <w:marLeft w:val="0"/>
      <w:marRight w:val="0"/>
      <w:marTop w:val="0"/>
      <w:marBottom w:val="0"/>
      <w:divBdr>
        <w:top w:val="none" w:sz="0" w:space="0" w:color="auto"/>
        <w:left w:val="none" w:sz="0" w:space="0" w:color="auto"/>
        <w:bottom w:val="none" w:sz="0" w:space="0" w:color="auto"/>
        <w:right w:val="none" w:sz="0" w:space="0" w:color="auto"/>
      </w:divBdr>
      <w:divsChild>
        <w:div w:id="1242375355">
          <w:marLeft w:val="0"/>
          <w:marRight w:val="0"/>
          <w:marTop w:val="0"/>
          <w:marBottom w:val="0"/>
          <w:divBdr>
            <w:top w:val="none" w:sz="0" w:space="0" w:color="auto"/>
            <w:left w:val="none" w:sz="0" w:space="0" w:color="auto"/>
            <w:bottom w:val="none" w:sz="0" w:space="0" w:color="auto"/>
            <w:right w:val="none" w:sz="0" w:space="0" w:color="auto"/>
          </w:divBdr>
          <w:divsChild>
            <w:div w:id="904687592">
              <w:marLeft w:val="0"/>
              <w:marRight w:val="0"/>
              <w:marTop w:val="0"/>
              <w:marBottom w:val="0"/>
              <w:divBdr>
                <w:top w:val="none" w:sz="0" w:space="0" w:color="auto"/>
                <w:left w:val="none" w:sz="0" w:space="0" w:color="auto"/>
                <w:bottom w:val="none" w:sz="0" w:space="0" w:color="auto"/>
                <w:right w:val="none" w:sz="0" w:space="0" w:color="auto"/>
              </w:divBdr>
              <w:divsChild>
                <w:div w:id="364335768">
                  <w:marLeft w:val="0"/>
                  <w:marRight w:val="0"/>
                  <w:marTop w:val="0"/>
                  <w:marBottom w:val="0"/>
                  <w:divBdr>
                    <w:top w:val="none" w:sz="0" w:space="0" w:color="auto"/>
                    <w:left w:val="none" w:sz="0" w:space="0" w:color="auto"/>
                    <w:bottom w:val="none" w:sz="0" w:space="0" w:color="auto"/>
                    <w:right w:val="none" w:sz="0" w:space="0" w:color="auto"/>
                  </w:divBdr>
                  <w:divsChild>
                    <w:div w:id="142285216">
                      <w:marLeft w:val="0"/>
                      <w:marRight w:val="0"/>
                      <w:marTop w:val="0"/>
                      <w:marBottom w:val="0"/>
                      <w:divBdr>
                        <w:top w:val="none" w:sz="0" w:space="0" w:color="auto"/>
                        <w:left w:val="none" w:sz="0" w:space="0" w:color="auto"/>
                        <w:bottom w:val="none" w:sz="0" w:space="0" w:color="auto"/>
                        <w:right w:val="none" w:sz="0" w:space="0" w:color="auto"/>
                      </w:divBdr>
                      <w:divsChild>
                        <w:div w:id="1766727846">
                          <w:marLeft w:val="0"/>
                          <w:marRight w:val="0"/>
                          <w:marTop w:val="0"/>
                          <w:marBottom w:val="0"/>
                          <w:divBdr>
                            <w:top w:val="none" w:sz="0" w:space="0" w:color="auto"/>
                            <w:left w:val="none" w:sz="0" w:space="0" w:color="auto"/>
                            <w:bottom w:val="none" w:sz="0" w:space="0" w:color="auto"/>
                            <w:right w:val="none" w:sz="0" w:space="0" w:color="auto"/>
                          </w:divBdr>
                        </w:div>
                      </w:divsChild>
                    </w:div>
                    <w:div w:id="1567229459">
                      <w:marLeft w:val="0"/>
                      <w:marRight w:val="0"/>
                      <w:marTop w:val="0"/>
                      <w:marBottom w:val="0"/>
                      <w:divBdr>
                        <w:top w:val="none" w:sz="0" w:space="0" w:color="auto"/>
                        <w:left w:val="none" w:sz="0" w:space="0" w:color="auto"/>
                        <w:bottom w:val="none" w:sz="0" w:space="0" w:color="auto"/>
                        <w:right w:val="none" w:sz="0" w:space="0" w:color="auto"/>
                      </w:divBdr>
                      <w:divsChild>
                        <w:div w:id="516188750">
                          <w:marLeft w:val="0"/>
                          <w:marRight w:val="0"/>
                          <w:marTop w:val="0"/>
                          <w:marBottom w:val="0"/>
                          <w:divBdr>
                            <w:top w:val="none" w:sz="0" w:space="0" w:color="auto"/>
                            <w:left w:val="none" w:sz="0" w:space="0" w:color="auto"/>
                            <w:bottom w:val="none" w:sz="0" w:space="0" w:color="auto"/>
                            <w:right w:val="none" w:sz="0" w:space="0" w:color="auto"/>
                          </w:divBdr>
                        </w:div>
                      </w:divsChild>
                    </w:div>
                    <w:div w:id="174423112">
                      <w:marLeft w:val="0"/>
                      <w:marRight w:val="0"/>
                      <w:marTop w:val="0"/>
                      <w:marBottom w:val="0"/>
                      <w:divBdr>
                        <w:top w:val="none" w:sz="0" w:space="0" w:color="auto"/>
                        <w:left w:val="none" w:sz="0" w:space="0" w:color="auto"/>
                        <w:bottom w:val="none" w:sz="0" w:space="0" w:color="auto"/>
                        <w:right w:val="none" w:sz="0" w:space="0" w:color="auto"/>
                      </w:divBdr>
                      <w:divsChild>
                        <w:div w:id="165171770">
                          <w:marLeft w:val="0"/>
                          <w:marRight w:val="0"/>
                          <w:marTop w:val="0"/>
                          <w:marBottom w:val="0"/>
                          <w:divBdr>
                            <w:top w:val="none" w:sz="0" w:space="0" w:color="auto"/>
                            <w:left w:val="none" w:sz="0" w:space="0" w:color="auto"/>
                            <w:bottom w:val="none" w:sz="0" w:space="0" w:color="auto"/>
                            <w:right w:val="none" w:sz="0" w:space="0" w:color="auto"/>
                          </w:divBdr>
                        </w:div>
                      </w:divsChild>
                    </w:div>
                    <w:div w:id="587081599">
                      <w:marLeft w:val="0"/>
                      <w:marRight w:val="0"/>
                      <w:marTop w:val="0"/>
                      <w:marBottom w:val="0"/>
                      <w:divBdr>
                        <w:top w:val="none" w:sz="0" w:space="0" w:color="auto"/>
                        <w:left w:val="none" w:sz="0" w:space="0" w:color="auto"/>
                        <w:bottom w:val="none" w:sz="0" w:space="0" w:color="auto"/>
                        <w:right w:val="none" w:sz="0" w:space="0" w:color="auto"/>
                      </w:divBdr>
                      <w:divsChild>
                        <w:div w:id="1143161755">
                          <w:marLeft w:val="0"/>
                          <w:marRight w:val="0"/>
                          <w:marTop w:val="0"/>
                          <w:marBottom w:val="0"/>
                          <w:divBdr>
                            <w:top w:val="none" w:sz="0" w:space="0" w:color="auto"/>
                            <w:left w:val="none" w:sz="0" w:space="0" w:color="auto"/>
                            <w:bottom w:val="none" w:sz="0" w:space="0" w:color="auto"/>
                            <w:right w:val="none" w:sz="0" w:space="0" w:color="auto"/>
                          </w:divBdr>
                          <w:divsChild>
                            <w:div w:id="1648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0802">
                      <w:marLeft w:val="0"/>
                      <w:marRight w:val="0"/>
                      <w:marTop w:val="0"/>
                      <w:marBottom w:val="0"/>
                      <w:divBdr>
                        <w:top w:val="none" w:sz="0" w:space="0" w:color="auto"/>
                        <w:left w:val="none" w:sz="0" w:space="0" w:color="auto"/>
                        <w:bottom w:val="none" w:sz="0" w:space="0" w:color="auto"/>
                        <w:right w:val="none" w:sz="0" w:space="0" w:color="auto"/>
                      </w:divBdr>
                      <w:divsChild>
                        <w:div w:id="1239168686">
                          <w:marLeft w:val="0"/>
                          <w:marRight w:val="0"/>
                          <w:marTop w:val="0"/>
                          <w:marBottom w:val="0"/>
                          <w:divBdr>
                            <w:top w:val="none" w:sz="0" w:space="0" w:color="auto"/>
                            <w:left w:val="none" w:sz="0" w:space="0" w:color="auto"/>
                            <w:bottom w:val="none" w:sz="0" w:space="0" w:color="auto"/>
                            <w:right w:val="none" w:sz="0" w:space="0" w:color="auto"/>
                          </w:divBdr>
                        </w:div>
                      </w:divsChild>
                    </w:div>
                    <w:div w:id="388505979">
                      <w:marLeft w:val="0"/>
                      <w:marRight w:val="0"/>
                      <w:marTop w:val="0"/>
                      <w:marBottom w:val="0"/>
                      <w:divBdr>
                        <w:top w:val="none" w:sz="0" w:space="0" w:color="auto"/>
                        <w:left w:val="none" w:sz="0" w:space="0" w:color="auto"/>
                        <w:bottom w:val="none" w:sz="0" w:space="0" w:color="auto"/>
                        <w:right w:val="none" w:sz="0" w:space="0" w:color="auto"/>
                      </w:divBdr>
                      <w:divsChild>
                        <w:div w:id="1752659877">
                          <w:marLeft w:val="0"/>
                          <w:marRight w:val="0"/>
                          <w:marTop w:val="0"/>
                          <w:marBottom w:val="0"/>
                          <w:divBdr>
                            <w:top w:val="none" w:sz="0" w:space="0" w:color="auto"/>
                            <w:left w:val="none" w:sz="0" w:space="0" w:color="auto"/>
                            <w:bottom w:val="none" w:sz="0" w:space="0" w:color="auto"/>
                            <w:right w:val="none" w:sz="0" w:space="0" w:color="auto"/>
                          </w:divBdr>
                        </w:div>
                      </w:divsChild>
                    </w:div>
                    <w:div w:id="737361822">
                      <w:marLeft w:val="0"/>
                      <w:marRight w:val="0"/>
                      <w:marTop w:val="0"/>
                      <w:marBottom w:val="0"/>
                      <w:divBdr>
                        <w:top w:val="none" w:sz="0" w:space="0" w:color="auto"/>
                        <w:left w:val="none" w:sz="0" w:space="0" w:color="auto"/>
                        <w:bottom w:val="none" w:sz="0" w:space="0" w:color="auto"/>
                        <w:right w:val="none" w:sz="0" w:space="0" w:color="auto"/>
                      </w:divBdr>
                      <w:divsChild>
                        <w:div w:id="108093398">
                          <w:marLeft w:val="0"/>
                          <w:marRight w:val="0"/>
                          <w:marTop w:val="0"/>
                          <w:marBottom w:val="0"/>
                          <w:divBdr>
                            <w:top w:val="none" w:sz="0" w:space="0" w:color="auto"/>
                            <w:left w:val="none" w:sz="0" w:space="0" w:color="auto"/>
                            <w:bottom w:val="none" w:sz="0" w:space="0" w:color="auto"/>
                            <w:right w:val="none" w:sz="0" w:space="0" w:color="auto"/>
                          </w:divBdr>
                        </w:div>
                      </w:divsChild>
                    </w:div>
                    <w:div w:id="1417941110">
                      <w:marLeft w:val="0"/>
                      <w:marRight w:val="0"/>
                      <w:marTop w:val="0"/>
                      <w:marBottom w:val="0"/>
                      <w:divBdr>
                        <w:top w:val="none" w:sz="0" w:space="0" w:color="auto"/>
                        <w:left w:val="none" w:sz="0" w:space="0" w:color="auto"/>
                        <w:bottom w:val="none" w:sz="0" w:space="0" w:color="auto"/>
                        <w:right w:val="none" w:sz="0" w:space="0" w:color="auto"/>
                      </w:divBdr>
                      <w:divsChild>
                        <w:div w:id="818693674">
                          <w:marLeft w:val="0"/>
                          <w:marRight w:val="0"/>
                          <w:marTop w:val="0"/>
                          <w:marBottom w:val="0"/>
                          <w:divBdr>
                            <w:top w:val="none" w:sz="0" w:space="0" w:color="auto"/>
                            <w:left w:val="none" w:sz="0" w:space="0" w:color="auto"/>
                            <w:bottom w:val="none" w:sz="0" w:space="0" w:color="auto"/>
                            <w:right w:val="none" w:sz="0" w:space="0" w:color="auto"/>
                          </w:divBdr>
                        </w:div>
                      </w:divsChild>
                    </w:div>
                    <w:div w:id="1010523528">
                      <w:marLeft w:val="0"/>
                      <w:marRight w:val="0"/>
                      <w:marTop w:val="0"/>
                      <w:marBottom w:val="0"/>
                      <w:divBdr>
                        <w:top w:val="none" w:sz="0" w:space="0" w:color="auto"/>
                        <w:left w:val="none" w:sz="0" w:space="0" w:color="auto"/>
                        <w:bottom w:val="none" w:sz="0" w:space="0" w:color="auto"/>
                        <w:right w:val="none" w:sz="0" w:space="0" w:color="auto"/>
                      </w:divBdr>
                      <w:divsChild>
                        <w:div w:id="2032023848">
                          <w:marLeft w:val="0"/>
                          <w:marRight w:val="0"/>
                          <w:marTop w:val="0"/>
                          <w:marBottom w:val="0"/>
                          <w:divBdr>
                            <w:top w:val="none" w:sz="0" w:space="0" w:color="auto"/>
                            <w:left w:val="none" w:sz="0" w:space="0" w:color="auto"/>
                            <w:bottom w:val="none" w:sz="0" w:space="0" w:color="auto"/>
                            <w:right w:val="none" w:sz="0" w:space="0" w:color="auto"/>
                          </w:divBdr>
                        </w:div>
                      </w:divsChild>
                    </w:div>
                    <w:div w:id="30956042">
                      <w:marLeft w:val="0"/>
                      <w:marRight w:val="0"/>
                      <w:marTop w:val="0"/>
                      <w:marBottom w:val="0"/>
                      <w:divBdr>
                        <w:top w:val="none" w:sz="0" w:space="0" w:color="auto"/>
                        <w:left w:val="none" w:sz="0" w:space="0" w:color="auto"/>
                        <w:bottom w:val="none" w:sz="0" w:space="0" w:color="auto"/>
                        <w:right w:val="none" w:sz="0" w:space="0" w:color="auto"/>
                      </w:divBdr>
                      <w:divsChild>
                        <w:div w:id="1288852382">
                          <w:marLeft w:val="0"/>
                          <w:marRight w:val="0"/>
                          <w:marTop w:val="0"/>
                          <w:marBottom w:val="0"/>
                          <w:divBdr>
                            <w:top w:val="none" w:sz="0" w:space="0" w:color="auto"/>
                            <w:left w:val="none" w:sz="0" w:space="0" w:color="auto"/>
                            <w:bottom w:val="none" w:sz="0" w:space="0" w:color="auto"/>
                            <w:right w:val="none" w:sz="0" w:space="0" w:color="auto"/>
                          </w:divBdr>
                        </w:div>
                      </w:divsChild>
                    </w:div>
                    <w:div w:id="1200557029">
                      <w:marLeft w:val="0"/>
                      <w:marRight w:val="0"/>
                      <w:marTop w:val="0"/>
                      <w:marBottom w:val="0"/>
                      <w:divBdr>
                        <w:top w:val="none" w:sz="0" w:space="0" w:color="auto"/>
                        <w:left w:val="none" w:sz="0" w:space="0" w:color="auto"/>
                        <w:bottom w:val="none" w:sz="0" w:space="0" w:color="auto"/>
                        <w:right w:val="none" w:sz="0" w:space="0" w:color="auto"/>
                      </w:divBdr>
                      <w:divsChild>
                        <w:div w:id="1603488878">
                          <w:marLeft w:val="0"/>
                          <w:marRight w:val="0"/>
                          <w:marTop w:val="0"/>
                          <w:marBottom w:val="0"/>
                          <w:divBdr>
                            <w:top w:val="none" w:sz="0" w:space="0" w:color="auto"/>
                            <w:left w:val="none" w:sz="0" w:space="0" w:color="auto"/>
                            <w:bottom w:val="none" w:sz="0" w:space="0" w:color="auto"/>
                            <w:right w:val="none" w:sz="0" w:space="0" w:color="auto"/>
                          </w:divBdr>
                        </w:div>
                      </w:divsChild>
                    </w:div>
                    <w:div w:id="191920146">
                      <w:marLeft w:val="0"/>
                      <w:marRight w:val="0"/>
                      <w:marTop w:val="0"/>
                      <w:marBottom w:val="0"/>
                      <w:divBdr>
                        <w:top w:val="none" w:sz="0" w:space="0" w:color="auto"/>
                        <w:left w:val="none" w:sz="0" w:space="0" w:color="auto"/>
                        <w:bottom w:val="none" w:sz="0" w:space="0" w:color="auto"/>
                        <w:right w:val="none" w:sz="0" w:space="0" w:color="auto"/>
                      </w:divBdr>
                      <w:divsChild>
                        <w:div w:id="1630432914">
                          <w:marLeft w:val="0"/>
                          <w:marRight w:val="0"/>
                          <w:marTop w:val="0"/>
                          <w:marBottom w:val="0"/>
                          <w:divBdr>
                            <w:top w:val="none" w:sz="0" w:space="0" w:color="auto"/>
                            <w:left w:val="none" w:sz="0" w:space="0" w:color="auto"/>
                            <w:bottom w:val="none" w:sz="0" w:space="0" w:color="auto"/>
                            <w:right w:val="none" w:sz="0" w:space="0" w:color="auto"/>
                          </w:divBdr>
                        </w:div>
                      </w:divsChild>
                    </w:div>
                    <w:div w:id="1614433097">
                      <w:marLeft w:val="0"/>
                      <w:marRight w:val="0"/>
                      <w:marTop w:val="0"/>
                      <w:marBottom w:val="0"/>
                      <w:divBdr>
                        <w:top w:val="none" w:sz="0" w:space="0" w:color="auto"/>
                        <w:left w:val="none" w:sz="0" w:space="0" w:color="auto"/>
                        <w:bottom w:val="none" w:sz="0" w:space="0" w:color="auto"/>
                        <w:right w:val="none" w:sz="0" w:space="0" w:color="auto"/>
                      </w:divBdr>
                      <w:divsChild>
                        <w:div w:id="2054763996">
                          <w:marLeft w:val="0"/>
                          <w:marRight w:val="0"/>
                          <w:marTop w:val="0"/>
                          <w:marBottom w:val="0"/>
                          <w:divBdr>
                            <w:top w:val="none" w:sz="0" w:space="0" w:color="auto"/>
                            <w:left w:val="none" w:sz="0" w:space="0" w:color="auto"/>
                            <w:bottom w:val="none" w:sz="0" w:space="0" w:color="auto"/>
                            <w:right w:val="none" w:sz="0" w:space="0" w:color="auto"/>
                          </w:divBdr>
                        </w:div>
                      </w:divsChild>
                    </w:div>
                    <w:div w:id="572744548">
                      <w:marLeft w:val="0"/>
                      <w:marRight w:val="0"/>
                      <w:marTop w:val="0"/>
                      <w:marBottom w:val="0"/>
                      <w:divBdr>
                        <w:top w:val="none" w:sz="0" w:space="0" w:color="auto"/>
                        <w:left w:val="none" w:sz="0" w:space="0" w:color="auto"/>
                        <w:bottom w:val="none" w:sz="0" w:space="0" w:color="auto"/>
                        <w:right w:val="none" w:sz="0" w:space="0" w:color="auto"/>
                      </w:divBdr>
                      <w:divsChild>
                        <w:div w:id="1098864981">
                          <w:marLeft w:val="0"/>
                          <w:marRight w:val="0"/>
                          <w:marTop w:val="0"/>
                          <w:marBottom w:val="0"/>
                          <w:divBdr>
                            <w:top w:val="none" w:sz="0" w:space="0" w:color="auto"/>
                            <w:left w:val="none" w:sz="0" w:space="0" w:color="auto"/>
                            <w:bottom w:val="none" w:sz="0" w:space="0" w:color="auto"/>
                            <w:right w:val="none" w:sz="0" w:space="0" w:color="auto"/>
                          </w:divBdr>
                        </w:div>
                      </w:divsChild>
                    </w:div>
                    <w:div w:id="134836307">
                      <w:marLeft w:val="0"/>
                      <w:marRight w:val="0"/>
                      <w:marTop w:val="0"/>
                      <w:marBottom w:val="0"/>
                      <w:divBdr>
                        <w:top w:val="none" w:sz="0" w:space="0" w:color="auto"/>
                        <w:left w:val="none" w:sz="0" w:space="0" w:color="auto"/>
                        <w:bottom w:val="none" w:sz="0" w:space="0" w:color="auto"/>
                        <w:right w:val="none" w:sz="0" w:space="0" w:color="auto"/>
                      </w:divBdr>
                      <w:divsChild>
                        <w:div w:id="173808862">
                          <w:marLeft w:val="0"/>
                          <w:marRight w:val="0"/>
                          <w:marTop w:val="0"/>
                          <w:marBottom w:val="0"/>
                          <w:divBdr>
                            <w:top w:val="none" w:sz="0" w:space="0" w:color="auto"/>
                            <w:left w:val="none" w:sz="0" w:space="0" w:color="auto"/>
                            <w:bottom w:val="none" w:sz="0" w:space="0" w:color="auto"/>
                            <w:right w:val="none" w:sz="0" w:space="0" w:color="auto"/>
                          </w:divBdr>
                        </w:div>
                      </w:divsChild>
                    </w:div>
                    <w:div w:id="656999872">
                      <w:marLeft w:val="0"/>
                      <w:marRight w:val="0"/>
                      <w:marTop w:val="0"/>
                      <w:marBottom w:val="0"/>
                      <w:divBdr>
                        <w:top w:val="none" w:sz="0" w:space="0" w:color="auto"/>
                        <w:left w:val="none" w:sz="0" w:space="0" w:color="auto"/>
                        <w:bottom w:val="none" w:sz="0" w:space="0" w:color="auto"/>
                        <w:right w:val="none" w:sz="0" w:space="0" w:color="auto"/>
                      </w:divBdr>
                      <w:divsChild>
                        <w:div w:id="14414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ef.nara.jp/526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395</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2642</CharactersWithSpaces>
  <SharedDoc>false</SharedDoc>
  <HLinks>
    <vt:vector size="6" baseType="variant">
      <vt:variant>
        <vt:i4>5636191</vt:i4>
      </vt:variant>
      <vt:variant>
        <vt:i4>0</vt:i4>
      </vt:variant>
      <vt:variant>
        <vt:i4>0</vt:i4>
      </vt:variant>
      <vt:variant>
        <vt:i4>5</vt:i4>
      </vt:variant>
      <vt:variant>
        <vt:lpwstr>http://www.pref.nara.jp/5264.htm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柴田 佳美</cp:lastModifiedBy>
  <cp:revision>23</cp:revision>
  <cp:lastPrinted>2025-05-07T02:59:00Z</cp:lastPrinted>
  <dcterms:created xsi:type="dcterms:W3CDTF">2020-10-08T01:24:00Z</dcterms:created>
  <dcterms:modified xsi:type="dcterms:W3CDTF">2025-05-07T04:04:00Z</dcterms:modified>
</cp:coreProperties>
</file>