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6A0F5" w14:textId="77777777" w:rsidR="00DF3DB5" w:rsidRDefault="00DF3DB5" w:rsidP="00AD29A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1"/>
          <w:szCs w:val="21"/>
        </w:rPr>
      </w:pPr>
    </w:p>
    <w:p w14:paraId="363C731E" w14:textId="61567295" w:rsidR="00AD29AE" w:rsidRPr="00AD29AE" w:rsidRDefault="00AD29AE" w:rsidP="00AD29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D29AE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別記様式第５号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"/>
        <w:gridCol w:w="1579"/>
        <w:gridCol w:w="1127"/>
        <w:gridCol w:w="6767"/>
        <w:gridCol w:w="130"/>
      </w:tblGrid>
      <w:tr w:rsidR="00AD29AE" w:rsidRPr="00AD29AE" w14:paraId="7C7CDCCC" w14:textId="77777777" w:rsidTr="00D27AD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191566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使　用　開　始　報　告　書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</w:p>
          <w:p w14:paraId="0556B92F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B0AEC5B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  <w:p w14:paraId="1D1A4650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4082A3B" w14:textId="1BB238B6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="00BB75C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保健環境研究センター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所長　殿</w:t>
            </w:r>
          </w:p>
          <w:p w14:paraId="1848D1A2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C9EF02B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87083EE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浄化槽管理者住所</w:t>
            </w:r>
          </w:p>
          <w:p w14:paraId="4F8200ED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（　設　置　者　）</w:t>
            </w:r>
          </w:p>
          <w:p w14:paraId="496A582B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FC53BD2" w14:textId="46D48A61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氏　名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</w:t>
            </w:r>
          </w:p>
          <w:p w14:paraId="1C94A4BC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（法人にあっては名称</w:t>
            </w:r>
          </w:p>
          <w:p w14:paraId="0D8071AE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　　　　及び代表者氏名）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1395C83A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</w:t>
            </w:r>
          </w:p>
          <w:p w14:paraId="742F0C65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電話番号</w:t>
            </w:r>
          </w:p>
          <w:p w14:paraId="4BFB68CA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6EFEF05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　　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下記の浄化槽の使用を開始したので、環境省関係浄化槽法施行規則第８条の２第１項</w:t>
            </w:r>
          </w:p>
          <w:p w14:paraId="3DB139EE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の規定により報告します。</w:t>
            </w:r>
          </w:p>
          <w:p w14:paraId="53083242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14:paraId="6A0FA431" w14:textId="77777777" w:rsidTr="00D27ADD">
        <w:tc>
          <w:tcPr>
            <w:tcW w:w="6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2F819B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8C0F1F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設置届出又は建築確認若</w:t>
            </w:r>
          </w:p>
          <w:p w14:paraId="522CDCBF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しくは計画通知の年月日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1D65FB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届出　・建築確認　・計画通知</w:t>
            </w:r>
          </w:p>
          <w:p w14:paraId="68DE0973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1D749E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14:paraId="48CE2150" w14:textId="77777777" w:rsidTr="00D27ADD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1AE0FC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36270C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浄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化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槽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設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置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場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所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84C8CE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1871AF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14:paraId="7AD4F203" w14:textId="77777777" w:rsidTr="00D27ADD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E0D2A1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FD38CA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処　　理　　能　　力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78701B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7183AB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14:paraId="3C7FEFD1" w14:textId="77777777" w:rsidTr="00D27ADD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555473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95B2CB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使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用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開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始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月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F8E89D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00CB31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14:paraId="732686A2" w14:textId="77777777" w:rsidTr="00D27ADD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1FF6AD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4704D7" w14:textId="77777777" w:rsidR="00AD29AE" w:rsidRPr="00AD29AE" w:rsidRDefault="00AD29AE" w:rsidP="00AD29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技術管理者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919C92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住　所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307F87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994CDC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14:paraId="7C045DB6" w14:textId="77777777" w:rsidTr="00D27ADD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07F8A7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11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DAE5A0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A8057C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氏　名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E76880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A0B31E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14:paraId="67B4C10A" w14:textId="77777777" w:rsidTr="00D27ADD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8C0AD3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88164B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浄化槽保守</w:t>
            </w:r>
          </w:p>
          <w:p w14:paraId="18CC2CB1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点検業者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DB3613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住　所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B66472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3858D6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14:paraId="07B7B47C" w14:textId="77777777" w:rsidTr="00D27ADD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5E786C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3E8E44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E4A809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氏　名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0F394F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1675F2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14:paraId="518505E3" w14:textId="77777777" w:rsidTr="00D27ADD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3BE48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11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F7A3B4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4FF82D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登録番号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F08A46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F5748C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14:paraId="26702D31" w14:textId="77777777" w:rsidTr="00D27ADD">
        <w:tc>
          <w:tcPr>
            <w:tcW w:w="68" w:type="pct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773FA5EF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CDC52C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41212DB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46A4EA5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D581025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14:paraId="39B9AB99" w14:textId="77777777" w:rsidTr="00D27ADD"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6ACC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（備考）</w:t>
            </w:r>
          </w:p>
          <w:p w14:paraId="7E47DE36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１．技術管理者欄は、浄化槽処理対象人員が５０１人以上の場合、記入すること。</w:t>
            </w:r>
          </w:p>
          <w:p w14:paraId="2624B01C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２．技術管理者をおく場合にあっては、浄化槽管理士免状の写し及び環境大臣が認定する</w:t>
            </w:r>
          </w:p>
          <w:p w14:paraId="6884EAA0" w14:textId="1AED8831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 w:rsidR="00230475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講習会の課程を終了したことを証する書類を添付すること。</w:t>
            </w:r>
          </w:p>
          <w:p w14:paraId="4E29EEC4" w14:textId="77777777" w:rsidR="00AD29AE" w:rsidRPr="00AD29AE" w:rsidRDefault="00AD29AE" w:rsidP="00C76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="267" w:hangingChars="127" w:hanging="267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３．浄化槽保守点検業者欄は、浄化槽の保守点検を保守点検業者に委託する場合に記入すること。</w:t>
            </w:r>
          </w:p>
        </w:tc>
      </w:tr>
    </w:tbl>
    <w:p w14:paraId="22F8D09E" w14:textId="77777777" w:rsidR="00AD29AE" w:rsidRPr="00AD29AE" w:rsidRDefault="00AD29AE" w:rsidP="00AD29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3E68148A" w14:textId="25EACAB8" w:rsidR="00D27ADD" w:rsidRDefault="00D27ADD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 w:val="21"/>
          <w:szCs w:val="21"/>
        </w:rPr>
      </w:pPr>
    </w:p>
    <w:p w14:paraId="3B6FB296" w14:textId="4722F1BE" w:rsidR="001805FA" w:rsidRDefault="001805FA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 w:val="21"/>
          <w:szCs w:val="21"/>
        </w:rPr>
      </w:pPr>
    </w:p>
    <w:p w14:paraId="124880FC" w14:textId="77777777" w:rsidR="001805FA" w:rsidRDefault="001805FA" w:rsidP="001805FA">
      <w:pPr>
        <w:pStyle w:val="1"/>
      </w:pPr>
      <w:r>
        <w:lastRenderedPageBreak/>
        <w:t>別紙</w:t>
      </w:r>
    </w:p>
    <w:tbl>
      <w:tblPr>
        <w:tblStyle w:val="TableGrid"/>
        <w:tblW w:w="9646" w:type="dxa"/>
        <w:jc w:val="center"/>
        <w:tblInd w:w="0" w:type="dxa"/>
        <w:tblLayout w:type="fixed"/>
        <w:tblCellMar>
          <w:top w:w="118" w:type="dxa"/>
          <w:right w:w="55" w:type="dxa"/>
        </w:tblCellMar>
        <w:tblLook w:val="04A0" w:firstRow="1" w:lastRow="0" w:firstColumn="1" w:lastColumn="0" w:noHBand="0" w:noVBand="1"/>
      </w:tblPr>
      <w:tblGrid>
        <w:gridCol w:w="1925"/>
        <w:gridCol w:w="194"/>
        <w:gridCol w:w="1823"/>
        <w:gridCol w:w="1322"/>
        <w:gridCol w:w="796"/>
        <w:gridCol w:w="2584"/>
        <w:gridCol w:w="1002"/>
      </w:tblGrid>
      <w:tr w:rsidR="001805FA" w14:paraId="256DEB9A" w14:textId="77777777" w:rsidTr="00D27C16">
        <w:trPr>
          <w:trHeight w:val="2719"/>
          <w:jc w:val="center"/>
        </w:trPr>
        <w:tc>
          <w:tcPr>
            <w:tcW w:w="964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88F933" w14:textId="77777777" w:rsidR="001805FA" w:rsidRDefault="001805FA" w:rsidP="00D27C16">
            <w:pPr>
              <w:spacing w:after="55"/>
              <w:ind w:left="159"/>
              <w:jc w:val="center"/>
            </w:pPr>
            <w:r>
              <w:rPr>
                <w:rFonts w:ascii="ＭＳ 明朝" w:eastAsia="ＭＳ 明朝" w:hAnsi="ＭＳ 明朝" w:cs="ＭＳ 明朝"/>
                <w:sz w:val="32"/>
              </w:rPr>
              <w:t>浄化槽保守点検結果書</w:t>
            </w:r>
          </w:p>
          <w:p w14:paraId="5BCCCF1A" w14:textId="77777777" w:rsidR="001805FA" w:rsidRDefault="001805FA" w:rsidP="00D27C16">
            <w:pPr>
              <w:spacing w:after="302" w:line="339" w:lineRule="auto"/>
              <w:ind w:left="5336" w:right="1619" w:hanging="22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作成者(浄化槽管理士) </w:t>
            </w:r>
            <w:r>
              <w:rPr>
                <w:rFonts w:ascii="ＭＳ 明朝" w:eastAsia="ＭＳ 明朝" w:hAnsi="ＭＳ 明朝" w:cs="ＭＳ 明朝"/>
                <w:sz w:val="24"/>
              </w:rPr>
              <w:br/>
              <w:t>氏名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</w:p>
          <w:p w14:paraId="5B31ED6A" w14:textId="77777777" w:rsidR="001805FA" w:rsidRDefault="001805FA" w:rsidP="00D27C16">
            <w:pPr>
              <w:ind w:left="515"/>
            </w:pPr>
            <w:r>
              <w:rPr>
                <w:rFonts w:ascii="ＭＳ 明朝" w:eastAsia="ＭＳ 明朝" w:hAnsi="ＭＳ 明朝" w:cs="ＭＳ 明朝"/>
                <w:sz w:val="24"/>
              </w:rPr>
              <w:t>次の浄化槽の使用開始前の保守点検結果を報告します。</w:t>
            </w:r>
          </w:p>
        </w:tc>
      </w:tr>
      <w:tr w:rsidR="001805FA" w14:paraId="37E3FA90" w14:textId="77777777" w:rsidTr="00D27C16">
        <w:trPr>
          <w:trHeight w:val="525"/>
          <w:jc w:val="center"/>
        </w:trPr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44299" w14:textId="77777777" w:rsidR="001805FA" w:rsidRDefault="001805FA" w:rsidP="00D27C16">
            <w:pPr>
              <w:ind w:left="285"/>
            </w:pPr>
            <w:r>
              <w:rPr>
                <w:rFonts w:ascii="ＭＳ 明朝" w:eastAsia="ＭＳ 明朝" w:hAnsi="ＭＳ 明朝" w:cs="ＭＳ 明朝"/>
                <w:sz w:val="24"/>
              </w:rPr>
              <w:t>設置場所</w:t>
            </w:r>
          </w:p>
        </w:tc>
        <w:tc>
          <w:tcPr>
            <w:tcW w:w="77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B9E48" w14:textId="77777777" w:rsidR="001805FA" w:rsidRDefault="001805FA" w:rsidP="00D27C16"/>
        </w:tc>
      </w:tr>
      <w:tr w:rsidR="001805FA" w14:paraId="5AD8A35A" w14:textId="77777777" w:rsidTr="00D27C16">
        <w:trPr>
          <w:trHeight w:val="540"/>
          <w:jc w:val="center"/>
        </w:trPr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027F3" w14:textId="77777777" w:rsidR="001805FA" w:rsidRDefault="001805FA" w:rsidP="00D27C16">
            <w:pPr>
              <w:ind w:left="285"/>
            </w:pPr>
            <w:r>
              <w:rPr>
                <w:rFonts w:ascii="ＭＳ 明朝" w:eastAsia="ＭＳ 明朝" w:hAnsi="ＭＳ 明朝" w:cs="ＭＳ 明朝"/>
                <w:sz w:val="24"/>
              </w:rPr>
              <w:t>規模人槽</w:t>
            </w:r>
          </w:p>
        </w:tc>
        <w:tc>
          <w:tcPr>
            <w:tcW w:w="2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9739D" w14:textId="77777777" w:rsidR="001805FA" w:rsidRDefault="001805FA" w:rsidP="00D27C16">
            <w:pPr>
              <w:ind w:right="96"/>
              <w:jc w:val="right"/>
            </w:pPr>
            <w:r>
              <w:rPr>
                <w:rFonts w:ascii="ＭＳ 明朝" w:eastAsia="ＭＳ 明朝" w:hAnsi="ＭＳ 明朝" w:cs="ＭＳ 明朝"/>
                <w:sz w:val="24"/>
              </w:rPr>
              <w:t>人槽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51BD0" w14:textId="77777777" w:rsidR="001805FA" w:rsidRDefault="001805FA" w:rsidP="00D27C16">
            <w:pPr>
              <w:ind w:left="-55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認定番号</w:t>
            </w:r>
          </w:p>
        </w:tc>
        <w:tc>
          <w:tcPr>
            <w:tcW w:w="43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8C2DE" w14:textId="77777777" w:rsidR="001805FA" w:rsidRDefault="001805FA" w:rsidP="00D27C16"/>
        </w:tc>
      </w:tr>
      <w:tr w:rsidR="001805FA" w14:paraId="6BBED229" w14:textId="77777777" w:rsidTr="00D27C16">
        <w:trPr>
          <w:trHeight w:val="529"/>
          <w:jc w:val="center"/>
        </w:trPr>
        <w:tc>
          <w:tcPr>
            <w:tcW w:w="2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F9254" w14:textId="77777777" w:rsidR="001805FA" w:rsidRDefault="001805FA" w:rsidP="00D27C16">
            <w:pPr>
              <w:ind w:left="229"/>
            </w:pPr>
            <w:r>
              <w:rPr>
                <w:rFonts w:ascii="ＭＳ 明朝" w:eastAsia="ＭＳ 明朝" w:hAnsi="ＭＳ 明朝" w:cs="ＭＳ 明朝"/>
                <w:sz w:val="24"/>
              </w:rPr>
              <w:t>保守点検年月日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D8A2A" w14:textId="77777777" w:rsidR="001805FA" w:rsidRDefault="001805FA" w:rsidP="00D27C16"/>
        </w:tc>
        <w:tc>
          <w:tcPr>
            <w:tcW w:w="2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A4B71" w14:textId="77777777" w:rsidR="001805FA" w:rsidRDefault="001805FA" w:rsidP="00D27C16">
            <w:pPr>
              <w:ind w:left="273"/>
            </w:pPr>
            <w:r w:rsidRPr="00CE0714">
              <w:rPr>
                <w:rFonts w:ascii="ＭＳ 明朝" w:eastAsia="ＭＳ 明朝" w:hAnsi="ＭＳ 明朝" w:cs="ＭＳ 明朝"/>
                <w:sz w:val="24"/>
              </w:rPr>
              <w:t>使用開始年月日</w:t>
            </w:r>
          </w:p>
        </w:tc>
        <w:tc>
          <w:tcPr>
            <w:tcW w:w="3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D1441" w14:textId="77777777" w:rsidR="001805FA" w:rsidRDefault="001805FA" w:rsidP="00D27C16"/>
        </w:tc>
      </w:tr>
      <w:tr w:rsidR="001805FA" w14:paraId="243A123A" w14:textId="77777777" w:rsidTr="00D27C16">
        <w:trPr>
          <w:trHeight w:val="7307"/>
          <w:jc w:val="center"/>
        </w:trPr>
        <w:tc>
          <w:tcPr>
            <w:tcW w:w="86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FFFFFF" w:themeColor="background1"/>
            </w:tcBorders>
          </w:tcPr>
          <w:p w14:paraId="129152DA" w14:textId="77777777" w:rsidR="001805FA" w:rsidRDefault="001805FA" w:rsidP="00D27C16">
            <w:pPr>
              <w:spacing w:after="206"/>
              <w:ind w:left="441" w:rightChars="-22" w:right="-53"/>
            </w:pPr>
            <w:r>
              <w:rPr>
                <w:rFonts w:ascii="ＭＳ 明朝" w:eastAsia="ＭＳ 明朝" w:hAnsi="ＭＳ 明朝" w:cs="ＭＳ 明朝"/>
                <w:sz w:val="24"/>
              </w:rPr>
              <w:t>点検事項</w:t>
            </w:r>
          </w:p>
          <w:p w14:paraId="6C2434A8" w14:textId="77777777" w:rsidR="001805FA" w:rsidRDefault="001805FA" w:rsidP="00D27C16">
            <w:pPr>
              <w:widowControl/>
              <w:numPr>
                <w:ilvl w:val="0"/>
                <w:numId w:val="5"/>
              </w:numPr>
              <w:spacing w:after="48" w:line="259" w:lineRule="auto"/>
              <w:ind w:left="1215" w:rightChars="-22" w:right="-53" w:hanging="442"/>
              <w:jc w:val="left"/>
            </w:pPr>
            <w:r>
              <w:rPr>
                <w:rFonts w:ascii="ＭＳ 明朝" w:eastAsia="ＭＳ 明朝" w:hAnsi="ＭＳ 明朝" w:cs="ＭＳ 明朝"/>
                <w:sz w:val="24"/>
              </w:rPr>
              <w:t>し尿を洗い流す水は、適正量とすること。</w:t>
            </w:r>
          </w:p>
          <w:p w14:paraId="44050B77" w14:textId="77777777" w:rsidR="001805FA" w:rsidRDefault="001805FA" w:rsidP="00D27C16">
            <w:pPr>
              <w:widowControl/>
              <w:numPr>
                <w:ilvl w:val="0"/>
                <w:numId w:val="5"/>
              </w:numPr>
              <w:spacing w:after="21" w:line="315" w:lineRule="auto"/>
              <w:ind w:left="1215" w:rightChars="-22" w:right="-53" w:hanging="442"/>
              <w:jc w:val="left"/>
            </w:pPr>
            <w:r>
              <w:rPr>
                <w:noProof/>
              </w:rPr>
              <w:drawing>
                <wp:inline distT="0" distB="0" distL="0" distR="0" wp14:anchorId="5F648E3A" wp14:editId="2FB125A2">
                  <wp:extent cx="5853" cy="11706"/>
                  <wp:effectExtent l="0" t="0" r="0" b="0"/>
                  <wp:docPr id="5546" name="Picture 5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6" name="Picture 55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3" cy="11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浄化槽にあっては、工場排水、雨水その他の特殊な排水を流入させないこと。</w:t>
            </w:r>
          </w:p>
          <w:p w14:paraId="1095A694" w14:textId="77777777" w:rsidR="001805FA" w:rsidRDefault="001805FA" w:rsidP="00D27C16">
            <w:pPr>
              <w:widowControl/>
              <w:numPr>
                <w:ilvl w:val="0"/>
                <w:numId w:val="5"/>
              </w:numPr>
              <w:spacing w:line="296" w:lineRule="auto"/>
              <w:ind w:left="1215" w:rightChars="-22" w:right="-53" w:hanging="442"/>
              <w:jc w:val="left"/>
            </w:pPr>
            <w:r>
              <w:rPr>
                <w:rFonts w:ascii="ＭＳ 明朝" w:eastAsia="ＭＳ 明朝" w:hAnsi="ＭＳ 明朝" w:cs="ＭＳ 明朝"/>
                <w:sz w:val="24"/>
              </w:rPr>
              <w:t>浄化槽の上部又は周辺には、保守点検又は、清掃に支障を及ほすおそれのある構造物を設けないこと。</w:t>
            </w:r>
          </w:p>
          <w:p w14:paraId="58244724" w14:textId="77777777" w:rsidR="001805FA" w:rsidRPr="00483819" w:rsidRDefault="001805FA" w:rsidP="00D27C16">
            <w:pPr>
              <w:widowControl/>
              <w:numPr>
                <w:ilvl w:val="0"/>
                <w:numId w:val="5"/>
              </w:numPr>
              <w:spacing w:after="12" w:line="319" w:lineRule="auto"/>
              <w:ind w:left="1215" w:rightChars="-22" w:right="-53" w:hanging="442"/>
              <w:jc w:val="left"/>
            </w:pPr>
            <w:r>
              <w:rPr>
                <w:rFonts w:ascii="ＭＳ 明朝" w:eastAsia="ＭＳ 明朝" w:hAnsi="ＭＳ 明朝" w:cs="ＭＳ 明朝"/>
                <w:sz w:val="24"/>
              </w:rPr>
              <w:t>浄化槽の上部には、その機能に支障を及ぼすおそれのある苛重をかけないこと。</w:t>
            </w:r>
          </w:p>
          <w:p w14:paraId="02CA25F2" w14:textId="77777777" w:rsidR="001805FA" w:rsidRDefault="001805FA" w:rsidP="00D27C16">
            <w:pPr>
              <w:widowControl/>
              <w:numPr>
                <w:ilvl w:val="0"/>
                <w:numId w:val="5"/>
              </w:numPr>
              <w:spacing w:after="113" w:line="259" w:lineRule="auto"/>
              <w:ind w:left="1215" w:rightChars="-22" w:right="-53" w:hanging="442"/>
              <w:jc w:val="left"/>
            </w:pPr>
            <w:r>
              <w:rPr>
                <w:rFonts w:ascii="ＭＳ 明朝" w:eastAsia="ＭＳ 明朝" w:hAnsi="ＭＳ 明朝" w:cs="ＭＳ 明朝"/>
                <w:sz w:val="24"/>
              </w:rPr>
              <w:t>通気装置の開口部をふさがないこと。</w:t>
            </w:r>
          </w:p>
          <w:p w14:paraId="201E5DAD" w14:textId="77777777" w:rsidR="001805FA" w:rsidRDefault="001805FA" w:rsidP="00D27C16">
            <w:pPr>
              <w:widowControl/>
              <w:numPr>
                <w:ilvl w:val="0"/>
                <w:numId w:val="5"/>
              </w:numPr>
              <w:spacing w:after="166" w:line="259" w:lineRule="auto"/>
              <w:ind w:left="1215" w:rightChars="-22" w:right="-53" w:hanging="442"/>
              <w:jc w:val="left"/>
            </w:pPr>
            <w:r>
              <w:rPr>
                <w:rFonts w:ascii="ＭＳ 明朝" w:eastAsia="ＭＳ 明朝" w:hAnsi="ＭＳ 明朝" w:cs="ＭＳ 明朝"/>
                <w:sz w:val="24"/>
              </w:rPr>
              <w:t>流入管きょと槽の接続及び放流管きょと槽の接続状況。</w:t>
            </w:r>
          </w:p>
          <w:p w14:paraId="47FC887F" w14:textId="77777777" w:rsidR="001805FA" w:rsidRDefault="001805FA" w:rsidP="00D27C16">
            <w:pPr>
              <w:widowControl/>
              <w:numPr>
                <w:ilvl w:val="0"/>
                <w:numId w:val="5"/>
              </w:numPr>
              <w:spacing w:after="100" w:line="259" w:lineRule="auto"/>
              <w:ind w:left="1215" w:rightChars="-22" w:right="-53" w:hanging="442"/>
              <w:jc w:val="left"/>
            </w:pPr>
            <w:r>
              <w:rPr>
                <w:rFonts w:ascii="ＭＳ 明朝" w:eastAsia="ＭＳ 明朝" w:hAnsi="ＭＳ 明朝" w:cs="ＭＳ 明朝"/>
                <w:sz w:val="24"/>
              </w:rPr>
              <w:t>槽の水平の保持の状況。</w:t>
            </w:r>
          </w:p>
          <w:p w14:paraId="3E0D4807" w14:textId="77777777" w:rsidR="001805FA" w:rsidRDefault="001805FA" w:rsidP="00D27C16">
            <w:pPr>
              <w:widowControl/>
              <w:numPr>
                <w:ilvl w:val="0"/>
                <w:numId w:val="5"/>
              </w:numPr>
              <w:spacing w:after="52" w:line="259" w:lineRule="auto"/>
              <w:ind w:left="1215" w:rightChars="-22" w:right="-53" w:hanging="442"/>
              <w:jc w:val="left"/>
            </w:pPr>
            <w:r>
              <w:rPr>
                <w:rFonts w:ascii="ＭＳ 明朝" w:eastAsia="ＭＳ 明朝" w:hAnsi="ＭＳ 明朝" w:cs="ＭＳ 明朝"/>
                <w:sz w:val="24"/>
              </w:rPr>
              <w:t>流入管きょにおけるし尿、雑排水の流れ方の状況。</w:t>
            </w:r>
          </w:p>
          <w:p w14:paraId="1E9110DB" w14:textId="77777777" w:rsidR="001805FA" w:rsidRDefault="001805FA" w:rsidP="00D27C16">
            <w:pPr>
              <w:widowControl/>
              <w:numPr>
                <w:ilvl w:val="0"/>
                <w:numId w:val="5"/>
              </w:numPr>
              <w:spacing w:after="12" w:line="319" w:lineRule="auto"/>
              <w:ind w:left="1215" w:rightChars="-22" w:right="-53" w:hanging="442"/>
              <w:jc w:val="left"/>
            </w:pPr>
            <w:r>
              <w:rPr>
                <w:rFonts w:ascii="ＭＳ 明朝" w:eastAsia="ＭＳ 明朝" w:hAnsi="ＭＳ 明朝" w:cs="ＭＳ 明朝"/>
                <w:sz w:val="24"/>
              </w:rPr>
              <w:t>単位装置及び、附属機器類の設置の位置状況。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</w:tcPr>
          <w:p w14:paraId="3E407302" w14:textId="77777777" w:rsidR="001805FA" w:rsidRPr="00F547FF" w:rsidRDefault="001805FA" w:rsidP="00D27C16">
            <w:pPr>
              <w:widowControl/>
              <w:spacing w:line="259" w:lineRule="auto"/>
              <w:ind w:rightChars="635" w:right="1524"/>
              <w:jc w:val="center"/>
              <w:rPr>
                <w:sz w:val="28"/>
              </w:rPr>
            </w:pPr>
          </w:p>
          <w:sdt>
            <w:sdtPr>
              <w:rPr>
                <w:sz w:val="40"/>
              </w:rPr>
              <w:id w:val="199628821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4988D836" w14:textId="77777777" w:rsidR="001805FA" w:rsidRPr="00F547FF" w:rsidRDefault="001805FA" w:rsidP="00D27C16">
                <w:pPr>
                  <w:widowControl/>
                  <w:spacing w:line="259" w:lineRule="auto"/>
                  <w:ind w:rightChars="635" w:right="1524"/>
                  <w:jc w:val="center"/>
                  <w:rPr>
                    <w:sz w:val="4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</w:rPr>
                  <w:t>☐</w:t>
                </w:r>
              </w:p>
            </w:sdtContent>
          </w:sdt>
          <w:sdt>
            <w:sdtPr>
              <w:rPr>
                <w:sz w:val="40"/>
              </w:rPr>
              <w:id w:val="113251539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21DB6A35" w14:textId="77777777" w:rsidR="001805FA" w:rsidRPr="00F547FF" w:rsidRDefault="001805FA" w:rsidP="00D27C16">
                <w:pPr>
                  <w:widowControl/>
                  <w:spacing w:line="259" w:lineRule="auto"/>
                  <w:ind w:rightChars="635" w:right="1524"/>
                  <w:jc w:val="center"/>
                  <w:rPr>
                    <w:sz w:val="4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</w:rPr>
                  <w:t>☐</w:t>
                </w:r>
              </w:p>
            </w:sdtContent>
          </w:sdt>
          <w:sdt>
            <w:sdtPr>
              <w:rPr>
                <w:sz w:val="40"/>
              </w:rPr>
              <w:id w:val="96555358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79863DE1" w14:textId="77777777" w:rsidR="001805FA" w:rsidRPr="00F547FF" w:rsidRDefault="001805FA" w:rsidP="00D27C16">
                <w:pPr>
                  <w:widowControl/>
                  <w:spacing w:line="800" w:lineRule="exact"/>
                  <w:ind w:rightChars="635" w:right="1524"/>
                  <w:jc w:val="center"/>
                  <w:rPr>
                    <w:sz w:val="4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</w:rPr>
                  <w:t>☐</w:t>
                </w:r>
              </w:p>
            </w:sdtContent>
          </w:sdt>
          <w:sdt>
            <w:sdtPr>
              <w:rPr>
                <w:sz w:val="40"/>
              </w:rPr>
              <w:id w:val="-102509353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2E00DDA5" w14:textId="77777777" w:rsidR="001805FA" w:rsidRPr="00F547FF" w:rsidRDefault="001805FA" w:rsidP="00D27C16">
                <w:pPr>
                  <w:widowControl/>
                  <w:spacing w:line="900" w:lineRule="exact"/>
                  <w:ind w:rightChars="635" w:right="1524"/>
                  <w:jc w:val="center"/>
                  <w:rPr>
                    <w:sz w:val="4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</w:rPr>
                  <w:t>☐</w:t>
                </w:r>
              </w:p>
            </w:sdtContent>
          </w:sdt>
          <w:sdt>
            <w:sdtPr>
              <w:rPr>
                <w:sz w:val="40"/>
              </w:rPr>
              <w:id w:val="-78119340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7243D4FC" w14:textId="77777777" w:rsidR="001805FA" w:rsidRPr="00F547FF" w:rsidRDefault="001805FA" w:rsidP="00D27C16">
                <w:pPr>
                  <w:widowControl/>
                  <w:spacing w:line="780" w:lineRule="exact"/>
                  <w:ind w:rightChars="635" w:right="1524"/>
                  <w:jc w:val="center"/>
                  <w:rPr>
                    <w:sz w:val="4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</w:rPr>
                  <w:t>☐</w:t>
                </w:r>
              </w:p>
            </w:sdtContent>
          </w:sdt>
          <w:sdt>
            <w:sdtPr>
              <w:rPr>
                <w:sz w:val="40"/>
              </w:rPr>
              <w:id w:val="80605685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2F4EC3C8" w14:textId="77777777" w:rsidR="001805FA" w:rsidRPr="00F547FF" w:rsidRDefault="001805FA" w:rsidP="00D27C16">
                <w:pPr>
                  <w:widowControl/>
                  <w:spacing w:line="520" w:lineRule="exact"/>
                  <w:ind w:rightChars="635" w:right="1524"/>
                  <w:jc w:val="center"/>
                  <w:rPr>
                    <w:sz w:val="4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</w:rPr>
                  <w:t>☐</w:t>
                </w:r>
              </w:p>
            </w:sdtContent>
          </w:sdt>
          <w:sdt>
            <w:sdtPr>
              <w:rPr>
                <w:sz w:val="40"/>
              </w:rPr>
              <w:id w:val="143170305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7BB9896C" w14:textId="77777777" w:rsidR="001805FA" w:rsidRPr="00F547FF" w:rsidRDefault="001805FA" w:rsidP="00D27C16">
                <w:pPr>
                  <w:widowControl/>
                  <w:spacing w:line="520" w:lineRule="exact"/>
                  <w:ind w:rightChars="635" w:right="1524"/>
                  <w:jc w:val="center"/>
                  <w:rPr>
                    <w:sz w:val="4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</w:rPr>
                  <w:t>☐</w:t>
                </w:r>
              </w:p>
            </w:sdtContent>
          </w:sdt>
          <w:sdt>
            <w:sdtPr>
              <w:rPr>
                <w:sz w:val="40"/>
              </w:rPr>
              <w:id w:val="-1161289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17D9F62A" w14:textId="77777777" w:rsidR="001805FA" w:rsidRPr="00F547FF" w:rsidRDefault="001805FA" w:rsidP="00D27C16">
                <w:pPr>
                  <w:widowControl/>
                  <w:spacing w:line="500" w:lineRule="exact"/>
                  <w:ind w:rightChars="635" w:right="1524"/>
                  <w:jc w:val="center"/>
                  <w:rPr>
                    <w:sz w:val="4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</w:rPr>
                  <w:t>☐</w:t>
                </w:r>
              </w:p>
            </w:sdtContent>
          </w:sdt>
          <w:sdt>
            <w:sdtPr>
              <w:rPr>
                <w:sz w:val="40"/>
              </w:rPr>
              <w:id w:val="-70926534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1FC55B89" w14:textId="77777777" w:rsidR="001805FA" w:rsidRDefault="001805FA" w:rsidP="00D27C16">
                <w:pPr>
                  <w:widowControl/>
                  <w:spacing w:line="500" w:lineRule="exact"/>
                  <w:ind w:rightChars="635" w:right="1524"/>
                  <w:jc w:val="center"/>
                  <w:rPr>
                    <w:sz w:val="4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</w:rPr>
                  <w:t>☐</w:t>
                </w:r>
              </w:p>
            </w:sdtContent>
          </w:sdt>
          <w:p w14:paraId="71556C09" w14:textId="77777777" w:rsidR="001805FA" w:rsidRPr="00F547FF" w:rsidRDefault="001805FA" w:rsidP="00D27C16">
            <w:pPr>
              <w:widowControl/>
              <w:spacing w:line="259" w:lineRule="auto"/>
              <w:ind w:rightChars="635" w:right="1524"/>
              <w:jc w:val="center"/>
              <w:rPr>
                <w:sz w:val="40"/>
              </w:rPr>
            </w:pPr>
          </w:p>
          <w:p w14:paraId="751E8A3B" w14:textId="77777777" w:rsidR="001805FA" w:rsidRPr="00F547FF" w:rsidRDefault="001805FA" w:rsidP="00D27C16">
            <w:pPr>
              <w:widowControl/>
              <w:spacing w:line="259" w:lineRule="auto"/>
              <w:ind w:rightChars="635" w:right="1524"/>
              <w:jc w:val="center"/>
              <w:rPr>
                <w:sz w:val="40"/>
              </w:rPr>
            </w:pPr>
          </w:p>
          <w:p w14:paraId="2FA9E81B" w14:textId="77777777" w:rsidR="001805FA" w:rsidRDefault="001805FA" w:rsidP="00D27C16">
            <w:pPr>
              <w:widowControl/>
              <w:spacing w:line="259" w:lineRule="auto"/>
              <w:ind w:rightChars="635" w:right="1524"/>
              <w:jc w:val="center"/>
            </w:pPr>
          </w:p>
        </w:tc>
      </w:tr>
    </w:tbl>
    <w:p w14:paraId="62D9FA4F" w14:textId="77777777" w:rsidR="001805FA" w:rsidRPr="00483819" w:rsidRDefault="001805FA" w:rsidP="001805FA">
      <w:pPr>
        <w:widowControl/>
        <w:ind w:rightChars="635" w:right="1524"/>
        <w:jc w:val="left"/>
        <w:rPr>
          <w:rFonts w:ascii="Times New Roman" w:eastAsia="ＭＳ 明朝" w:hAnsi="Times New Roman" w:cs="ＭＳ 明朝"/>
          <w:color w:val="000000"/>
          <w:kern w:val="0"/>
          <w:sz w:val="21"/>
          <w:szCs w:val="21"/>
        </w:rPr>
      </w:pPr>
    </w:p>
    <w:p w14:paraId="22A0EA48" w14:textId="77777777" w:rsidR="001805FA" w:rsidRDefault="001805FA">
      <w:pPr>
        <w:widowControl/>
        <w:jc w:val="left"/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</w:pPr>
    </w:p>
    <w:sectPr w:rsidR="001805FA" w:rsidSect="00BF17C2">
      <w:pgSz w:w="11906" w:h="16838" w:code="9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DDDDE" w14:textId="77777777" w:rsidR="00AD526F" w:rsidRDefault="00AD526F" w:rsidP="00C76790">
      <w:r>
        <w:separator/>
      </w:r>
    </w:p>
  </w:endnote>
  <w:endnote w:type="continuationSeparator" w:id="0">
    <w:p w14:paraId="5DB95649" w14:textId="77777777" w:rsidR="00AD526F" w:rsidRDefault="00AD526F" w:rsidP="00C7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DF668" w14:textId="77777777" w:rsidR="00AD526F" w:rsidRDefault="00AD526F" w:rsidP="00C76790">
      <w:r>
        <w:separator/>
      </w:r>
    </w:p>
  </w:footnote>
  <w:footnote w:type="continuationSeparator" w:id="0">
    <w:p w14:paraId="7F5D5A8D" w14:textId="77777777" w:rsidR="00AD526F" w:rsidRDefault="00AD526F" w:rsidP="00C76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0586E"/>
    <w:multiLevelType w:val="hybridMultilevel"/>
    <w:tmpl w:val="7CD809C2"/>
    <w:lvl w:ilvl="0" w:tplc="7B64392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5B265C"/>
    <w:multiLevelType w:val="hybridMultilevel"/>
    <w:tmpl w:val="AFD2A7AC"/>
    <w:lvl w:ilvl="0" w:tplc="FDB8172C">
      <w:start w:val="1"/>
      <w:numFmt w:val="decimal"/>
      <w:lvlText w:val="%1."/>
      <w:lvlJc w:val="left"/>
      <w:pPr>
        <w:ind w:left="12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A68C88">
      <w:start w:val="1"/>
      <w:numFmt w:val="lowerLetter"/>
      <w:lvlText w:val="%2"/>
      <w:lvlJc w:val="left"/>
      <w:pPr>
        <w:ind w:left="1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8EC1EE">
      <w:start w:val="1"/>
      <w:numFmt w:val="lowerRoman"/>
      <w:lvlText w:val="%3"/>
      <w:lvlJc w:val="left"/>
      <w:pPr>
        <w:ind w:left="2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10F508">
      <w:start w:val="1"/>
      <w:numFmt w:val="decimal"/>
      <w:lvlText w:val="%4"/>
      <w:lvlJc w:val="left"/>
      <w:pPr>
        <w:ind w:left="3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7E9D90">
      <w:start w:val="1"/>
      <w:numFmt w:val="lowerLetter"/>
      <w:lvlText w:val="%5"/>
      <w:lvlJc w:val="left"/>
      <w:pPr>
        <w:ind w:left="4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C058AA">
      <w:start w:val="1"/>
      <w:numFmt w:val="lowerRoman"/>
      <w:lvlText w:val="%6"/>
      <w:lvlJc w:val="left"/>
      <w:pPr>
        <w:ind w:left="4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94C460">
      <w:start w:val="1"/>
      <w:numFmt w:val="decimal"/>
      <w:lvlText w:val="%7"/>
      <w:lvlJc w:val="left"/>
      <w:pPr>
        <w:ind w:left="5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F660C4">
      <w:start w:val="1"/>
      <w:numFmt w:val="lowerLetter"/>
      <w:lvlText w:val="%8"/>
      <w:lvlJc w:val="left"/>
      <w:pPr>
        <w:ind w:left="6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FC51B4">
      <w:start w:val="1"/>
      <w:numFmt w:val="lowerRoman"/>
      <w:lvlText w:val="%9"/>
      <w:lvlJc w:val="left"/>
      <w:pPr>
        <w:ind w:left="6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634DDD"/>
    <w:multiLevelType w:val="hybridMultilevel"/>
    <w:tmpl w:val="037C2FAC"/>
    <w:lvl w:ilvl="0" w:tplc="45AEA622">
      <w:start w:val="2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7E09D7"/>
    <w:multiLevelType w:val="hybridMultilevel"/>
    <w:tmpl w:val="0226BA1A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040634"/>
    <w:multiLevelType w:val="hybridMultilevel"/>
    <w:tmpl w:val="CE202348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CB2"/>
    <w:rsid w:val="00014CB2"/>
    <w:rsid w:val="001805FA"/>
    <w:rsid w:val="001D3FB5"/>
    <w:rsid w:val="001D7B39"/>
    <w:rsid w:val="0021539F"/>
    <w:rsid w:val="00230475"/>
    <w:rsid w:val="003129FB"/>
    <w:rsid w:val="0047009E"/>
    <w:rsid w:val="00487279"/>
    <w:rsid w:val="00523DF7"/>
    <w:rsid w:val="00556231"/>
    <w:rsid w:val="00561634"/>
    <w:rsid w:val="005F3923"/>
    <w:rsid w:val="006830D0"/>
    <w:rsid w:val="00691155"/>
    <w:rsid w:val="00797888"/>
    <w:rsid w:val="007A0DF7"/>
    <w:rsid w:val="007B0668"/>
    <w:rsid w:val="009B3E0B"/>
    <w:rsid w:val="009D5BCD"/>
    <w:rsid w:val="009F44D8"/>
    <w:rsid w:val="00AB243C"/>
    <w:rsid w:val="00AC220E"/>
    <w:rsid w:val="00AC774B"/>
    <w:rsid w:val="00AD29AE"/>
    <w:rsid w:val="00AD526F"/>
    <w:rsid w:val="00B2394C"/>
    <w:rsid w:val="00B954D9"/>
    <w:rsid w:val="00BB5636"/>
    <w:rsid w:val="00BB75CA"/>
    <w:rsid w:val="00BC5CB7"/>
    <w:rsid w:val="00BE0C60"/>
    <w:rsid w:val="00BE1414"/>
    <w:rsid w:val="00BF17C2"/>
    <w:rsid w:val="00C76790"/>
    <w:rsid w:val="00D27ADD"/>
    <w:rsid w:val="00D46DEF"/>
    <w:rsid w:val="00DD23DD"/>
    <w:rsid w:val="00DE7C57"/>
    <w:rsid w:val="00DF3DB5"/>
    <w:rsid w:val="00EB4407"/>
    <w:rsid w:val="00F210C2"/>
    <w:rsid w:val="00F52EF4"/>
    <w:rsid w:val="00FA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76C0E1"/>
  <w15:chartTrackingRefBased/>
  <w15:docId w15:val="{738015A1-F1FB-4152-9F7B-40132DF3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DF7"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1805FA"/>
    <w:pPr>
      <w:keepNext/>
      <w:keepLines/>
      <w:spacing w:line="259" w:lineRule="auto"/>
      <w:ind w:left="7"/>
      <w:outlineLvl w:val="0"/>
    </w:pPr>
    <w:rPr>
      <w:rFonts w:ascii="ＭＳ 明朝" w:eastAsia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3"/>
    <w:uiPriority w:val="39"/>
    <w:rsid w:val="00D27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2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23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6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6790"/>
  </w:style>
  <w:style w:type="paragraph" w:styleId="a8">
    <w:name w:val="footer"/>
    <w:basedOn w:val="a"/>
    <w:link w:val="a9"/>
    <w:uiPriority w:val="99"/>
    <w:unhideWhenUsed/>
    <w:rsid w:val="00C76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6790"/>
  </w:style>
  <w:style w:type="paragraph" w:styleId="aa">
    <w:name w:val="List Paragraph"/>
    <w:basedOn w:val="a"/>
    <w:uiPriority w:val="34"/>
    <w:qFormat/>
    <w:rsid w:val="0069115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1805FA"/>
    <w:rPr>
      <w:rFonts w:ascii="ＭＳ 明朝" w:eastAsia="ＭＳ 明朝" w:hAnsi="ＭＳ 明朝" w:cs="ＭＳ 明朝"/>
      <w:color w:val="000000"/>
      <w:sz w:val="22"/>
      <w:szCs w:val="22"/>
    </w:rPr>
  </w:style>
  <w:style w:type="table" w:customStyle="1" w:styleId="TableGrid">
    <w:name w:val="TableGrid"/>
    <w:rsid w:val="001805FA"/>
    <w:rPr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9DDCB-EE22-4ABB-A05B-ABA303D5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琴原　優輝</cp:lastModifiedBy>
  <cp:revision>3</cp:revision>
  <cp:lastPrinted>2026-04-30T04:07:00Z</cp:lastPrinted>
  <dcterms:created xsi:type="dcterms:W3CDTF">2026-05-11T04:07:00Z</dcterms:created>
  <dcterms:modified xsi:type="dcterms:W3CDTF">2026-05-20T06:23:00Z</dcterms:modified>
</cp:coreProperties>
</file>