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8DA3" w14:textId="10D4B731" w:rsidR="00680BF5" w:rsidRDefault="00105CD6" w:rsidP="00D21727">
      <w:pPr>
        <w:ind w:left="420" w:hanging="420"/>
        <w:jc w:val="center"/>
        <w:rPr>
          <w:sz w:val="48"/>
          <w:szCs w:val="48"/>
        </w:rPr>
      </w:pPr>
      <w:r>
        <w:rPr>
          <w:noProof/>
          <w:sz w:val="48"/>
          <w:szCs w:val="48"/>
        </w:rPr>
        <w:drawing>
          <wp:anchor distT="0" distB="0" distL="114300" distR="114300" simplePos="0" relativeHeight="251660288" behindDoc="0" locked="0" layoutInCell="1" allowOverlap="1" wp14:anchorId="4B8479FD" wp14:editId="0EB18C47">
            <wp:simplePos x="0" y="0"/>
            <wp:positionH relativeFrom="column">
              <wp:posOffset>4063742</wp:posOffset>
            </wp:positionH>
            <wp:positionV relativeFrom="paragraph">
              <wp:posOffset>-498475</wp:posOffset>
            </wp:positionV>
            <wp:extent cx="1336040" cy="487818"/>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6040" cy="487818"/>
                    </a:xfrm>
                    <a:prstGeom prst="rect">
                      <a:avLst/>
                    </a:prstGeom>
                  </pic:spPr>
                </pic:pic>
              </a:graphicData>
            </a:graphic>
            <wp14:sizeRelH relativeFrom="margin">
              <wp14:pctWidth>0</wp14:pctWidth>
            </wp14:sizeRelH>
            <wp14:sizeRelV relativeFrom="margin">
              <wp14:pctHeight>0</wp14:pctHeight>
            </wp14:sizeRelV>
          </wp:anchor>
        </w:drawing>
      </w:r>
    </w:p>
    <w:p w14:paraId="3D0FD57E" w14:textId="41F61DBE" w:rsidR="00680BF5" w:rsidRPr="00AB480C" w:rsidRDefault="00AB480C" w:rsidP="00D21727">
      <w:pPr>
        <w:ind w:left="420" w:hanging="420"/>
        <w:jc w:val="center"/>
        <w:rPr>
          <w:sz w:val="48"/>
          <w:szCs w:val="48"/>
        </w:rPr>
      </w:pPr>
      <w:bookmarkStart w:id="0" w:name="_Hlk190425172"/>
      <w:r w:rsidRPr="00AB480C">
        <w:rPr>
          <w:rFonts w:hint="eastAsia"/>
          <w:sz w:val="48"/>
          <w:szCs w:val="48"/>
        </w:rPr>
        <w:t>令和</w:t>
      </w:r>
      <w:r w:rsidR="008E32C1">
        <w:rPr>
          <w:rFonts w:hint="eastAsia"/>
          <w:sz w:val="48"/>
          <w:szCs w:val="48"/>
        </w:rPr>
        <w:t>８</w:t>
      </w:r>
      <w:r w:rsidRPr="00AB480C">
        <w:rPr>
          <w:rFonts w:hint="eastAsia"/>
          <w:sz w:val="48"/>
          <w:szCs w:val="48"/>
        </w:rPr>
        <w:t>年度</w:t>
      </w:r>
    </w:p>
    <w:p w14:paraId="0673712F" w14:textId="62E92891" w:rsidR="004B10A8" w:rsidRPr="00AB480C" w:rsidRDefault="0009301E" w:rsidP="0009301E">
      <w:pPr>
        <w:ind w:left="420" w:hanging="420"/>
        <w:jc w:val="center"/>
        <w:rPr>
          <w:sz w:val="48"/>
          <w:szCs w:val="48"/>
        </w:rPr>
      </w:pPr>
      <w:bookmarkStart w:id="1" w:name="_Hlk226646395"/>
      <w:bookmarkEnd w:id="0"/>
      <w:r w:rsidRPr="0009301E">
        <w:rPr>
          <w:rFonts w:hint="eastAsia"/>
          <w:sz w:val="48"/>
          <w:szCs w:val="48"/>
        </w:rPr>
        <w:t>児童相談所ＩＣＴ化推進</w:t>
      </w:r>
      <w:r w:rsidR="00BF4C1A">
        <w:rPr>
          <w:rFonts w:hint="eastAsia"/>
          <w:sz w:val="48"/>
          <w:szCs w:val="48"/>
        </w:rPr>
        <w:t>業務</w:t>
      </w:r>
    </w:p>
    <w:bookmarkEnd w:id="1"/>
    <w:p w14:paraId="73E869EC" w14:textId="77777777" w:rsidR="00AB480C" w:rsidRPr="0009301E" w:rsidRDefault="00AB480C" w:rsidP="004B10A8">
      <w:pPr>
        <w:ind w:left="420" w:hanging="420"/>
        <w:jc w:val="center"/>
        <w:rPr>
          <w:sz w:val="52"/>
          <w:szCs w:val="52"/>
        </w:rPr>
      </w:pPr>
    </w:p>
    <w:p w14:paraId="15C9CF86" w14:textId="506A6892" w:rsidR="004B10A8" w:rsidRPr="00C41936" w:rsidRDefault="00105CD6" w:rsidP="004B10A8">
      <w:pPr>
        <w:ind w:left="420" w:hanging="420"/>
        <w:jc w:val="center"/>
        <w:rPr>
          <w:sz w:val="52"/>
          <w:szCs w:val="52"/>
        </w:rPr>
      </w:pPr>
      <w:r>
        <w:rPr>
          <w:rFonts w:hint="eastAsia"/>
          <w:sz w:val="52"/>
          <w:szCs w:val="52"/>
        </w:rPr>
        <w:t>業務内容</w:t>
      </w:r>
      <w:r w:rsidR="009C3B98">
        <w:rPr>
          <w:rFonts w:hint="eastAsia"/>
          <w:sz w:val="52"/>
          <w:szCs w:val="52"/>
        </w:rPr>
        <w:t>（案）</w:t>
      </w:r>
    </w:p>
    <w:p w14:paraId="68ECE939" w14:textId="5B6F5686" w:rsidR="00FE099A" w:rsidRPr="004B10A8" w:rsidRDefault="00FE099A" w:rsidP="00D21727">
      <w:pPr>
        <w:ind w:left="420" w:hanging="420"/>
        <w:jc w:val="center"/>
        <w:rPr>
          <w:sz w:val="48"/>
          <w:szCs w:val="48"/>
        </w:rPr>
      </w:pPr>
    </w:p>
    <w:p w14:paraId="78ACFDB3" w14:textId="62DA3E26" w:rsidR="00D21727" w:rsidRPr="00C41936" w:rsidRDefault="00D21727" w:rsidP="00D21727">
      <w:pPr>
        <w:ind w:left="420" w:hanging="420"/>
        <w:jc w:val="center"/>
        <w:rPr>
          <w:sz w:val="52"/>
          <w:szCs w:val="52"/>
        </w:rPr>
      </w:pPr>
    </w:p>
    <w:p w14:paraId="6E261059" w14:textId="454E24F6" w:rsidR="00D21727" w:rsidRDefault="00D21727" w:rsidP="00D21727">
      <w:pPr>
        <w:ind w:left="420" w:hanging="420"/>
        <w:jc w:val="center"/>
        <w:rPr>
          <w:sz w:val="52"/>
          <w:szCs w:val="52"/>
        </w:rPr>
      </w:pPr>
    </w:p>
    <w:p w14:paraId="61ECCA4E" w14:textId="6C7199B2" w:rsidR="00D21727" w:rsidRDefault="00D21727" w:rsidP="00D21727">
      <w:pPr>
        <w:ind w:left="420" w:hanging="420"/>
        <w:jc w:val="center"/>
        <w:rPr>
          <w:sz w:val="52"/>
          <w:szCs w:val="52"/>
        </w:rPr>
      </w:pPr>
    </w:p>
    <w:p w14:paraId="2ABB1266" w14:textId="77777777" w:rsidR="00E90FD1" w:rsidRDefault="00D21727" w:rsidP="0065772A">
      <w:pPr>
        <w:ind w:left="420" w:hanging="420"/>
        <w:jc w:val="center"/>
        <w:rPr>
          <w:sz w:val="36"/>
          <w:szCs w:val="36"/>
        </w:rPr>
      </w:pPr>
      <w:r w:rsidRPr="00CB1E7C">
        <w:rPr>
          <w:rFonts w:hint="eastAsia"/>
          <w:sz w:val="36"/>
          <w:szCs w:val="36"/>
        </w:rPr>
        <w:t>奈良県</w:t>
      </w:r>
      <w:r w:rsidR="00E90FD1">
        <w:rPr>
          <w:rFonts w:hint="eastAsia"/>
          <w:sz w:val="36"/>
          <w:szCs w:val="36"/>
        </w:rPr>
        <w:t>地域創造</w:t>
      </w:r>
      <w:r w:rsidR="00C41936" w:rsidRPr="00CB1E7C">
        <w:rPr>
          <w:rFonts w:hint="eastAsia"/>
          <w:sz w:val="36"/>
          <w:szCs w:val="36"/>
        </w:rPr>
        <w:t>部</w:t>
      </w:r>
      <w:r w:rsidR="00E90FD1">
        <w:rPr>
          <w:rFonts w:hint="eastAsia"/>
          <w:sz w:val="36"/>
          <w:szCs w:val="36"/>
        </w:rPr>
        <w:t>こども・女性局</w:t>
      </w:r>
    </w:p>
    <w:p w14:paraId="1FC95CE1" w14:textId="04943E75" w:rsidR="001513B1" w:rsidRDefault="00E90FD1" w:rsidP="0065772A">
      <w:pPr>
        <w:ind w:left="420" w:hanging="420"/>
        <w:jc w:val="center"/>
        <w:rPr>
          <w:sz w:val="36"/>
          <w:szCs w:val="36"/>
        </w:rPr>
      </w:pPr>
      <w:r>
        <w:rPr>
          <w:rFonts w:hint="eastAsia"/>
          <w:sz w:val="36"/>
          <w:szCs w:val="36"/>
        </w:rPr>
        <w:t>こども</w:t>
      </w:r>
      <w:r w:rsidR="0009301E">
        <w:rPr>
          <w:rFonts w:hint="eastAsia"/>
          <w:sz w:val="36"/>
          <w:szCs w:val="36"/>
        </w:rPr>
        <w:t>家庭</w:t>
      </w:r>
      <w:r w:rsidR="001513B1">
        <w:rPr>
          <w:rFonts w:hint="eastAsia"/>
          <w:sz w:val="36"/>
          <w:szCs w:val="36"/>
        </w:rPr>
        <w:t>課</w:t>
      </w:r>
    </w:p>
    <w:p w14:paraId="2BC79329" w14:textId="14D17317" w:rsidR="00A901FE" w:rsidRPr="00CB1E7C" w:rsidRDefault="00A901FE" w:rsidP="0065772A">
      <w:pPr>
        <w:ind w:left="420" w:hanging="420"/>
        <w:jc w:val="center"/>
        <w:rPr>
          <w:sz w:val="36"/>
          <w:szCs w:val="36"/>
        </w:rPr>
      </w:pPr>
    </w:p>
    <w:p w14:paraId="0068BB09" w14:textId="2E0E5DD8" w:rsidR="00D21727" w:rsidRDefault="00D21727">
      <w:pPr>
        <w:widowControl/>
        <w:jc w:val="left"/>
      </w:pPr>
      <w:r>
        <w:br w:type="page"/>
      </w:r>
    </w:p>
    <w:p w14:paraId="38DBB26B" w14:textId="225B268A" w:rsidR="004B10A8" w:rsidRDefault="004B10A8" w:rsidP="004B10A8">
      <w:pPr>
        <w:pStyle w:val="1"/>
      </w:pPr>
      <w:r>
        <w:rPr>
          <w:rFonts w:hint="eastAsia"/>
        </w:rPr>
        <w:lastRenderedPageBreak/>
        <w:t>件名</w:t>
      </w:r>
    </w:p>
    <w:p w14:paraId="55DCA8E7" w14:textId="77046EF4" w:rsidR="004B10A8" w:rsidRDefault="003630BA" w:rsidP="00B22BD1">
      <w:pPr>
        <w:ind w:firstLineChars="100" w:firstLine="210"/>
        <w:jc w:val="left"/>
      </w:pPr>
      <w:bookmarkStart w:id="2" w:name="_Hlk194046176"/>
      <w:r>
        <w:rPr>
          <w:rFonts w:hint="eastAsia"/>
        </w:rPr>
        <w:t>令和</w:t>
      </w:r>
      <w:r w:rsidR="00B22BD1">
        <w:rPr>
          <w:rFonts w:hint="eastAsia"/>
        </w:rPr>
        <w:t>８</w:t>
      </w:r>
      <w:r>
        <w:rPr>
          <w:rFonts w:hint="eastAsia"/>
        </w:rPr>
        <w:t>年度</w:t>
      </w:r>
      <w:r w:rsidR="0009301E">
        <w:rPr>
          <w:rFonts w:hint="eastAsia"/>
        </w:rPr>
        <w:t xml:space="preserve">　</w:t>
      </w:r>
      <w:r w:rsidR="0009301E" w:rsidRPr="0009301E">
        <w:rPr>
          <w:rFonts w:hint="eastAsia"/>
        </w:rPr>
        <w:t>児童相談所ＩＣＴ化推進業務</w:t>
      </w:r>
    </w:p>
    <w:bookmarkEnd w:id="2"/>
    <w:p w14:paraId="5720A672" w14:textId="77777777" w:rsidR="00A27D00" w:rsidRPr="00B066D5" w:rsidRDefault="00A27D00" w:rsidP="004B10A8">
      <w:pPr>
        <w:ind w:firstLineChars="100" w:firstLine="210"/>
        <w:jc w:val="left"/>
      </w:pPr>
    </w:p>
    <w:p w14:paraId="603DF4C4" w14:textId="77777777" w:rsidR="004B10A8" w:rsidRDefault="004B10A8" w:rsidP="004B10A8">
      <w:pPr>
        <w:pStyle w:val="1"/>
      </w:pPr>
      <w:r>
        <w:rPr>
          <w:rFonts w:hint="eastAsia"/>
        </w:rPr>
        <w:t>適用範囲</w:t>
      </w:r>
    </w:p>
    <w:p w14:paraId="43E3EBA7" w14:textId="76539EEC" w:rsidR="004B10A8" w:rsidRDefault="008D1F0C" w:rsidP="004B10A8">
      <w:pPr>
        <w:ind w:firstLineChars="100" w:firstLine="210"/>
        <w:jc w:val="left"/>
      </w:pPr>
      <w:r>
        <w:rPr>
          <w:rFonts w:hint="eastAsia"/>
        </w:rPr>
        <w:t>本資料、奈良県</w:t>
      </w:r>
      <w:r w:rsidR="004B10A8">
        <w:rPr>
          <w:rFonts w:hint="eastAsia"/>
        </w:rPr>
        <w:t>が実施する</w:t>
      </w:r>
      <w:r w:rsidR="0009301E" w:rsidRPr="0009301E">
        <w:rPr>
          <w:rFonts w:hint="eastAsia"/>
        </w:rPr>
        <w:t>児童相談所ＩＣＴ化推進業務</w:t>
      </w:r>
      <w:r w:rsidR="004B10A8">
        <w:rPr>
          <w:rFonts w:hint="eastAsia"/>
        </w:rPr>
        <w:t>について規定する。</w:t>
      </w:r>
    </w:p>
    <w:p w14:paraId="772A4385" w14:textId="35E5FBD4" w:rsidR="00A901FE" w:rsidRPr="0017086C" w:rsidRDefault="00A901FE" w:rsidP="00FE099A">
      <w:pPr>
        <w:ind w:left="420" w:hanging="420"/>
        <w:jc w:val="left"/>
      </w:pPr>
    </w:p>
    <w:p w14:paraId="009B304F" w14:textId="505E726D" w:rsidR="00A901FE" w:rsidRDefault="00ED5421" w:rsidP="00A901FE">
      <w:pPr>
        <w:pStyle w:val="1"/>
        <w:rPr>
          <w:rStyle w:val="10"/>
        </w:rPr>
      </w:pPr>
      <w:r>
        <w:rPr>
          <w:rStyle w:val="10"/>
          <w:rFonts w:hint="eastAsia"/>
        </w:rPr>
        <w:t>背景と</w:t>
      </w:r>
      <w:r w:rsidR="00FE099A" w:rsidRPr="00A901FE">
        <w:rPr>
          <w:rStyle w:val="10"/>
          <w:rFonts w:hint="eastAsia"/>
        </w:rPr>
        <w:t>目的</w:t>
      </w:r>
    </w:p>
    <w:p w14:paraId="0C56748E" w14:textId="77777777" w:rsidR="00230D74" w:rsidRDefault="00230D74" w:rsidP="00230D74">
      <w:pPr>
        <w:ind w:firstLineChars="100" w:firstLine="210"/>
      </w:pPr>
      <w:r w:rsidRPr="00230D74">
        <w:rPr>
          <w:rFonts w:hint="eastAsia"/>
        </w:rPr>
        <w:t>児童相談所における電話相談</w:t>
      </w:r>
      <w:r>
        <w:rPr>
          <w:rFonts w:hint="eastAsia"/>
        </w:rPr>
        <w:t>業務</w:t>
      </w:r>
      <w:r w:rsidRPr="00230D74">
        <w:rPr>
          <w:rFonts w:hint="eastAsia"/>
        </w:rPr>
        <w:t>は、迅速性・正確性・記録性が求められ、通話内容の記録作成に係る事後作業負担、聞き間違い・聞き漏れを発生させないために職員の心理的負荷が高くなるといった課題を抱えている。これらの課題に対して、他自治体において、通話内容をリアルタイムで文字起こしし、画面に通話内容を表示する仕組みの導入事例が見られる。</w:t>
      </w:r>
    </w:p>
    <w:p w14:paraId="6D33534B" w14:textId="3490A9F6" w:rsidR="00551C2A" w:rsidRDefault="00230D74" w:rsidP="00230D74">
      <w:pPr>
        <w:ind w:firstLineChars="100" w:firstLine="210"/>
      </w:pPr>
      <w:r w:rsidRPr="00230D74">
        <w:rPr>
          <w:rFonts w:hint="eastAsia"/>
        </w:rPr>
        <w:t>本実証では、奈良県中央こども家庭相談センター（以下「実証場所」という。）において、別途導入予定としている対面応対向け文字起こしシステムを活用し、電話相談時においても上記課題解決に向けた有効性・実現可能性を検証する。</w:t>
      </w:r>
    </w:p>
    <w:p w14:paraId="078544F9" w14:textId="77777777" w:rsidR="00230D74" w:rsidRDefault="00230D74" w:rsidP="00230D74">
      <w:pPr>
        <w:ind w:firstLineChars="100" w:firstLine="210"/>
      </w:pPr>
      <w:r>
        <w:rPr>
          <w:rFonts w:hint="eastAsia"/>
        </w:rPr>
        <w:t>本実証事業は、以下を目的とする。</w:t>
      </w:r>
    </w:p>
    <w:p w14:paraId="1EB3AD12" w14:textId="77777777" w:rsidR="00230D74" w:rsidRDefault="00230D74" w:rsidP="00230D74">
      <w:pPr>
        <w:pStyle w:val="a3"/>
        <w:numPr>
          <w:ilvl w:val="0"/>
          <w:numId w:val="40"/>
        </w:numPr>
        <w:ind w:leftChars="0" w:left="709"/>
      </w:pPr>
      <w:r>
        <w:t>電話相談時における文字起こし表示の有効性</w:t>
      </w:r>
      <w:r>
        <w:rPr>
          <w:rFonts w:hint="eastAsia"/>
        </w:rPr>
        <w:t>実証</w:t>
      </w:r>
    </w:p>
    <w:p w14:paraId="6E03503F" w14:textId="77777777" w:rsidR="00230D74" w:rsidRDefault="00230D74" w:rsidP="00230D74">
      <w:pPr>
        <w:pStyle w:val="a3"/>
        <w:numPr>
          <w:ilvl w:val="0"/>
          <w:numId w:val="40"/>
        </w:numPr>
        <w:ind w:leftChars="0" w:left="709"/>
      </w:pPr>
      <w:r>
        <w:t>既存業務シス</w:t>
      </w:r>
      <w:r w:rsidRPr="00F824EA">
        <w:rPr>
          <w:color w:val="000000" w:themeColor="text1"/>
        </w:rPr>
        <w:t>テム（</w:t>
      </w:r>
      <w:r w:rsidRPr="00F824EA">
        <w:rPr>
          <w:rFonts w:hint="eastAsia"/>
          <w:color w:val="000000" w:themeColor="text1"/>
        </w:rPr>
        <w:t>児童相談システム「童」</w:t>
      </w:r>
      <w:r w:rsidRPr="00F824EA">
        <w:rPr>
          <w:color w:val="000000" w:themeColor="text1"/>
        </w:rPr>
        <w:t>）と</w:t>
      </w:r>
      <w:r>
        <w:t>の業務連携</w:t>
      </w:r>
    </w:p>
    <w:p w14:paraId="102A7062" w14:textId="16F41344" w:rsidR="00230D74" w:rsidRDefault="00230D74" w:rsidP="00230D74">
      <w:pPr>
        <w:pStyle w:val="a3"/>
        <w:numPr>
          <w:ilvl w:val="0"/>
          <w:numId w:val="40"/>
        </w:numPr>
        <w:ind w:leftChars="0" w:left="709"/>
      </w:pPr>
      <w:r>
        <w:rPr>
          <w:rFonts w:hint="eastAsia"/>
        </w:rPr>
        <w:t>実装</w:t>
      </w:r>
      <w:r>
        <w:t>を見据えた技術的・運用的・セキュリティ的課題の洗い出し</w:t>
      </w:r>
      <w:r>
        <w:rPr>
          <w:rFonts w:hint="eastAsia"/>
        </w:rPr>
        <w:t>、今後の課題整理</w:t>
      </w:r>
    </w:p>
    <w:p w14:paraId="1A520CA2" w14:textId="77777777" w:rsidR="00230D74" w:rsidRPr="00D65AFF" w:rsidRDefault="00230D74" w:rsidP="00230D74">
      <w:pPr>
        <w:ind w:firstLineChars="100" w:firstLine="210"/>
        <w:rPr>
          <w:rFonts w:hint="eastAsia"/>
        </w:rPr>
      </w:pPr>
    </w:p>
    <w:p w14:paraId="503970BC" w14:textId="0CA60250" w:rsidR="00283AB1" w:rsidRDefault="000602AA" w:rsidP="00283AB1">
      <w:pPr>
        <w:pStyle w:val="1"/>
        <w:rPr>
          <w:rStyle w:val="10"/>
        </w:rPr>
      </w:pPr>
      <w:r>
        <w:rPr>
          <w:rStyle w:val="10"/>
          <w:rFonts w:hint="eastAsia"/>
        </w:rPr>
        <w:t>業務</w:t>
      </w:r>
      <w:r w:rsidR="00FE099A" w:rsidRPr="004545C2">
        <w:rPr>
          <w:rStyle w:val="10"/>
          <w:rFonts w:hint="eastAsia"/>
        </w:rPr>
        <w:t>内容</w:t>
      </w:r>
    </w:p>
    <w:p w14:paraId="69586C94" w14:textId="23BB7EC4" w:rsidR="00230D74" w:rsidRPr="00F824EA" w:rsidRDefault="00230D74" w:rsidP="00230D74">
      <w:pPr>
        <w:pStyle w:val="3"/>
        <w:ind w:left="210"/>
        <w:rPr>
          <w:color w:val="000000" w:themeColor="text1"/>
        </w:rPr>
      </w:pPr>
      <w:r>
        <w:rPr>
          <w:rFonts w:hint="eastAsia"/>
        </w:rPr>
        <w:t>4</w:t>
      </w:r>
      <w:r>
        <w:t>-1 実証場所</w:t>
      </w:r>
    </w:p>
    <w:p w14:paraId="004A56DE" w14:textId="4CEC2FE9" w:rsidR="00230D74" w:rsidRPr="00F824EA" w:rsidRDefault="00230D74" w:rsidP="001A3EB4">
      <w:pPr>
        <w:ind w:left="105" w:firstLineChars="100" w:firstLine="210"/>
        <w:rPr>
          <w:color w:val="000000" w:themeColor="text1"/>
        </w:rPr>
      </w:pPr>
      <w:r w:rsidRPr="00F824EA">
        <w:rPr>
          <w:color w:val="000000" w:themeColor="text1"/>
        </w:rPr>
        <w:t xml:space="preserve"> 奈良県中央こども家庭相談センター</w:t>
      </w:r>
      <w:r w:rsidRPr="00F824EA">
        <w:rPr>
          <w:rFonts w:hint="eastAsia"/>
          <w:color w:val="000000" w:themeColor="text1"/>
        </w:rPr>
        <w:t>(</w:t>
      </w:r>
      <w:r w:rsidRPr="00F824EA">
        <w:rPr>
          <w:color w:val="000000" w:themeColor="text1"/>
        </w:rPr>
        <w:t>奈良県奈良市紀寺町833</w:t>
      </w:r>
      <w:r w:rsidRPr="00F824EA">
        <w:rPr>
          <w:rFonts w:hint="eastAsia"/>
          <w:color w:val="000000" w:themeColor="text1"/>
        </w:rPr>
        <w:t>)</w:t>
      </w:r>
    </w:p>
    <w:p w14:paraId="3EF321BE" w14:textId="77777777" w:rsidR="00230D74" w:rsidRPr="00F824EA" w:rsidRDefault="00230D74" w:rsidP="00230D74">
      <w:pPr>
        <w:rPr>
          <w:color w:val="000000" w:themeColor="text1"/>
        </w:rPr>
      </w:pPr>
    </w:p>
    <w:p w14:paraId="10625E7A" w14:textId="35966E87" w:rsidR="00230D74" w:rsidRPr="00F824EA" w:rsidRDefault="00230D74" w:rsidP="00230D74">
      <w:pPr>
        <w:pStyle w:val="3"/>
        <w:ind w:left="210"/>
        <w:rPr>
          <w:color w:val="000000" w:themeColor="text1"/>
        </w:rPr>
      </w:pPr>
      <w:r w:rsidRPr="00F824EA">
        <w:rPr>
          <w:color w:val="000000" w:themeColor="text1"/>
        </w:rPr>
        <w:t xml:space="preserve"> </w:t>
      </w:r>
      <w:r>
        <w:rPr>
          <w:color w:val="000000" w:themeColor="text1"/>
        </w:rPr>
        <w:t>4</w:t>
      </w:r>
      <w:r w:rsidRPr="00F824EA">
        <w:rPr>
          <w:color w:val="000000" w:themeColor="text1"/>
        </w:rPr>
        <w:t>-2 実証期間</w:t>
      </w:r>
    </w:p>
    <w:p w14:paraId="5D94F576" w14:textId="5A24AE18" w:rsidR="00230D74" w:rsidRDefault="00230D74" w:rsidP="001A3EB4">
      <w:pPr>
        <w:ind w:left="105" w:firstLineChars="100" w:firstLine="210"/>
      </w:pPr>
      <w:r w:rsidRPr="00F824EA">
        <w:rPr>
          <w:rFonts w:hint="eastAsia"/>
          <w:color w:val="000000" w:themeColor="text1"/>
        </w:rPr>
        <w:t>実証</w:t>
      </w:r>
      <w:r>
        <w:rPr>
          <w:rFonts w:hint="eastAsia"/>
          <w:color w:val="000000" w:themeColor="text1"/>
        </w:rPr>
        <w:t>期間</w:t>
      </w:r>
      <w:r w:rsidRPr="00F824EA">
        <w:rPr>
          <w:rFonts w:hint="eastAsia"/>
          <w:color w:val="000000" w:themeColor="text1"/>
        </w:rPr>
        <w:t>（電話相談時の文字起こしを実施する期間）</w:t>
      </w:r>
      <w:r>
        <w:rPr>
          <w:rFonts w:hint="eastAsia"/>
          <w:color w:val="000000" w:themeColor="text1"/>
        </w:rPr>
        <w:t>について</w:t>
      </w:r>
      <w:r w:rsidRPr="00F824EA">
        <w:rPr>
          <w:rFonts w:hint="eastAsia"/>
          <w:color w:val="000000" w:themeColor="text1"/>
        </w:rPr>
        <w:t>は概ね1～2か月程度</w:t>
      </w:r>
      <w:r>
        <w:rPr>
          <w:rFonts w:hint="eastAsia"/>
          <w:color w:val="000000" w:themeColor="text1"/>
        </w:rPr>
        <w:t>を想定。</w:t>
      </w:r>
    </w:p>
    <w:p w14:paraId="3699A103" w14:textId="77777777" w:rsidR="00230D74" w:rsidRPr="00230D74" w:rsidRDefault="00230D74" w:rsidP="00230D74"/>
    <w:p w14:paraId="3EC2AE35" w14:textId="13DF0D61" w:rsidR="00230D74" w:rsidRDefault="00230D74" w:rsidP="00230D74">
      <w:pPr>
        <w:pStyle w:val="3"/>
        <w:ind w:left="210"/>
      </w:pPr>
      <w:r>
        <w:t xml:space="preserve"> </w:t>
      </w:r>
      <w:r>
        <w:t>4</w:t>
      </w:r>
      <w:r>
        <w:t>-3 実証対象業務</w:t>
      </w:r>
    </w:p>
    <w:p w14:paraId="4DA1F0FC" w14:textId="5166283A" w:rsidR="00230D74" w:rsidRDefault="00230D74" w:rsidP="001A3EB4">
      <w:pPr>
        <w:ind w:left="105" w:firstLineChars="100" w:firstLine="210"/>
      </w:pPr>
      <w:r>
        <w:t>電話による相談受付業務</w:t>
      </w:r>
    </w:p>
    <w:p w14:paraId="58A6C332" w14:textId="77777777" w:rsidR="00230D74" w:rsidRPr="00BB4D82" w:rsidRDefault="00230D74" w:rsidP="00230D74"/>
    <w:p w14:paraId="109B323A" w14:textId="0D65B9E8" w:rsidR="00230D74" w:rsidRDefault="00230D74" w:rsidP="00230D74">
      <w:pPr>
        <w:pStyle w:val="1"/>
      </w:pPr>
      <w:r>
        <w:t>前提条件・制約条件</w:t>
      </w:r>
    </w:p>
    <w:p w14:paraId="2CE2A57A" w14:textId="2B09F139" w:rsidR="00230D74" w:rsidRDefault="00230D74" w:rsidP="00230D74">
      <w:pPr>
        <w:pStyle w:val="3"/>
        <w:ind w:left="210"/>
      </w:pPr>
      <w:r>
        <w:t xml:space="preserve"> </w:t>
      </w:r>
      <w:r>
        <w:t>5</w:t>
      </w:r>
      <w:r>
        <w:t>-1 電話環境に関する前提</w:t>
      </w:r>
    </w:p>
    <w:p w14:paraId="106671E9" w14:textId="45CF3020" w:rsidR="00230D74" w:rsidRDefault="00230D74" w:rsidP="00230D74">
      <w:r>
        <w:t xml:space="preserve"> </w:t>
      </w:r>
      <w:r w:rsidR="00D61584">
        <w:rPr>
          <w:rFonts w:hint="eastAsia"/>
        </w:rPr>
        <w:t xml:space="preserve">　</w:t>
      </w:r>
      <w:r>
        <w:t>現行の電話はIP電話ではな</w:t>
      </w:r>
      <w:r>
        <w:rPr>
          <w:rFonts w:hint="eastAsia"/>
        </w:rPr>
        <w:t>く、</w:t>
      </w:r>
      <w:r>
        <w:t xml:space="preserve"> 既存電話基盤の大規模改修は行わない</w:t>
      </w:r>
      <w:r>
        <w:rPr>
          <w:rFonts w:hint="eastAsia"/>
        </w:rPr>
        <w:t>ことを想定。</w:t>
      </w:r>
      <w:r>
        <w:t>実証にあたっては、以下の構成を想定する</w:t>
      </w:r>
      <w:r>
        <w:rPr>
          <w:rFonts w:hint="eastAsia"/>
        </w:rPr>
        <w:t>。</w:t>
      </w:r>
    </w:p>
    <w:p w14:paraId="452CB5FC" w14:textId="77777777" w:rsidR="00230D74" w:rsidRPr="00D61584" w:rsidRDefault="00230D74" w:rsidP="00230D74"/>
    <w:p w14:paraId="5F4E632E" w14:textId="54F2F360" w:rsidR="00230D74" w:rsidRDefault="00230D74" w:rsidP="00230D74">
      <w:pPr>
        <w:pStyle w:val="3"/>
        <w:ind w:left="210"/>
      </w:pPr>
      <w:r>
        <w:t xml:space="preserve"> </w:t>
      </w:r>
      <w:r w:rsidR="00D61584">
        <w:t>5</w:t>
      </w:r>
      <w:r>
        <w:t>-2 ネットワーク環境</w:t>
      </w:r>
    </w:p>
    <w:p w14:paraId="7283389B" w14:textId="74C82A76" w:rsidR="00230D74" w:rsidRPr="00F824EA" w:rsidRDefault="00230D74" w:rsidP="00230D74">
      <w:pPr>
        <w:rPr>
          <w:color w:val="000000" w:themeColor="text1"/>
        </w:rPr>
      </w:pPr>
      <w:r w:rsidRPr="00F824EA">
        <w:rPr>
          <w:rFonts w:hint="eastAsia"/>
          <w:color w:val="000000" w:themeColor="text1"/>
        </w:rPr>
        <w:t xml:space="preserve">　通話内容の収録音声データに関しては、　別途導入予定の</w:t>
      </w:r>
      <w:r>
        <w:rPr>
          <w:rFonts w:hint="eastAsia"/>
          <w:color w:val="000000" w:themeColor="text1"/>
        </w:rPr>
        <w:t>対面応対向け</w:t>
      </w:r>
      <w:r w:rsidRPr="00F824EA">
        <w:rPr>
          <w:rFonts w:hint="eastAsia"/>
          <w:color w:val="000000" w:themeColor="text1"/>
        </w:rPr>
        <w:t>文字起こしシステムと</w:t>
      </w:r>
      <w:r w:rsidRPr="00F824EA">
        <w:rPr>
          <w:rFonts w:hint="eastAsia"/>
          <w:color w:val="000000" w:themeColor="text1"/>
        </w:rPr>
        <w:lastRenderedPageBreak/>
        <w:t>連携できる構成とすること。なお</w:t>
      </w:r>
      <w:r w:rsidR="001A3EB4">
        <w:rPr>
          <w:rFonts w:hint="eastAsia"/>
          <w:color w:val="000000" w:themeColor="text1"/>
        </w:rPr>
        <w:t>、</w:t>
      </w:r>
      <w:r w:rsidRPr="00F824EA">
        <w:rPr>
          <w:rFonts w:hint="eastAsia"/>
          <w:color w:val="000000" w:themeColor="text1"/>
        </w:rPr>
        <w:t>ツールの導入やデータの引き継ぎにあたっては奈良県のセキュリティポリシーを遵守すること。</w:t>
      </w:r>
    </w:p>
    <w:p w14:paraId="2F1F7883" w14:textId="227BC42F" w:rsidR="00230D74" w:rsidRDefault="00FF773B" w:rsidP="00230D74">
      <w:r>
        <w:rPr>
          <w:noProof/>
        </w:rPr>
        <w:drawing>
          <wp:inline distT="0" distB="0" distL="0" distR="0" wp14:anchorId="4A387381" wp14:editId="5415B446">
            <wp:extent cx="5337175" cy="210571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66073" cy="2117111"/>
                    </a:xfrm>
                    <a:prstGeom prst="rect">
                      <a:avLst/>
                    </a:prstGeom>
                    <a:noFill/>
                    <a:ln>
                      <a:noFill/>
                    </a:ln>
                  </pic:spPr>
                </pic:pic>
              </a:graphicData>
            </a:graphic>
          </wp:inline>
        </w:drawing>
      </w:r>
    </w:p>
    <w:p w14:paraId="655F0A23" w14:textId="77777777" w:rsidR="00230D74" w:rsidRDefault="00230D74" w:rsidP="00230D74"/>
    <w:p w14:paraId="0A14C4AC" w14:textId="5DD1C17E" w:rsidR="00230D74" w:rsidRDefault="00230D74" w:rsidP="00230D74">
      <w:pPr>
        <w:pStyle w:val="3"/>
        <w:ind w:left="210"/>
      </w:pPr>
      <w:r>
        <w:t xml:space="preserve"> </w:t>
      </w:r>
      <w:r w:rsidR="00D61584">
        <w:t>5</w:t>
      </w:r>
      <w:r>
        <w:t>-3 既存システム</w:t>
      </w:r>
    </w:p>
    <w:p w14:paraId="59C9B9CC" w14:textId="77777777" w:rsidR="00230D74" w:rsidRDefault="00230D74" w:rsidP="00230D74">
      <w:r>
        <w:t xml:space="preserve"> 現行利用システム：</w:t>
      </w:r>
      <w:r>
        <w:rPr>
          <w:rFonts w:hint="eastAsia"/>
        </w:rPr>
        <w:t>児童相談システム「童」（マイナンバー系に設置）</w:t>
      </w:r>
    </w:p>
    <w:p w14:paraId="2AE9B39B" w14:textId="0DAA46CF" w:rsidR="00230D74" w:rsidRPr="00F824EA" w:rsidRDefault="00230D74" w:rsidP="00230D74">
      <w:pPr>
        <w:rPr>
          <w:color w:val="000000" w:themeColor="text1"/>
        </w:rPr>
      </w:pPr>
      <w:r>
        <w:t xml:space="preserve"> </w:t>
      </w:r>
      <w:r>
        <w:rPr>
          <w:rFonts w:hint="eastAsia"/>
        </w:rPr>
        <w:t>マイナンバー系ネットワークで現行利用している児童相談システム「童」（以下、</w:t>
      </w:r>
      <w:r w:rsidR="001A3EB4">
        <w:rPr>
          <w:rFonts w:hint="eastAsia"/>
        </w:rPr>
        <w:t>マイナンバー系児童相談システム</w:t>
      </w:r>
      <w:r>
        <w:rPr>
          <w:rFonts w:hint="eastAsia"/>
        </w:rPr>
        <w:t>という）と同様の機能を搭載したシステム（以下、</w:t>
      </w:r>
      <w:r w:rsidR="001A3EB4">
        <w:rPr>
          <w:rFonts w:hint="eastAsia"/>
        </w:rPr>
        <w:t>「</w:t>
      </w:r>
      <w:r w:rsidR="001A3EB4">
        <w:t>LGWAN系児童相談システム</w:t>
      </w:r>
      <w:r w:rsidR="001A3EB4">
        <w:rPr>
          <w:rFonts w:hint="eastAsia"/>
        </w:rPr>
        <w:t>」</w:t>
      </w:r>
      <w:r>
        <w:t>という）をLGWAN系ネットワークに構</w:t>
      </w:r>
      <w:r w:rsidRPr="00F824EA">
        <w:rPr>
          <w:color w:val="000000" w:themeColor="text1"/>
        </w:rPr>
        <w:t>築</w:t>
      </w:r>
      <w:r w:rsidRPr="00F824EA">
        <w:rPr>
          <w:rFonts w:hint="eastAsia"/>
          <w:color w:val="000000" w:themeColor="text1"/>
        </w:rPr>
        <w:t>すること。構築にかかる費用は、本件の委託費用に含むこと。追加費用は、一切認めない。ただし</w:t>
      </w:r>
      <w:r w:rsidRPr="00F824EA">
        <w:rPr>
          <w:color w:val="000000" w:themeColor="text1"/>
        </w:rPr>
        <w:t>本システムの稼働に必要な仮想サーバのリソース（CPU、メモリ、ストレージ等）については、県において用意するものとし、本調達の範囲には含まない。</w:t>
      </w:r>
    </w:p>
    <w:p w14:paraId="629C1BBF" w14:textId="2122133F" w:rsidR="00230D74" w:rsidRPr="00F824EA" w:rsidRDefault="00230D74" w:rsidP="00230D74">
      <w:pPr>
        <w:ind w:firstLineChars="100" w:firstLine="210"/>
        <w:rPr>
          <w:color w:val="000000" w:themeColor="text1"/>
        </w:rPr>
      </w:pPr>
      <w:r w:rsidRPr="00F824EA">
        <w:rPr>
          <w:rFonts w:hint="eastAsia"/>
          <w:color w:val="000000" w:themeColor="text1"/>
        </w:rPr>
        <w:t>なお、既存の</w:t>
      </w:r>
      <w:r w:rsidR="001A3EB4">
        <w:rPr>
          <w:rFonts w:hint="eastAsia"/>
          <w:color w:val="000000" w:themeColor="text1"/>
        </w:rPr>
        <w:t>マイナンバー系児童相談システム</w:t>
      </w:r>
      <w:r w:rsidRPr="00F824EA">
        <w:rPr>
          <w:rFonts w:hint="eastAsia"/>
          <w:color w:val="000000" w:themeColor="text1"/>
        </w:rPr>
        <w:t>、本事業で構築する</w:t>
      </w:r>
      <w:r w:rsidR="001A3EB4">
        <w:rPr>
          <w:rFonts w:hint="eastAsia"/>
          <w:color w:val="000000" w:themeColor="text1"/>
        </w:rPr>
        <w:t>LGWAN系児童相談システム</w:t>
      </w:r>
      <w:r w:rsidRPr="00F824EA">
        <w:rPr>
          <w:rFonts w:hint="eastAsia"/>
          <w:color w:val="000000" w:themeColor="text1"/>
        </w:rPr>
        <w:t>どちらも利用可能とし、データの同期を行う</w:t>
      </w:r>
      <w:r w:rsidR="001A3EB4">
        <w:rPr>
          <w:rFonts w:hint="eastAsia"/>
          <w:color w:val="000000" w:themeColor="text1"/>
        </w:rPr>
        <w:t>構成とする</w:t>
      </w:r>
      <w:r w:rsidRPr="00F824EA">
        <w:rPr>
          <w:rFonts w:hint="eastAsia"/>
          <w:color w:val="000000" w:themeColor="text1"/>
        </w:rPr>
        <w:t>こと。</w:t>
      </w:r>
      <w:r w:rsidR="001A3EB4">
        <w:rPr>
          <w:rFonts w:hint="eastAsia"/>
          <w:color w:val="000000" w:themeColor="text1"/>
        </w:rPr>
        <w:t>同期の頻度については、少なくとも日次とすること。</w:t>
      </w:r>
    </w:p>
    <w:p w14:paraId="19E15172" w14:textId="77777777" w:rsidR="00230D74" w:rsidRDefault="00230D74" w:rsidP="00230D74">
      <w:r>
        <w:rPr>
          <w:rFonts w:hint="eastAsia"/>
          <w:noProof/>
        </w:rPr>
        <mc:AlternateContent>
          <mc:Choice Requires="wps">
            <w:drawing>
              <wp:anchor distT="0" distB="0" distL="114300" distR="114300" simplePos="0" relativeHeight="251659264" behindDoc="0" locked="0" layoutInCell="1" allowOverlap="1" wp14:anchorId="7B44E09E" wp14:editId="1C69FD32">
                <wp:simplePos x="0" y="0"/>
                <wp:positionH relativeFrom="column">
                  <wp:posOffset>7162165</wp:posOffset>
                </wp:positionH>
                <wp:positionV relativeFrom="paragraph">
                  <wp:posOffset>10795</wp:posOffset>
                </wp:positionV>
                <wp:extent cx="2146300" cy="1629328"/>
                <wp:effectExtent l="0" t="0" r="25400" b="28575"/>
                <wp:wrapNone/>
                <wp:docPr id="243850073" name="四角形: 角を丸くする 1">
                  <a:extLst xmlns:a="http://schemas.openxmlformats.org/drawingml/2006/main">
                    <a:ext uri="{FF2B5EF4-FFF2-40B4-BE49-F238E27FC236}">
                      <a16:creationId xmlns:a16="http://schemas.microsoft.com/office/drawing/2014/main" id="{F01C8DF7-C545-4270-877C-DFB2CE6FCEC0}"/>
                    </a:ext>
                  </a:extLst>
                </wp:docPr>
                <wp:cNvGraphicFramePr/>
                <a:graphic xmlns:a="http://schemas.openxmlformats.org/drawingml/2006/main">
                  <a:graphicData uri="http://schemas.microsoft.com/office/word/2010/wordprocessingShape">
                    <wps:wsp>
                      <wps:cNvSpPr/>
                      <wps:spPr>
                        <a:xfrm>
                          <a:off x="0" y="0"/>
                          <a:ext cx="2146300" cy="162932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7C0C628" w14:textId="77777777" w:rsidR="00230D74" w:rsidRDefault="00230D74" w:rsidP="00230D74">
                            <w:r>
                              <w:rPr>
                                <w:rFonts w:hint="eastAsia"/>
                              </w:rPr>
                              <w:t>クラウド化いらん</w:t>
                            </w:r>
                          </w:p>
                          <w:p w14:paraId="197EC9BF" w14:textId="77777777" w:rsidR="00230D74" w:rsidRDefault="00230D74" w:rsidP="00230D74">
                            <w:r>
                              <w:rPr>
                                <w:rFonts w:hint="eastAsia"/>
                              </w:rPr>
                              <w:t>受電に限らない</w:t>
                            </w:r>
                          </w:p>
                          <w:p w14:paraId="300E565D" w14:textId="77777777" w:rsidR="00230D74" w:rsidRDefault="00230D74" w:rsidP="00230D74">
                            <w:r>
                              <w:rPr>
                                <w:rFonts w:hint="eastAsia"/>
                              </w:rPr>
                              <w:t>両センターに導入予定の文字起こしシステム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4E09E" id="四角形: 角を丸くする 1" o:spid="_x0000_s1026" style="position:absolute;left:0;text-align:left;margin-left:563.95pt;margin-top:.85pt;width:169pt;height:1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" fillcolor="#4472c4 [3204]" strokecolor="#09101d [484]" strokeweight="1pt">
                <v:stroke joinstyle="miter"/>
                <v:textbox>
                  <w:txbxContent>
                    <w:p w14:paraId="57C0C628" w14:textId="77777777" w:rsidR="00230D74" w:rsidRDefault="00230D74" w:rsidP="00230D74">
                      <w:r>
                        <w:rPr>
                          <w:rFonts w:hint="eastAsia"/>
                        </w:rPr>
                        <w:t>クラウド化いらん</w:t>
                      </w:r>
                    </w:p>
                    <w:p w14:paraId="197EC9BF" w14:textId="77777777" w:rsidR="00230D74" w:rsidRDefault="00230D74" w:rsidP="00230D74">
                      <w:r>
                        <w:rPr>
                          <w:rFonts w:hint="eastAsia"/>
                        </w:rPr>
                        <w:t>受電に限らない</w:t>
                      </w:r>
                    </w:p>
                    <w:p w14:paraId="300E565D" w14:textId="77777777" w:rsidR="00230D74" w:rsidRDefault="00230D74" w:rsidP="00230D74">
                      <w:r>
                        <w:rPr>
                          <w:rFonts w:hint="eastAsia"/>
                        </w:rPr>
                        <w:t>両センターに導入予定の文字起こしシステム</w:t>
                      </w:r>
                    </w:p>
                  </w:txbxContent>
                </v:textbox>
              </v:roundrect>
            </w:pict>
          </mc:Fallback>
        </mc:AlternateContent>
      </w:r>
    </w:p>
    <w:p w14:paraId="73FE3AD5" w14:textId="1377FC5F" w:rsidR="00230D74" w:rsidRDefault="00230D74" w:rsidP="00D61584">
      <w:pPr>
        <w:pStyle w:val="1"/>
      </w:pPr>
      <w:r>
        <w:t xml:space="preserve"> </w:t>
      </w:r>
      <w:r>
        <w:t>実証内容（必須要件）</w:t>
      </w:r>
    </w:p>
    <w:p w14:paraId="7B23F4F6" w14:textId="336664FF" w:rsidR="00230D74" w:rsidRDefault="00230D74" w:rsidP="00230D74">
      <w:pPr>
        <w:pStyle w:val="3"/>
        <w:ind w:left="210"/>
      </w:pPr>
      <w:r>
        <w:t xml:space="preserve"> </w:t>
      </w:r>
      <w:r w:rsidR="00D61584">
        <w:t>6</w:t>
      </w:r>
      <w:r>
        <w:t>-1 通話</w:t>
      </w:r>
      <w:r>
        <w:rPr>
          <w:rFonts w:hint="eastAsia"/>
        </w:rPr>
        <w:t>収録</w:t>
      </w:r>
    </w:p>
    <w:p w14:paraId="2D797DAD" w14:textId="77777777" w:rsidR="00230D74" w:rsidRDefault="00230D74" w:rsidP="00230D74">
      <w:pPr>
        <w:pStyle w:val="a3"/>
        <w:numPr>
          <w:ilvl w:val="0"/>
          <w:numId w:val="41"/>
        </w:numPr>
        <w:ind w:leftChars="0"/>
      </w:pPr>
      <w:r>
        <w:rPr>
          <w:rFonts w:hint="eastAsia"/>
        </w:rPr>
        <w:t>実証対象とする既存電話機の音声について、受電・架電ともに収録できること。</w:t>
      </w:r>
    </w:p>
    <w:p w14:paraId="28D71683" w14:textId="77777777" w:rsidR="00230D74" w:rsidRPr="00F75C9D" w:rsidRDefault="00230D74" w:rsidP="00230D74">
      <w:pPr>
        <w:pStyle w:val="a3"/>
        <w:numPr>
          <w:ilvl w:val="0"/>
          <w:numId w:val="41"/>
        </w:numPr>
        <w:ind w:leftChars="0"/>
      </w:pPr>
      <w:r>
        <w:rPr>
          <w:rFonts w:hint="eastAsia"/>
        </w:rPr>
        <w:t>収録した通話は音声ファイルとして業務端末へ保存できること。</w:t>
      </w:r>
    </w:p>
    <w:p w14:paraId="5E877010" w14:textId="77777777" w:rsidR="00230D74" w:rsidRPr="00F75C9D" w:rsidRDefault="00230D74" w:rsidP="00230D74">
      <w:pPr>
        <w:pStyle w:val="a3"/>
        <w:numPr>
          <w:ilvl w:val="0"/>
          <w:numId w:val="41"/>
        </w:numPr>
        <w:ind w:leftChars="0"/>
      </w:pPr>
      <w:r>
        <w:rPr>
          <w:rFonts w:hint="eastAsia"/>
        </w:rPr>
        <w:t>録音方式は自動録音/手動録音に対応していること。また、日付別、時間帯別にファイルを自動生成できること。</w:t>
      </w:r>
    </w:p>
    <w:p w14:paraId="0CE2F2CD" w14:textId="77777777" w:rsidR="00230D74" w:rsidRPr="00F75C9D" w:rsidRDefault="00230D74" w:rsidP="00230D74">
      <w:pPr>
        <w:pStyle w:val="a3"/>
        <w:numPr>
          <w:ilvl w:val="0"/>
          <w:numId w:val="41"/>
        </w:numPr>
        <w:ind w:leftChars="0"/>
      </w:pPr>
      <w:r>
        <w:rPr>
          <w:rFonts w:hint="eastAsia"/>
        </w:rPr>
        <w:t>付属ソフトウェア等により送話と受話の音量バランスを調整できること。</w:t>
      </w:r>
    </w:p>
    <w:p w14:paraId="798965E8" w14:textId="77777777" w:rsidR="00230D74" w:rsidRDefault="00230D74" w:rsidP="00230D74">
      <w:pPr>
        <w:pStyle w:val="a3"/>
        <w:numPr>
          <w:ilvl w:val="0"/>
          <w:numId w:val="41"/>
        </w:numPr>
        <w:ind w:leftChars="0"/>
      </w:pPr>
      <w:r>
        <w:rPr>
          <w:rFonts w:hint="eastAsia"/>
        </w:rPr>
        <w:t>収録ツールの導入にかかる接続作業、ソフトウェアのインストール作業についても調達範囲に含むこと。</w:t>
      </w:r>
    </w:p>
    <w:p w14:paraId="27176168" w14:textId="12523932" w:rsidR="00230D74" w:rsidRPr="00F824EA" w:rsidRDefault="00230D74" w:rsidP="00230D74">
      <w:pPr>
        <w:pStyle w:val="a3"/>
        <w:numPr>
          <w:ilvl w:val="0"/>
          <w:numId w:val="41"/>
        </w:numPr>
        <w:ind w:leftChars="0"/>
        <w:rPr>
          <w:color w:val="000000" w:themeColor="text1"/>
        </w:rPr>
      </w:pPr>
      <w:r>
        <w:rPr>
          <w:rFonts w:hint="eastAsia"/>
        </w:rPr>
        <w:t>収録対象電話機の台数については最低台数を5</w:t>
      </w:r>
      <w:r w:rsidRPr="00F824EA">
        <w:rPr>
          <w:rFonts w:hint="eastAsia"/>
          <w:color w:val="000000" w:themeColor="text1"/>
        </w:rPr>
        <w:t>台と</w:t>
      </w:r>
      <w:r w:rsidR="001A3EB4">
        <w:rPr>
          <w:rFonts w:hint="eastAsia"/>
          <w:color w:val="000000" w:themeColor="text1"/>
        </w:rPr>
        <w:t>する。</w:t>
      </w:r>
    </w:p>
    <w:p w14:paraId="0D01DA93" w14:textId="77777777" w:rsidR="00230D74" w:rsidRDefault="00230D74" w:rsidP="00230D74"/>
    <w:p w14:paraId="1B2AF652" w14:textId="1E6D0334" w:rsidR="00230D74" w:rsidRDefault="00230D74" w:rsidP="00230D74">
      <w:pPr>
        <w:pStyle w:val="3"/>
        <w:ind w:left="210"/>
      </w:pPr>
      <w:r>
        <w:lastRenderedPageBreak/>
        <w:t xml:space="preserve"> </w:t>
      </w:r>
      <w:r w:rsidR="00D61584">
        <w:t>6</w:t>
      </w:r>
      <w:r>
        <w:t>-2 表示・操作性</w:t>
      </w:r>
    </w:p>
    <w:p w14:paraId="5A38751D" w14:textId="77777777" w:rsidR="00230D74" w:rsidRDefault="00230D74" w:rsidP="00230D74">
      <w:pPr>
        <w:pStyle w:val="a3"/>
        <w:numPr>
          <w:ilvl w:val="0"/>
          <w:numId w:val="42"/>
        </w:numPr>
        <w:ind w:leftChars="0"/>
      </w:pPr>
      <w:r>
        <w:t>職員が</w:t>
      </w:r>
      <w:r>
        <w:rPr>
          <w:rFonts w:hint="eastAsia"/>
        </w:rPr>
        <w:t>簡易</w:t>
      </w:r>
      <w:r>
        <w:t>な操作</w:t>
      </w:r>
      <w:r>
        <w:rPr>
          <w:rFonts w:hint="eastAsia"/>
        </w:rPr>
        <w:t>で収録、および音声ファイルを業務端末へ保存</w:t>
      </w:r>
      <w:r>
        <w:t>できること</w:t>
      </w:r>
      <w:r>
        <w:rPr>
          <w:rFonts w:hint="eastAsia"/>
        </w:rPr>
        <w:t>。</w:t>
      </w:r>
    </w:p>
    <w:p w14:paraId="42F1C4C2" w14:textId="77777777" w:rsidR="00230D74" w:rsidRPr="00286E39" w:rsidRDefault="00230D74" w:rsidP="00230D74">
      <w:pPr>
        <w:pStyle w:val="a3"/>
        <w:numPr>
          <w:ilvl w:val="0"/>
          <w:numId w:val="42"/>
        </w:numPr>
        <w:ind w:leftChars="0"/>
      </w:pPr>
      <w:r>
        <w:rPr>
          <w:rFonts w:hint="eastAsia"/>
        </w:rPr>
        <w:t>応対支援機能として、PCを経由して通話内容のモニタリングができること。</w:t>
      </w:r>
    </w:p>
    <w:p w14:paraId="50161D8B" w14:textId="77777777" w:rsidR="00230D74" w:rsidRDefault="00230D74" w:rsidP="00230D74"/>
    <w:p w14:paraId="7B7839E1" w14:textId="1B8FE079" w:rsidR="00230D74" w:rsidRDefault="00230D74" w:rsidP="00230D74">
      <w:pPr>
        <w:pStyle w:val="3"/>
        <w:ind w:left="210"/>
      </w:pPr>
      <w:r>
        <w:t xml:space="preserve"> </w:t>
      </w:r>
      <w:r w:rsidR="00D61584">
        <w:t>6</w:t>
      </w:r>
      <w:r>
        <w:t xml:space="preserve">-3 </w:t>
      </w:r>
      <w:r w:rsidR="001A3EB4">
        <w:rPr>
          <w:rFonts w:hint="eastAsia"/>
        </w:rPr>
        <w:t>LGWAN系児童相談システム</w:t>
      </w:r>
      <w:r>
        <w:rPr>
          <w:rFonts w:hint="eastAsia"/>
        </w:rPr>
        <w:t>の構築と</w:t>
      </w:r>
      <w:r>
        <w:t>連携</w:t>
      </w:r>
    </w:p>
    <w:p w14:paraId="4E516B84" w14:textId="6AC63807" w:rsidR="00230D74" w:rsidRDefault="001A3EB4" w:rsidP="00230D74">
      <w:pPr>
        <w:pStyle w:val="a3"/>
        <w:numPr>
          <w:ilvl w:val="0"/>
          <w:numId w:val="43"/>
        </w:numPr>
        <w:ind w:leftChars="0"/>
      </w:pPr>
      <w:r>
        <w:rPr>
          <w:rFonts w:hint="eastAsia"/>
        </w:rPr>
        <w:t>LGWAN系児童相談システム</w:t>
      </w:r>
      <w:r w:rsidR="00230D74">
        <w:t>をLGWAN系ネットワークに構築すること。</w:t>
      </w:r>
    </w:p>
    <w:p w14:paraId="24968DAF" w14:textId="78005C69" w:rsidR="00230D74" w:rsidRDefault="001A3EB4" w:rsidP="00230D74">
      <w:pPr>
        <w:pStyle w:val="a3"/>
        <w:numPr>
          <w:ilvl w:val="0"/>
          <w:numId w:val="43"/>
        </w:numPr>
        <w:ind w:leftChars="0"/>
      </w:pPr>
      <w:r>
        <w:rPr>
          <w:rFonts w:hint="eastAsia"/>
        </w:rPr>
        <w:t>マイナンバー系児童相談システム</w:t>
      </w:r>
      <w:r w:rsidR="00230D74">
        <w:rPr>
          <w:rFonts w:hint="eastAsia"/>
        </w:rPr>
        <w:t>では、マイナンバー業務で必要のない機能を利用できないように制御すること。また、</w:t>
      </w:r>
      <w:r>
        <w:t>LGWAN系児童相談システム</w:t>
      </w:r>
      <w:r w:rsidR="00230D74">
        <w:t>では、マイナンバーを取り扱う機能を利用できないように制御すること。</w:t>
      </w:r>
    </w:p>
    <w:p w14:paraId="3EC6272D" w14:textId="55CF70DF" w:rsidR="00230D74" w:rsidRDefault="001A3EB4" w:rsidP="00230D74">
      <w:pPr>
        <w:pStyle w:val="a3"/>
        <w:numPr>
          <w:ilvl w:val="0"/>
          <w:numId w:val="43"/>
        </w:numPr>
        <w:ind w:leftChars="0"/>
      </w:pPr>
      <w:r>
        <w:rPr>
          <w:rFonts w:hint="eastAsia"/>
        </w:rPr>
        <w:t>マイナンバー系児童相談システム</w:t>
      </w:r>
      <w:r w:rsidR="00230D74">
        <w:rPr>
          <w:rFonts w:hint="eastAsia"/>
        </w:rPr>
        <w:t>のデータを</w:t>
      </w:r>
      <w:r>
        <w:t>LGWAN系児童相談システム</w:t>
      </w:r>
      <w:r w:rsidR="00230D74">
        <w:t>にマイナンバーを除いて移行すること。</w:t>
      </w:r>
    </w:p>
    <w:p w14:paraId="52D9B074" w14:textId="71AE1DD1" w:rsidR="00230D74" w:rsidRDefault="001A3EB4" w:rsidP="00230D74">
      <w:pPr>
        <w:pStyle w:val="a3"/>
        <w:numPr>
          <w:ilvl w:val="0"/>
          <w:numId w:val="43"/>
        </w:numPr>
        <w:ind w:leftChars="0"/>
      </w:pPr>
      <w:r>
        <w:rPr>
          <w:rFonts w:hint="eastAsia"/>
        </w:rPr>
        <w:t>マイナンバー系児童相談システム</w:t>
      </w:r>
      <w:r w:rsidR="00230D74">
        <w:rPr>
          <w:rFonts w:hint="eastAsia"/>
        </w:rPr>
        <w:t>と</w:t>
      </w:r>
      <w:r>
        <w:t>LGWAN系児童相談システム</w:t>
      </w:r>
      <w:r w:rsidR="00230D74">
        <w:t>間でデータの連携ができる機能を作成すること。データの連携方法は、指定したサーバ上のフォルダに連携ファイルを自動で格納し、そのデータの適用作業は奈良県が手動で行うこととする。</w:t>
      </w:r>
    </w:p>
    <w:p w14:paraId="04533A72" w14:textId="77777777" w:rsidR="00230D74" w:rsidRPr="00F824EA" w:rsidRDefault="00230D74" w:rsidP="00230D74">
      <w:pPr>
        <w:pStyle w:val="a3"/>
        <w:numPr>
          <w:ilvl w:val="0"/>
          <w:numId w:val="43"/>
        </w:numPr>
        <w:ind w:leftChars="0"/>
        <w:rPr>
          <w:color w:val="000000" w:themeColor="text1"/>
        </w:rPr>
      </w:pPr>
      <w:r w:rsidRPr="00F824EA">
        <w:rPr>
          <w:rFonts w:hint="eastAsia"/>
          <w:color w:val="000000" w:themeColor="text1"/>
        </w:rPr>
        <w:t>連携の頻度など詳細な運用方法については県と協議のうえ決定することする。ただし、構築当初はデータ連携について日次での運用を想定している。</w:t>
      </w:r>
    </w:p>
    <w:p w14:paraId="07F5D4E6" w14:textId="77777777" w:rsidR="00230D74" w:rsidRDefault="00230D74" w:rsidP="00230D74">
      <w:pPr>
        <w:pStyle w:val="a3"/>
        <w:numPr>
          <w:ilvl w:val="0"/>
          <w:numId w:val="43"/>
        </w:numPr>
        <w:ind w:leftChars="0"/>
      </w:pPr>
      <w:r>
        <w:rPr>
          <w:rFonts w:hint="eastAsia"/>
        </w:rPr>
        <w:t>奈良県の職員が容易に連携ファイルの適用作業ができるように説明資料を作成すること。</w:t>
      </w:r>
    </w:p>
    <w:p w14:paraId="7CF538D8" w14:textId="7DC03ACE" w:rsidR="00230D74" w:rsidRDefault="001A3EB4" w:rsidP="00230D74">
      <w:pPr>
        <w:pStyle w:val="a3"/>
        <w:numPr>
          <w:ilvl w:val="0"/>
          <w:numId w:val="43"/>
        </w:numPr>
        <w:ind w:leftChars="0"/>
      </w:pPr>
      <w:r>
        <w:t>LGWAN系児童相談システム</w:t>
      </w:r>
      <w:r w:rsidR="00230D74">
        <w:t>を構築するために必要なソフトウェア（データベースソフト・EXCEL）を調達すること。</w:t>
      </w:r>
    </w:p>
    <w:p w14:paraId="6692A6A2" w14:textId="68708E9E" w:rsidR="00230D74" w:rsidRDefault="001A3EB4" w:rsidP="00230D74">
      <w:pPr>
        <w:pStyle w:val="a3"/>
        <w:numPr>
          <w:ilvl w:val="0"/>
          <w:numId w:val="43"/>
        </w:numPr>
        <w:ind w:leftChars="0"/>
      </w:pPr>
      <w:r>
        <w:rPr>
          <w:rFonts w:hint="eastAsia"/>
        </w:rPr>
        <w:t>マイナンバー系児童相談システム</w:t>
      </w:r>
      <w:r w:rsidR="00230D74">
        <w:rPr>
          <w:rFonts w:hint="eastAsia"/>
        </w:rPr>
        <w:t>と</w:t>
      </w:r>
      <w:r>
        <w:t>LGWAN系児童相談システム</w:t>
      </w:r>
      <w:r w:rsidR="00230D74">
        <w:t>を運用するにあたり、従来の機能の整合性の確保及び調整を行うこと。</w:t>
      </w:r>
    </w:p>
    <w:p w14:paraId="230F91E9" w14:textId="77777777" w:rsidR="00230D74" w:rsidRDefault="00230D74" w:rsidP="00230D74">
      <w:pPr>
        <w:pStyle w:val="a3"/>
        <w:numPr>
          <w:ilvl w:val="0"/>
          <w:numId w:val="43"/>
        </w:numPr>
        <w:ind w:leftChars="0"/>
      </w:pPr>
      <w:r>
        <w:rPr>
          <w:rFonts w:hint="eastAsia"/>
        </w:rPr>
        <w:t>本仕様書に記載されていない項目については、奈良県及び受託者で協議の上定めることとする。</w:t>
      </w:r>
    </w:p>
    <w:p w14:paraId="7E0E7DFF" w14:textId="20FFBB5D" w:rsidR="00230D74" w:rsidRDefault="00230D74" w:rsidP="00230D74">
      <w:pPr>
        <w:rPr>
          <w:rFonts w:hint="eastAsia"/>
        </w:rPr>
      </w:pPr>
    </w:p>
    <w:p w14:paraId="26F0B66C" w14:textId="390FC9B0" w:rsidR="003C382C" w:rsidRDefault="003C382C" w:rsidP="003C382C">
      <w:pPr>
        <w:pStyle w:val="1"/>
      </w:pPr>
      <w:r>
        <w:t>セキュリティ・個人情報保護</w:t>
      </w:r>
    </w:p>
    <w:p w14:paraId="3965F9A1" w14:textId="5B3ED177" w:rsidR="003C382C" w:rsidRDefault="003C382C" w:rsidP="003C382C">
      <w:r>
        <w:t xml:space="preserve"> 児童・家庭に関する極めて機微な個人情報を扱うことを前提とする</w:t>
      </w:r>
      <w:r>
        <w:rPr>
          <w:rFonts w:hint="eastAsia"/>
        </w:rPr>
        <w:t>ため、</w:t>
      </w:r>
      <w:r w:rsidRPr="003D203D">
        <w:t>音声データの処理含め、導入予定の対面応対向け文字起こしシステムと同等の安全性を有すること</w:t>
      </w:r>
      <w:r>
        <w:rPr>
          <w:rFonts w:hint="eastAsia"/>
        </w:rPr>
        <w:t>。</w:t>
      </w:r>
      <w:r>
        <w:rPr>
          <w:rFonts w:hint="eastAsia"/>
        </w:rPr>
        <w:t>また、</w:t>
      </w:r>
      <w:r>
        <w:rPr>
          <w:rFonts w:hint="eastAsia"/>
        </w:rPr>
        <w:t>各種</w:t>
      </w:r>
      <w:r>
        <w:t>データの保存有無、保存期間を明確に</w:t>
      </w:r>
      <w:r>
        <w:rPr>
          <w:rFonts w:hint="eastAsia"/>
        </w:rPr>
        <w:t>し、</w:t>
      </w:r>
      <w:r>
        <w:t>事業者側でのデータ二次利用を行わないこと</w:t>
      </w:r>
      <w:r>
        <w:rPr>
          <w:rFonts w:hint="eastAsia"/>
        </w:rPr>
        <w:t>。</w:t>
      </w:r>
      <w:r>
        <w:t>実証終了後</w:t>
      </w:r>
      <w:r>
        <w:rPr>
          <w:rFonts w:hint="eastAsia"/>
        </w:rPr>
        <w:t>は、</w:t>
      </w:r>
      <w:r>
        <w:t>データ消去</w:t>
      </w:r>
      <w:r>
        <w:rPr>
          <w:rFonts w:hint="eastAsia"/>
        </w:rPr>
        <w:t>すること。キックオフ会議において、</w:t>
      </w:r>
      <w:r>
        <w:t>データ消去方針を明示すること</w:t>
      </w:r>
      <w:r>
        <w:rPr>
          <w:rFonts w:hint="eastAsia"/>
        </w:rPr>
        <w:t>。</w:t>
      </w:r>
    </w:p>
    <w:p w14:paraId="18266D9B" w14:textId="77777777" w:rsidR="003C382C" w:rsidRPr="003C382C" w:rsidRDefault="003C382C" w:rsidP="003C382C"/>
    <w:p w14:paraId="15479E2A" w14:textId="13F6A404" w:rsidR="003C382C" w:rsidRDefault="003C382C" w:rsidP="003C382C">
      <w:pPr>
        <w:pStyle w:val="1"/>
      </w:pPr>
      <w:r>
        <w:t>役割分担</w:t>
      </w:r>
    </w:p>
    <w:p w14:paraId="778B7657" w14:textId="0844396C" w:rsidR="003C382C" w:rsidRDefault="003C382C" w:rsidP="003C382C">
      <w:pPr>
        <w:pStyle w:val="3"/>
        <w:ind w:left="210"/>
      </w:pPr>
      <w:r>
        <w:t xml:space="preserve"> </w:t>
      </w:r>
      <w:r>
        <w:t>8</w:t>
      </w:r>
      <w:r>
        <w:t>-1 奈良県</w:t>
      </w:r>
    </w:p>
    <w:p w14:paraId="3C47D394" w14:textId="0848312A" w:rsidR="003C382C" w:rsidRDefault="003C382C" w:rsidP="003C382C">
      <w:pPr>
        <w:pStyle w:val="a3"/>
        <w:numPr>
          <w:ilvl w:val="0"/>
          <w:numId w:val="45"/>
        </w:numPr>
        <w:ind w:leftChars="0"/>
      </w:pPr>
      <w:r>
        <w:t>実証場所の提供</w:t>
      </w:r>
    </w:p>
    <w:p w14:paraId="2A8CA4DE" w14:textId="7D421873" w:rsidR="003C382C" w:rsidRDefault="003C382C" w:rsidP="003C382C">
      <w:pPr>
        <w:pStyle w:val="a3"/>
        <w:numPr>
          <w:ilvl w:val="0"/>
          <w:numId w:val="45"/>
        </w:numPr>
        <w:ind w:leftChars="0"/>
      </w:pPr>
      <w:r>
        <w:t>業務要件・運用条件の提示</w:t>
      </w:r>
      <w:r>
        <w:rPr>
          <w:rFonts w:hint="eastAsia"/>
        </w:rPr>
        <w:t>（</w:t>
      </w:r>
      <w:r>
        <w:rPr>
          <w:rFonts w:hint="eastAsia"/>
        </w:rPr>
        <w:t>既存の</w:t>
      </w:r>
      <w:r>
        <w:rPr>
          <w:rFonts w:hint="eastAsia"/>
        </w:rPr>
        <w:t>ドキュメント</w:t>
      </w:r>
      <w:r>
        <w:rPr>
          <w:rFonts w:hint="eastAsia"/>
        </w:rPr>
        <w:t>を中心に提供</w:t>
      </w:r>
      <w:r>
        <w:rPr>
          <w:rFonts w:hint="eastAsia"/>
        </w:rPr>
        <w:t>）</w:t>
      </w:r>
    </w:p>
    <w:p w14:paraId="709D92CA" w14:textId="70231C7E" w:rsidR="003C382C" w:rsidRDefault="003C382C" w:rsidP="003C382C">
      <w:pPr>
        <w:pStyle w:val="a3"/>
        <w:numPr>
          <w:ilvl w:val="0"/>
          <w:numId w:val="45"/>
        </w:numPr>
        <w:ind w:leftChars="0"/>
      </w:pPr>
      <w:r>
        <w:t>実証評価</w:t>
      </w:r>
    </w:p>
    <w:p w14:paraId="68154DC9" w14:textId="77777777" w:rsidR="003C382C" w:rsidRDefault="003C382C" w:rsidP="003C382C"/>
    <w:p w14:paraId="14560259" w14:textId="1F510461" w:rsidR="003C382C" w:rsidRDefault="003C382C" w:rsidP="003C382C">
      <w:pPr>
        <w:pStyle w:val="3"/>
        <w:ind w:left="210"/>
      </w:pPr>
      <w:r>
        <w:lastRenderedPageBreak/>
        <w:t xml:space="preserve"> </w:t>
      </w:r>
      <w:r>
        <w:t>8</w:t>
      </w:r>
      <w:r>
        <w:t xml:space="preserve">-2 </w:t>
      </w:r>
      <w:r>
        <w:rPr>
          <w:rFonts w:hint="eastAsia"/>
        </w:rPr>
        <w:t>受託者</w:t>
      </w:r>
    </w:p>
    <w:p w14:paraId="42A4BA24" w14:textId="0CE200D9" w:rsidR="003C382C" w:rsidRDefault="003C382C" w:rsidP="003C382C">
      <w:pPr>
        <w:pStyle w:val="a3"/>
        <w:numPr>
          <w:ilvl w:val="0"/>
          <w:numId w:val="45"/>
        </w:numPr>
        <w:ind w:leftChars="0"/>
      </w:pPr>
      <w:r>
        <w:t>実証環境の設計・構築・運用支援</w:t>
      </w:r>
    </w:p>
    <w:p w14:paraId="4485DE8E" w14:textId="554732D7" w:rsidR="003C382C" w:rsidRDefault="003C382C" w:rsidP="003C382C">
      <w:pPr>
        <w:pStyle w:val="a3"/>
        <w:numPr>
          <w:ilvl w:val="0"/>
          <w:numId w:val="45"/>
        </w:numPr>
        <w:ind w:leftChars="0"/>
      </w:pPr>
      <w:r>
        <w:t>機器・ソフトウェアの提供</w:t>
      </w:r>
    </w:p>
    <w:p w14:paraId="5EB7C181" w14:textId="27763551" w:rsidR="003C382C" w:rsidRDefault="003C382C" w:rsidP="003C382C">
      <w:pPr>
        <w:pStyle w:val="a3"/>
        <w:numPr>
          <w:ilvl w:val="0"/>
          <w:numId w:val="45"/>
        </w:numPr>
        <w:ind w:leftChars="0"/>
      </w:pPr>
      <w:r>
        <w:t>職員向け簡易説明・マニュアル作成</w:t>
      </w:r>
      <w:r>
        <w:rPr>
          <w:rFonts w:hint="eastAsia"/>
        </w:rPr>
        <w:t>、説明会の開催</w:t>
      </w:r>
    </w:p>
    <w:p w14:paraId="4A875C7C" w14:textId="7CE82011" w:rsidR="003C382C" w:rsidRDefault="003C382C" w:rsidP="003C382C">
      <w:pPr>
        <w:pStyle w:val="a3"/>
        <w:numPr>
          <w:ilvl w:val="0"/>
          <w:numId w:val="45"/>
        </w:numPr>
        <w:ind w:leftChars="0"/>
      </w:pPr>
      <w:r>
        <w:t>実証</w:t>
      </w:r>
      <w:r>
        <w:rPr>
          <w:rFonts w:hint="eastAsia"/>
        </w:rPr>
        <w:t>評価</w:t>
      </w:r>
      <w:r>
        <w:t>結果の整理・報告</w:t>
      </w:r>
    </w:p>
    <w:p w14:paraId="45F3ED18" w14:textId="77777777" w:rsidR="003C382C" w:rsidRDefault="003C382C" w:rsidP="003C382C"/>
    <w:p w14:paraId="39DB88B6" w14:textId="5EF19C39" w:rsidR="003C382C" w:rsidRDefault="003C382C" w:rsidP="003C382C">
      <w:pPr>
        <w:pStyle w:val="1"/>
      </w:pPr>
      <w:r>
        <w:t>成果物</w:t>
      </w:r>
    </w:p>
    <w:p w14:paraId="36188389" w14:textId="502487D7" w:rsidR="003C382C" w:rsidRDefault="003C382C" w:rsidP="003C382C">
      <w:pPr>
        <w:pStyle w:val="a3"/>
        <w:numPr>
          <w:ilvl w:val="0"/>
          <w:numId w:val="46"/>
        </w:numPr>
        <w:ind w:leftChars="0"/>
      </w:pPr>
      <w:r>
        <w:t>実証環境構成図</w:t>
      </w:r>
    </w:p>
    <w:p w14:paraId="657AFB4E" w14:textId="247C305A" w:rsidR="003C382C" w:rsidRDefault="003C382C" w:rsidP="003C382C">
      <w:pPr>
        <w:pStyle w:val="a3"/>
        <w:numPr>
          <w:ilvl w:val="0"/>
          <w:numId w:val="46"/>
        </w:numPr>
        <w:ind w:leftChars="0"/>
      </w:pPr>
      <w:r>
        <w:t>操作マニュアル</w:t>
      </w:r>
    </w:p>
    <w:p w14:paraId="3A07C5B0" w14:textId="4B57C017" w:rsidR="003C382C" w:rsidRDefault="003C382C" w:rsidP="003C382C">
      <w:pPr>
        <w:pStyle w:val="a3"/>
        <w:numPr>
          <w:ilvl w:val="0"/>
          <w:numId w:val="46"/>
        </w:numPr>
        <w:ind w:leftChars="0"/>
      </w:pPr>
      <w:r>
        <w:t>実証結果報告書</w:t>
      </w:r>
    </w:p>
    <w:p w14:paraId="5737CF6C" w14:textId="00711291" w:rsidR="003C382C" w:rsidRDefault="003C382C" w:rsidP="003C382C">
      <w:pPr>
        <w:pStyle w:val="a3"/>
        <w:numPr>
          <w:ilvl w:val="0"/>
          <w:numId w:val="46"/>
        </w:numPr>
        <w:ind w:leftChars="0"/>
      </w:pPr>
      <w:r>
        <w:rPr>
          <w:rFonts w:hint="eastAsia"/>
        </w:rPr>
        <w:t>本導入に向けた</w:t>
      </w:r>
      <w:r>
        <w:t>課題・改善点</w:t>
      </w:r>
    </w:p>
    <w:p w14:paraId="1D116F36" w14:textId="77777777" w:rsidR="003C382C" w:rsidRDefault="003C382C" w:rsidP="003C382C"/>
    <w:p w14:paraId="40E43A0B" w14:textId="425DFE1D" w:rsidR="003C382C" w:rsidRDefault="003C382C" w:rsidP="003C382C">
      <w:pPr>
        <w:pStyle w:val="1"/>
      </w:pPr>
      <w:r>
        <w:t>留意事項</w:t>
      </w:r>
    </w:p>
    <w:p w14:paraId="0DC3ADD7" w14:textId="4FBEFBC5" w:rsidR="003C382C" w:rsidRPr="003C382C" w:rsidRDefault="003C382C" w:rsidP="00230D74">
      <w:pPr>
        <w:rPr>
          <w:rFonts w:hint="eastAsia"/>
        </w:rPr>
      </w:pPr>
      <w:r>
        <w:t xml:space="preserve"> 本事業はあくまで実証を通じて、導入可否・要件整理を行うことを主目的とする「実証」であり、本格導入を保証するものではない</w:t>
      </w:r>
      <w:r>
        <w:rPr>
          <w:rFonts w:hint="eastAsia"/>
        </w:rPr>
        <w:t>。</w:t>
      </w:r>
      <w:r>
        <w:rPr>
          <w:rFonts w:hint="eastAsia"/>
        </w:rPr>
        <w:t>そのため、本実証事業終了後もそのまま利用できる機材</w:t>
      </w:r>
      <w:r w:rsidR="006B3458">
        <w:rPr>
          <w:rFonts w:hint="eastAsia"/>
        </w:rPr>
        <w:t>の有無また、有償無償の区別については、キックオフ会議にいて、明確に示すこと。</w:t>
      </w:r>
    </w:p>
    <w:sectPr w:rsidR="003C382C" w:rsidRPr="003C382C" w:rsidSect="005D4558">
      <w:footerReference w:type="default" r:id="rId13"/>
      <w:headerReference w:type="first" r:id="rId14"/>
      <w:pgSz w:w="11906" w:h="16838"/>
      <w:pgMar w:top="1985" w:right="1701" w:bottom="1701" w:left="1701"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D32F" w14:textId="77777777" w:rsidR="00BE2852" w:rsidRDefault="00BE2852" w:rsidP="005D4558">
      <w:r>
        <w:separator/>
      </w:r>
    </w:p>
  </w:endnote>
  <w:endnote w:type="continuationSeparator" w:id="0">
    <w:p w14:paraId="1B25BEF7" w14:textId="77777777" w:rsidR="00BE2852" w:rsidRDefault="00BE2852" w:rsidP="005D4558">
      <w:r>
        <w:continuationSeparator/>
      </w:r>
    </w:p>
  </w:endnote>
  <w:endnote w:type="continuationNotice" w:id="1">
    <w:p w14:paraId="516F3B4C" w14:textId="77777777" w:rsidR="00BE2852" w:rsidRDefault="00BE2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I-OTF丸ゴシックPro B">
    <w:panose1 w:val="020F0800000000000000"/>
    <w:charset w:val="80"/>
    <w:family w:val="swiss"/>
    <w:notTrueType/>
    <w:pitch w:val="variable"/>
    <w:sig w:usb0="A00002FF" w:usb1="68C7FEFF" w:usb2="00000012" w:usb3="00000000" w:csb0="00020005"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055672"/>
      <w:docPartObj>
        <w:docPartGallery w:val="Page Numbers (Bottom of Page)"/>
        <w:docPartUnique/>
      </w:docPartObj>
    </w:sdtPr>
    <w:sdtEndPr/>
    <w:sdtContent>
      <w:p w14:paraId="0A04F506" w14:textId="756A3128" w:rsidR="005D4558" w:rsidRDefault="005D4558">
        <w:pPr>
          <w:pStyle w:val="a8"/>
          <w:jc w:val="center"/>
        </w:pPr>
        <w:r>
          <w:fldChar w:fldCharType="begin"/>
        </w:r>
        <w:r>
          <w:instrText>PAGE   \* MERGEFORMAT</w:instrText>
        </w:r>
        <w:r>
          <w:fldChar w:fldCharType="separate"/>
        </w:r>
        <w:r w:rsidR="00B4035A" w:rsidRPr="00B4035A">
          <w:rPr>
            <w:noProof/>
            <w:lang w:val="ja-JP"/>
          </w:rPr>
          <w:t>9</w:t>
        </w:r>
        <w:r>
          <w:fldChar w:fldCharType="end"/>
        </w:r>
      </w:p>
    </w:sdtContent>
  </w:sdt>
  <w:p w14:paraId="5F2CE7DF" w14:textId="77777777" w:rsidR="005D4558" w:rsidRDefault="005D45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B0BD" w14:textId="77777777" w:rsidR="00BE2852" w:rsidRDefault="00BE2852" w:rsidP="005D4558">
      <w:r>
        <w:separator/>
      </w:r>
    </w:p>
  </w:footnote>
  <w:footnote w:type="continuationSeparator" w:id="0">
    <w:p w14:paraId="7515FC77" w14:textId="77777777" w:rsidR="00BE2852" w:rsidRDefault="00BE2852" w:rsidP="005D4558">
      <w:r>
        <w:continuationSeparator/>
      </w:r>
    </w:p>
  </w:footnote>
  <w:footnote w:type="continuationNotice" w:id="1">
    <w:p w14:paraId="338050A1" w14:textId="77777777" w:rsidR="00BE2852" w:rsidRDefault="00BE2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9B4F" w14:textId="2F6B9B80" w:rsidR="001513B1" w:rsidRDefault="001513B1">
    <w:pPr>
      <w:pStyle w:val="a6"/>
    </w:pPr>
  </w:p>
  <w:p w14:paraId="0439CB9E" w14:textId="77777777" w:rsidR="001513B1" w:rsidRDefault="001513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5C4"/>
    <w:multiLevelType w:val="hybridMultilevel"/>
    <w:tmpl w:val="C38684A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67533"/>
    <w:multiLevelType w:val="hybridMultilevel"/>
    <w:tmpl w:val="FE98CDBA"/>
    <w:lvl w:ilvl="0" w:tplc="D526D294">
      <w:start w:val="2"/>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86F9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C49F8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3AAA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34FF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0A716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1AEC3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5E68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48C9A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376089"/>
    <w:multiLevelType w:val="hybridMultilevel"/>
    <w:tmpl w:val="72408DA2"/>
    <w:lvl w:ilvl="0" w:tplc="04090015">
      <w:start w:val="1"/>
      <w:numFmt w:val="upperLetter"/>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15">
      <w:start w:val="1"/>
      <w:numFmt w:val="upperLetter"/>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06F149F"/>
    <w:multiLevelType w:val="hybridMultilevel"/>
    <w:tmpl w:val="E7C06866"/>
    <w:lvl w:ilvl="0" w:tplc="789EAF00">
      <w:start w:val="1"/>
      <w:numFmt w:val="decimalEnclosedCircle"/>
      <w:lvlText w:val="%1"/>
      <w:lvlJc w:val="left"/>
      <w:pPr>
        <w:ind w:left="440" w:hanging="44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1F7EF7"/>
    <w:multiLevelType w:val="hybridMultilevel"/>
    <w:tmpl w:val="305C97FE"/>
    <w:lvl w:ilvl="0" w:tplc="04090003">
      <w:start w:val="1"/>
      <w:numFmt w:val="bullet"/>
      <w:lvlText w:val=""/>
      <w:lvlJc w:val="left"/>
      <w:pPr>
        <w:ind w:left="420" w:hanging="420"/>
      </w:pPr>
      <w:rPr>
        <w:rFonts w:ascii="Wingdings" w:hAnsi="Wingdings" w:hint="default"/>
      </w:rPr>
    </w:lvl>
    <w:lvl w:ilvl="1" w:tplc="9C2253FE">
      <w:start w:val="1"/>
      <w:numFmt w:val="decimal"/>
      <w:lvlText w:val="(%2)"/>
      <w:lvlJc w:val="left"/>
      <w:pPr>
        <w:ind w:left="840" w:hanging="420"/>
      </w:pPr>
    </w:lvl>
    <w:lvl w:ilvl="2" w:tplc="04090011">
      <w:start w:val="1"/>
      <w:numFmt w:val="decimalEnclosedCircle"/>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2EA46D8"/>
    <w:multiLevelType w:val="hybridMultilevel"/>
    <w:tmpl w:val="2FFA12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1B2223"/>
    <w:multiLevelType w:val="hybridMultilevel"/>
    <w:tmpl w:val="97BA47C6"/>
    <w:lvl w:ilvl="0" w:tplc="04090003">
      <w:start w:val="1"/>
      <w:numFmt w:val="bullet"/>
      <w:lvlText w:val=""/>
      <w:lvlJc w:val="left"/>
      <w:pPr>
        <w:ind w:left="420" w:hanging="420"/>
      </w:pPr>
      <w:rPr>
        <w:rFonts w:ascii="Wingdings" w:hAnsi="Wingdings" w:hint="default"/>
      </w:rPr>
    </w:lvl>
    <w:lvl w:ilvl="1" w:tplc="9C2253FE">
      <w:start w:val="1"/>
      <w:numFmt w:val="decimal"/>
      <w:lvlText w:val="(%2)"/>
      <w:lvlJc w:val="left"/>
      <w:pPr>
        <w:ind w:left="840" w:hanging="420"/>
      </w:p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6BF4FE9"/>
    <w:multiLevelType w:val="hybridMultilevel"/>
    <w:tmpl w:val="B15EDFA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406B4"/>
    <w:multiLevelType w:val="hybridMultilevel"/>
    <w:tmpl w:val="CE681000"/>
    <w:lvl w:ilvl="0" w:tplc="04090009">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 w15:restartNumberingAfterBreak="0">
    <w:nsid w:val="1E920D74"/>
    <w:multiLevelType w:val="hybridMultilevel"/>
    <w:tmpl w:val="7654DBC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F524A4E"/>
    <w:multiLevelType w:val="hybridMultilevel"/>
    <w:tmpl w:val="C6BC9B6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B85055"/>
    <w:multiLevelType w:val="hybridMultilevel"/>
    <w:tmpl w:val="3B48B5A6"/>
    <w:lvl w:ilvl="0" w:tplc="533C806C">
      <w:start w:val="1"/>
      <w:numFmt w:val="decimal"/>
      <w:lvlText w:val="%1."/>
      <w:lvlJc w:val="left"/>
      <w:pPr>
        <w:ind w:left="420" w:hanging="420"/>
      </w:pPr>
      <w:rPr>
        <w:rFonts w:ascii="I-OTF丸ゴシックPro B" w:eastAsia="I-OTF丸ゴシックPro B" w:hAnsi="I-OTF丸ゴシックPro B"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B52BC9"/>
    <w:multiLevelType w:val="hybridMultilevel"/>
    <w:tmpl w:val="D9AACC0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5400C1B"/>
    <w:multiLevelType w:val="hybridMultilevel"/>
    <w:tmpl w:val="8AFA288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D73B01"/>
    <w:multiLevelType w:val="hybridMultilevel"/>
    <w:tmpl w:val="9DA8E690"/>
    <w:lvl w:ilvl="0" w:tplc="04090011">
      <w:start w:val="1"/>
      <w:numFmt w:val="decimalEnclosedCircle"/>
      <w:lvlText w:val="%1"/>
      <w:lvlJc w:val="left"/>
      <w:pPr>
        <w:ind w:left="851" w:hanging="420"/>
      </w:p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15" w15:restartNumberingAfterBreak="0">
    <w:nsid w:val="36535BA1"/>
    <w:multiLevelType w:val="hybridMultilevel"/>
    <w:tmpl w:val="D1008DD4"/>
    <w:lvl w:ilvl="0" w:tplc="0409000B">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0F24799"/>
    <w:multiLevelType w:val="hybridMultilevel"/>
    <w:tmpl w:val="E9EECD48"/>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7" w15:restartNumberingAfterBreak="0">
    <w:nsid w:val="479E3821"/>
    <w:multiLevelType w:val="hybridMultilevel"/>
    <w:tmpl w:val="1F14CD1C"/>
    <w:lvl w:ilvl="0" w:tplc="9C2253F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B60CCA"/>
    <w:multiLevelType w:val="hybridMultilevel"/>
    <w:tmpl w:val="A406F196"/>
    <w:lvl w:ilvl="0" w:tplc="84C4B7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5D792F"/>
    <w:multiLevelType w:val="hybridMultilevel"/>
    <w:tmpl w:val="9E4406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16716ED"/>
    <w:multiLevelType w:val="hybridMultilevel"/>
    <w:tmpl w:val="8C30B32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8740D0"/>
    <w:multiLevelType w:val="hybridMultilevel"/>
    <w:tmpl w:val="7654DBC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725701D"/>
    <w:multiLevelType w:val="hybridMultilevel"/>
    <w:tmpl w:val="BBBA7F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E06F4F"/>
    <w:multiLevelType w:val="hybridMultilevel"/>
    <w:tmpl w:val="0D46AE9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10847"/>
    <w:multiLevelType w:val="hybridMultilevel"/>
    <w:tmpl w:val="787E120A"/>
    <w:lvl w:ilvl="0" w:tplc="04090013">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7578C"/>
    <w:multiLevelType w:val="hybridMultilevel"/>
    <w:tmpl w:val="E138E2D8"/>
    <w:lvl w:ilvl="0" w:tplc="84C4B7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3454A2"/>
    <w:multiLevelType w:val="hybridMultilevel"/>
    <w:tmpl w:val="0726A89A"/>
    <w:lvl w:ilvl="0" w:tplc="CD5E4C0C">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AB4B3D"/>
    <w:multiLevelType w:val="hybridMultilevel"/>
    <w:tmpl w:val="123A9CF6"/>
    <w:lvl w:ilvl="0" w:tplc="183AC1CE">
      <w:start w:val="1"/>
      <w:numFmt w:val="decimal"/>
      <w:pStyle w:val="2"/>
      <w:lvlText w:val="(%1)"/>
      <w:lvlJc w:val="left"/>
      <w:pPr>
        <w:ind w:left="420" w:hanging="420"/>
      </w:pPr>
      <w:rPr>
        <w:rFonts w:ascii="BIZ UDP明朝 Medium" w:eastAsia="BIZ UDP明朝 Medium" w:hAnsi="BIZ UDP明朝 Medium" w:hint="eastAsia"/>
      </w:rPr>
    </w:lvl>
    <w:lvl w:ilvl="1" w:tplc="2610A19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845B4E"/>
    <w:multiLevelType w:val="hybridMultilevel"/>
    <w:tmpl w:val="30EE75C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0E0B65"/>
    <w:multiLevelType w:val="hybridMultilevel"/>
    <w:tmpl w:val="FB46457C"/>
    <w:lvl w:ilvl="0" w:tplc="04090015">
      <w:start w:val="1"/>
      <w:numFmt w:val="upperLetter"/>
      <w:lvlText w:val="%1)"/>
      <w:lvlJc w:val="left"/>
      <w:pPr>
        <w:ind w:left="1260" w:hanging="420"/>
      </w:pPr>
    </w:lvl>
    <w:lvl w:ilvl="1" w:tplc="04090015">
      <w:start w:val="1"/>
      <w:numFmt w:val="upperLetter"/>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5B36157"/>
    <w:multiLevelType w:val="hybridMultilevel"/>
    <w:tmpl w:val="1122B368"/>
    <w:lvl w:ilvl="0" w:tplc="3BBACBB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8F14A9"/>
    <w:multiLevelType w:val="hybridMultilevel"/>
    <w:tmpl w:val="97867CC4"/>
    <w:lvl w:ilvl="0" w:tplc="04090005">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C5257E"/>
    <w:multiLevelType w:val="hybridMultilevel"/>
    <w:tmpl w:val="07E89534"/>
    <w:lvl w:ilvl="0" w:tplc="533C806C">
      <w:start w:val="1"/>
      <w:numFmt w:val="decimal"/>
      <w:lvlText w:val="%1."/>
      <w:lvlJc w:val="left"/>
      <w:pPr>
        <w:ind w:left="420" w:hanging="420"/>
      </w:pPr>
      <w:rPr>
        <w:rFonts w:ascii="I-OTF丸ゴシックPro B" w:eastAsia="I-OTF丸ゴシックPro B" w:hAnsi="I-OTF丸ゴシックPro B"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E97301"/>
    <w:multiLevelType w:val="hybridMultilevel"/>
    <w:tmpl w:val="9D88E10C"/>
    <w:lvl w:ilvl="0" w:tplc="316EAD38">
      <w:start w:val="4"/>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56D9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F866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26CB3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DE376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BCFA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C0453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B253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5C519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B2413D1"/>
    <w:multiLevelType w:val="hybridMultilevel"/>
    <w:tmpl w:val="EAB00C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134D8"/>
    <w:multiLevelType w:val="hybridMultilevel"/>
    <w:tmpl w:val="0880709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08536E"/>
    <w:multiLevelType w:val="hybridMultilevel"/>
    <w:tmpl w:val="C0A63E1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36128B3"/>
    <w:multiLevelType w:val="hybridMultilevel"/>
    <w:tmpl w:val="561C00FC"/>
    <w:lvl w:ilvl="0" w:tplc="90C2FF10">
      <w:start w:val="1"/>
      <w:numFmt w:val="decimal"/>
      <w:pStyle w:val="1"/>
      <w:lvlText w:val="%1."/>
      <w:lvlJc w:val="left"/>
      <w:pPr>
        <w:ind w:left="420" w:hanging="420"/>
      </w:pPr>
      <w:rPr>
        <w:rFonts w:ascii="BIZ UDP明朝 Medium" w:eastAsia="BIZ UDP明朝 Medium" w:hAnsi="BIZ UDP明朝 Medium" w:hint="eastAsia"/>
      </w:rPr>
    </w:lvl>
    <w:lvl w:ilvl="1" w:tplc="04090015">
      <w:start w:val="1"/>
      <w:numFmt w:val="upperLetter"/>
      <w:lvlText w:val="%2)"/>
      <w:lvlJc w:val="left"/>
      <w:pPr>
        <w:ind w:left="780" w:hanging="360"/>
      </w:pPr>
      <w:rPr>
        <w:rFonts w:hint="default"/>
      </w:rPr>
    </w:lvl>
    <w:lvl w:ilvl="2" w:tplc="04090015">
      <w:start w:val="1"/>
      <w:numFmt w:val="upperLetter"/>
      <w:lvlText w:val="%3)"/>
      <w:lvlJc w:val="left"/>
      <w:pPr>
        <w:ind w:left="1260" w:hanging="420"/>
      </w:pPr>
    </w:lvl>
    <w:lvl w:ilvl="3" w:tplc="58705932">
      <w:start w:val="1"/>
      <w:numFmt w:val="decimalFullWidth"/>
      <w:lvlText w:val="（%4）"/>
      <w:lvlJc w:val="left"/>
      <w:pPr>
        <w:ind w:left="1980" w:hanging="720"/>
      </w:pPr>
      <w:rPr>
        <w:rFonts w:hint="default"/>
      </w:rPr>
    </w:lvl>
    <w:lvl w:ilvl="4" w:tplc="35B8252C">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6B1D82"/>
    <w:multiLevelType w:val="hybridMultilevel"/>
    <w:tmpl w:val="53204FEE"/>
    <w:lvl w:ilvl="0" w:tplc="533C806C">
      <w:start w:val="1"/>
      <w:numFmt w:val="decimal"/>
      <w:lvlText w:val="%1."/>
      <w:lvlJc w:val="left"/>
      <w:pPr>
        <w:ind w:left="420" w:hanging="420"/>
      </w:pPr>
      <w:rPr>
        <w:rFonts w:ascii="I-OTF丸ゴシックPro B" w:eastAsia="I-OTF丸ゴシックPro B" w:hAnsi="I-OTF丸ゴシックPro B"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238D2"/>
    <w:multiLevelType w:val="hybridMultilevel"/>
    <w:tmpl w:val="1D1AF3CA"/>
    <w:lvl w:ilvl="0" w:tplc="84C4B7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727F68"/>
    <w:multiLevelType w:val="hybridMultilevel"/>
    <w:tmpl w:val="373EBF78"/>
    <w:lvl w:ilvl="0" w:tplc="F432EBA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B02714">
      <w:start w:val="1"/>
      <w:numFmt w:val="lowerLetter"/>
      <w:lvlText w:val="%2"/>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194C28A">
      <w:start w:val="1"/>
      <w:numFmt w:val="lowerRoman"/>
      <w:lvlText w:val="%3"/>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4A9B90">
      <w:start w:val="1"/>
      <w:numFmt w:val="decimal"/>
      <w:lvlText w:val="%4"/>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B21FF6">
      <w:start w:val="1"/>
      <w:numFmt w:val="lowerLetter"/>
      <w:lvlText w:val="%5"/>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EE8874">
      <w:start w:val="1"/>
      <w:numFmt w:val="lowerRoman"/>
      <w:lvlText w:val="%6"/>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10B594">
      <w:start w:val="1"/>
      <w:numFmt w:val="decimal"/>
      <w:lvlText w:val="%7"/>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2EBD0E">
      <w:start w:val="1"/>
      <w:numFmt w:val="lowerLetter"/>
      <w:lvlText w:val="%8"/>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066A72">
      <w:start w:val="1"/>
      <w:numFmt w:val="lowerRoman"/>
      <w:lvlText w:val="%9"/>
      <w:lvlJc w:val="left"/>
      <w:pPr>
        <w:ind w:left="6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8B16AC5"/>
    <w:multiLevelType w:val="hybridMultilevel"/>
    <w:tmpl w:val="CFBCDCCC"/>
    <w:lvl w:ilvl="0" w:tplc="04090001">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C1F776C"/>
    <w:multiLevelType w:val="hybridMultilevel"/>
    <w:tmpl w:val="6B004D6E"/>
    <w:lvl w:ilvl="0" w:tplc="04090013">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E5063D"/>
    <w:multiLevelType w:val="hybridMultilevel"/>
    <w:tmpl w:val="19E4B176"/>
    <w:lvl w:ilvl="0" w:tplc="CD5E4C0C">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7"/>
  </w:num>
  <w:num w:numId="3">
    <w:abstractNumId w:val="6"/>
  </w:num>
  <w:num w:numId="4">
    <w:abstractNumId w:val="30"/>
  </w:num>
  <w:num w:numId="5">
    <w:abstractNumId w:val="37"/>
  </w:num>
  <w:num w:numId="6">
    <w:abstractNumId w:val="27"/>
    <w:lvlOverride w:ilvl="0">
      <w:startOverride w:val="1"/>
    </w:lvlOverride>
  </w:num>
  <w:num w:numId="7">
    <w:abstractNumId w:val="27"/>
    <w:lvlOverride w:ilvl="0">
      <w:startOverride w:val="1"/>
    </w:lvlOverride>
  </w:num>
  <w:num w:numId="8">
    <w:abstractNumId w:val="8"/>
  </w:num>
  <w:num w:numId="9">
    <w:abstractNumId w:val="1"/>
  </w:num>
  <w:num w:numId="10">
    <w:abstractNumId w:val="33"/>
  </w:num>
  <w:num w:numId="11">
    <w:abstractNumId w:val="40"/>
  </w:num>
  <w:num w:numId="12">
    <w:abstractNumId w:val="26"/>
  </w:num>
  <w:num w:numId="13">
    <w:abstractNumId w:val="23"/>
  </w:num>
  <w:num w:numId="14">
    <w:abstractNumId w:val="43"/>
  </w:num>
  <w:num w:numId="15">
    <w:abstractNumId w:val="24"/>
  </w:num>
  <w:num w:numId="16">
    <w:abstractNumId w:val="42"/>
  </w:num>
  <w:num w:numId="17">
    <w:abstractNumId w:val="35"/>
  </w:num>
  <w:num w:numId="18">
    <w:abstractNumId w:val="7"/>
  </w:num>
  <w:num w:numId="19">
    <w:abstractNumId w:val="0"/>
  </w:num>
  <w:num w:numId="20">
    <w:abstractNumId w:val="17"/>
  </w:num>
  <w:num w:numId="21">
    <w:abstractNumId w:val="38"/>
  </w:num>
  <w:num w:numId="22">
    <w:abstractNumId w:val="11"/>
  </w:num>
  <w:num w:numId="23">
    <w:abstractNumId w:val="32"/>
  </w:num>
  <w:num w:numId="24">
    <w:abstractNumId w:val="4"/>
  </w:num>
  <w:num w:numId="25">
    <w:abstractNumId w:val="5"/>
  </w:num>
  <w:num w:numId="26">
    <w:abstractNumId w:val="28"/>
  </w:num>
  <w:num w:numId="27">
    <w:abstractNumId w:val="12"/>
  </w:num>
  <w:num w:numId="28">
    <w:abstractNumId w:val="16"/>
  </w:num>
  <w:num w:numId="29">
    <w:abstractNumId w:val="20"/>
  </w:num>
  <w:num w:numId="30">
    <w:abstractNumId w:val="34"/>
  </w:num>
  <w:num w:numId="31">
    <w:abstractNumId w:val="10"/>
  </w:num>
  <w:num w:numId="32">
    <w:abstractNumId w:val="22"/>
  </w:num>
  <w:num w:numId="33">
    <w:abstractNumId w:val="13"/>
  </w:num>
  <w:num w:numId="34">
    <w:abstractNumId w:val="14"/>
  </w:num>
  <w:num w:numId="35">
    <w:abstractNumId w:val="41"/>
  </w:num>
  <w:num w:numId="36">
    <w:abstractNumId w:val="15"/>
  </w:num>
  <w:num w:numId="37">
    <w:abstractNumId w:val="2"/>
  </w:num>
  <w:num w:numId="38">
    <w:abstractNumId w:val="19"/>
  </w:num>
  <w:num w:numId="39">
    <w:abstractNumId w:val="29"/>
  </w:num>
  <w:num w:numId="40">
    <w:abstractNumId w:val="36"/>
  </w:num>
  <w:num w:numId="41">
    <w:abstractNumId w:val="3"/>
  </w:num>
  <w:num w:numId="42">
    <w:abstractNumId w:val="21"/>
  </w:num>
  <w:num w:numId="43">
    <w:abstractNumId w:val="9"/>
  </w:num>
  <w:num w:numId="44">
    <w:abstractNumId w:val="25"/>
  </w:num>
  <w:num w:numId="45">
    <w:abstractNumId w:val="31"/>
  </w:num>
  <w:num w:numId="46">
    <w:abstractNumId w:val="1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DF"/>
    <w:rsid w:val="00004573"/>
    <w:rsid w:val="000054CA"/>
    <w:rsid w:val="00011FDE"/>
    <w:rsid w:val="00023A99"/>
    <w:rsid w:val="000269F8"/>
    <w:rsid w:val="000343BE"/>
    <w:rsid w:val="00034905"/>
    <w:rsid w:val="00052217"/>
    <w:rsid w:val="000602AA"/>
    <w:rsid w:val="00061860"/>
    <w:rsid w:val="0009104D"/>
    <w:rsid w:val="0009301E"/>
    <w:rsid w:val="0009606E"/>
    <w:rsid w:val="000A4CB0"/>
    <w:rsid w:val="000A55C3"/>
    <w:rsid w:val="000A6FAB"/>
    <w:rsid w:val="000B03E5"/>
    <w:rsid w:val="000C264D"/>
    <w:rsid w:val="000E02CF"/>
    <w:rsid w:val="000E4005"/>
    <w:rsid w:val="00105CD6"/>
    <w:rsid w:val="0011181D"/>
    <w:rsid w:val="0011458E"/>
    <w:rsid w:val="0012710E"/>
    <w:rsid w:val="00130F22"/>
    <w:rsid w:val="00131766"/>
    <w:rsid w:val="0013483F"/>
    <w:rsid w:val="001513B1"/>
    <w:rsid w:val="00161096"/>
    <w:rsid w:val="0016526A"/>
    <w:rsid w:val="00166C87"/>
    <w:rsid w:val="0017086C"/>
    <w:rsid w:val="00172175"/>
    <w:rsid w:val="00196825"/>
    <w:rsid w:val="001A3EB4"/>
    <w:rsid w:val="001B35D3"/>
    <w:rsid w:val="001B5B37"/>
    <w:rsid w:val="001C1D63"/>
    <w:rsid w:val="001D7B8B"/>
    <w:rsid w:val="001E6E02"/>
    <w:rsid w:val="001F3A0C"/>
    <w:rsid w:val="002179A2"/>
    <w:rsid w:val="00220467"/>
    <w:rsid w:val="00230D74"/>
    <w:rsid w:val="002414E7"/>
    <w:rsid w:val="002431BA"/>
    <w:rsid w:val="00272B44"/>
    <w:rsid w:val="00283AB1"/>
    <w:rsid w:val="002C0516"/>
    <w:rsid w:val="002C2149"/>
    <w:rsid w:val="002D4D3E"/>
    <w:rsid w:val="002E48AF"/>
    <w:rsid w:val="002F3CB7"/>
    <w:rsid w:val="0030653A"/>
    <w:rsid w:val="00323070"/>
    <w:rsid w:val="00335731"/>
    <w:rsid w:val="00337BC7"/>
    <w:rsid w:val="00354BB3"/>
    <w:rsid w:val="003630BA"/>
    <w:rsid w:val="00367259"/>
    <w:rsid w:val="00367AAF"/>
    <w:rsid w:val="003846E3"/>
    <w:rsid w:val="00392FD0"/>
    <w:rsid w:val="003C1E04"/>
    <w:rsid w:val="003C382C"/>
    <w:rsid w:val="003E1E84"/>
    <w:rsid w:val="003E6E8C"/>
    <w:rsid w:val="003F2C9D"/>
    <w:rsid w:val="004036DD"/>
    <w:rsid w:val="00405FDC"/>
    <w:rsid w:val="004107D2"/>
    <w:rsid w:val="0041171D"/>
    <w:rsid w:val="0042289B"/>
    <w:rsid w:val="004545C2"/>
    <w:rsid w:val="0045658D"/>
    <w:rsid w:val="0045728E"/>
    <w:rsid w:val="004655E8"/>
    <w:rsid w:val="00487933"/>
    <w:rsid w:val="0049199A"/>
    <w:rsid w:val="0049483D"/>
    <w:rsid w:val="00497DAF"/>
    <w:rsid w:val="004B10A8"/>
    <w:rsid w:val="004B49C5"/>
    <w:rsid w:val="004B6A07"/>
    <w:rsid w:val="004C59F6"/>
    <w:rsid w:val="004E4DBC"/>
    <w:rsid w:val="004E61C7"/>
    <w:rsid w:val="00507F54"/>
    <w:rsid w:val="00512312"/>
    <w:rsid w:val="00516FC2"/>
    <w:rsid w:val="00526E98"/>
    <w:rsid w:val="00546F8A"/>
    <w:rsid w:val="00551C2A"/>
    <w:rsid w:val="00557CA2"/>
    <w:rsid w:val="00557F80"/>
    <w:rsid w:val="00570B27"/>
    <w:rsid w:val="005739A4"/>
    <w:rsid w:val="00581C2F"/>
    <w:rsid w:val="005B1EF1"/>
    <w:rsid w:val="005C4451"/>
    <w:rsid w:val="005C44B5"/>
    <w:rsid w:val="005D4558"/>
    <w:rsid w:val="005F3542"/>
    <w:rsid w:val="006123B8"/>
    <w:rsid w:val="00625855"/>
    <w:rsid w:val="0065083D"/>
    <w:rsid w:val="00652100"/>
    <w:rsid w:val="0065772A"/>
    <w:rsid w:val="00674890"/>
    <w:rsid w:val="00674B4F"/>
    <w:rsid w:val="00676E27"/>
    <w:rsid w:val="00677A39"/>
    <w:rsid w:val="00680948"/>
    <w:rsid w:val="00680BF5"/>
    <w:rsid w:val="006817E7"/>
    <w:rsid w:val="006900C5"/>
    <w:rsid w:val="006A1DB6"/>
    <w:rsid w:val="006B3458"/>
    <w:rsid w:val="006C7324"/>
    <w:rsid w:val="006D36D5"/>
    <w:rsid w:val="006E1E20"/>
    <w:rsid w:val="006E5EB7"/>
    <w:rsid w:val="006F476A"/>
    <w:rsid w:val="00702DB9"/>
    <w:rsid w:val="007113E7"/>
    <w:rsid w:val="00716007"/>
    <w:rsid w:val="00716AF4"/>
    <w:rsid w:val="00717EBE"/>
    <w:rsid w:val="00721257"/>
    <w:rsid w:val="00721C10"/>
    <w:rsid w:val="00722890"/>
    <w:rsid w:val="00753CC0"/>
    <w:rsid w:val="00757F17"/>
    <w:rsid w:val="00772CB4"/>
    <w:rsid w:val="0078051E"/>
    <w:rsid w:val="007D4418"/>
    <w:rsid w:val="007D6BAC"/>
    <w:rsid w:val="007E62C0"/>
    <w:rsid w:val="007F0AED"/>
    <w:rsid w:val="00822178"/>
    <w:rsid w:val="00826BA2"/>
    <w:rsid w:val="00830CFC"/>
    <w:rsid w:val="008341E4"/>
    <w:rsid w:val="00841A75"/>
    <w:rsid w:val="00845440"/>
    <w:rsid w:val="00854841"/>
    <w:rsid w:val="0086445D"/>
    <w:rsid w:val="00867786"/>
    <w:rsid w:val="00872829"/>
    <w:rsid w:val="00874635"/>
    <w:rsid w:val="00881230"/>
    <w:rsid w:val="00883CC5"/>
    <w:rsid w:val="008856AD"/>
    <w:rsid w:val="0089209B"/>
    <w:rsid w:val="00894F75"/>
    <w:rsid w:val="008A0B12"/>
    <w:rsid w:val="008A191E"/>
    <w:rsid w:val="008A74B0"/>
    <w:rsid w:val="008B0A37"/>
    <w:rsid w:val="008B5AD7"/>
    <w:rsid w:val="008C04F8"/>
    <w:rsid w:val="008C10F0"/>
    <w:rsid w:val="008C536A"/>
    <w:rsid w:val="008D1F0C"/>
    <w:rsid w:val="008D407E"/>
    <w:rsid w:val="008D5054"/>
    <w:rsid w:val="008E32C1"/>
    <w:rsid w:val="008E3DA9"/>
    <w:rsid w:val="008F4DB1"/>
    <w:rsid w:val="008F57AA"/>
    <w:rsid w:val="008F5ACF"/>
    <w:rsid w:val="00901454"/>
    <w:rsid w:val="00911479"/>
    <w:rsid w:val="00912613"/>
    <w:rsid w:val="00930456"/>
    <w:rsid w:val="00941A61"/>
    <w:rsid w:val="009477E8"/>
    <w:rsid w:val="00963EB8"/>
    <w:rsid w:val="0098553E"/>
    <w:rsid w:val="00990DCF"/>
    <w:rsid w:val="009A3AB0"/>
    <w:rsid w:val="009A6F34"/>
    <w:rsid w:val="009B76A1"/>
    <w:rsid w:val="009C3B98"/>
    <w:rsid w:val="009E44F9"/>
    <w:rsid w:val="009F605F"/>
    <w:rsid w:val="00A01EF1"/>
    <w:rsid w:val="00A17563"/>
    <w:rsid w:val="00A27D00"/>
    <w:rsid w:val="00A41DF4"/>
    <w:rsid w:val="00A51874"/>
    <w:rsid w:val="00A54F11"/>
    <w:rsid w:val="00A72B0C"/>
    <w:rsid w:val="00A73716"/>
    <w:rsid w:val="00A86CF7"/>
    <w:rsid w:val="00A901FE"/>
    <w:rsid w:val="00A91AC7"/>
    <w:rsid w:val="00A94881"/>
    <w:rsid w:val="00AB480C"/>
    <w:rsid w:val="00AE6428"/>
    <w:rsid w:val="00AF66D3"/>
    <w:rsid w:val="00B03147"/>
    <w:rsid w:val="00B066D5"/>
    <w:rsid w:val="00B10DD8"/>
    <w:rsid w:val="00B13D52"/>
    <w:rsid w:val="00B22BD1"/>
    <w:rsid w:val="00B32B05"/>
    <w:rsid w:val="00B4035A"/>
    <w:rsid w:val="00B47071"/>
    <w:rsid w:val="00B5405B"/>
    <w:rsid w:val="00B6022C"/>
    <w:rsid w:val="00B61B52"/>
    <w:rsid w:val="00B73C9B"/>
    <w:rsid w:val="00BA1BA8"/>
    <w:rsid w:val="00BA3102"/>
    <w:rsid w:val="00BB4153"/>
    <w:rsid w:val="00BB6F7B"/>
    <w:rsid w:val="00BC624B"/>
    <w:rsid w:val="00BD308A"/>
    <w:rsid w:val="00BE0BAD"/>
    <w:rsid w:val="00BE2852"/>
    <w:rsid w:val="00BE4048"/>
    <w:rsid w:val="00BE61DC"/>
    <w:rsid w:val="00BF3B00"/>
    <w:rsid w:val="00BF4C1A"/>
    <w:rsid w:val="00C04A61"/>
    <w:rsid w:val="00C200DF"/>
    <w:rsid w:val="00C213FC"/>
    <w:rsid w:val="00C21AD4"/>
    <w:rsid w:val="00C240B6"/>
    <w:rsid w:val="00C24E6A"/>
    <w:rsid w:val="00C30C72"/>
    <w:rsid w:val="00C3295C"/>
    <w:rsid w:val="00C37D87"/>
    <w:rsid w:val="00C41936"/>
    <w:rsid w:val="00C42535"/>
    <w:rsid w:val="00C42E85"/>
    <w:rsid w:val="00C46C9B"/>
    <w:rsid w:val="00C8166E"/>
    <w:rsid w:val="00C82652"/>
    <w:rsid w:val="00C827C1"/>
    <w:rsid w:val="00C87A58"/>
    <w:rsid w:val="00CA73CD"/>
    <w:rsid w:val="00CB1E7C"/>
    <w:rsid w:val="00CE40BB"/>
    <w:rsid w:val="00D13C81"/>
    <w:rsid w:val="00D17B58"/>
    <w:rsid w:val="00D21727"/>
    <w:rsid w:val="00D26338"/>
    <w:rsid w:val="00D2765C"/>
    <w:rsid w:val="00D324DA"/>
    <w:rsid w:val="00D40A37"/>
    <w:rsid w:val="00D40EE6"/>
    <w:rsid w:val="00D473DB"/>
    <w:rsid w:val="00D612F9"/>
    <w:rsid w:val="00D61584"/>
    <w:rsid w:val="00D65AFF"/>
    <w:rsid w:val="00D87D23"/>
    <w:rsid w:val="00DA3C07"/>
    <w:rsid w:val="00DA6AF3"/>
    <w:rsid w:val="00DD1D4C"/>
    <w:rsid w:val="00DD3EED"/>
    <w:rsid w:val="00DD5292"/>
    <w:rsid w:val="00DD6509"/>
    <w:rsid w:val="00DD7707"/>
    <w:rsid w:val="00DF0574"/>
    <w:rsid w:val="00DF4EE0"/>
    <w:rsid w:val="00E04531"/>
    <w:rsid w:val="00E1315D"/>
    <w:rsid w:val="00E163FF"/>
    <w:rsid w:val="00E36540"/>
    <w:rsid w:val="00E60399"/>
    <w:rsid w:val="00E74F20"/>
    <w:rsid w:val="00E75914"/>
    <w:rsid w:val="00E7725A"/>
    <w:rsid w:val="00E8053A"/>
    <w:rsid w:val="00E90FD1"/>
    <w:rsid w:val="00E92B0A"/>
    <w:rsid w:val="00EA46D7"/>
    <w:rsid w:val="00EB52FF"/>
    <w:rsid w:val="00ED5421"/>
    <w:rsid w:val="00EE1960"/>
    <w:rsid w:val="00EF1EEB"/>
    <w:rsid w:val="00EF6EAC"/>
    <w:rsid w:val="00F05092"/>
    <w:rsid w:val="00F27D18"/>
    <w:rsid w:val="00F34C45"/>
    <w:rsid w:val="00F361DA"/>
    <w:rsid w:val="00F417CE"/>
    <w:rsid w:val="00F43FCE"/>
    <w:rsid w:val="00F80089"/>
    <w:rsid w:val="00F87261"/>
    <w:rsid w:val="00FB462F"/>
    <w:rsid w:val="00FC2008"/>
    <w:rsid w:val="00FC687B"/>
    <w:rsid w:val="00FE099A"/>
    <w:rsid w:val="00FE4D1F"/>
    <w:rsid w:val="00FF7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6B140C"/>
  <w15:chartTrackingRefBased/>
  <w15:docId w15:val="{2D0A3DFD-FAC8-4916-8C98-3D0BE237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B8B"/>
    <w:pPr>
      <w:widowControl w:val="0"/>
      <w:jc w:val="both"/>
    </w:pPr>
    <w:rPr>
      <w:rFonts w:ascii="BIZ UDP明朝 Medium" w:eastAsia="BIZ UDP明朝 Medium" w:hAnsi="BIZ UDP明朝 Medium" w:cs="BIZ UDP明朝 Medium"/>
    </w:rPr>
  </w:style>
  <w:style w:type="paragraph" w:styleId="1">
    <w:name w:val="heading 1"/>
    <w:basedOn w:val="a"/>
    <w:next w:val="a"/>
    <w:link w:val="10"/>
    <w:uiPriority w:val="9"/>
    <w:qFormat/>
    <w:rsid w:val="00AE6428"/>
    <w:pPr>
      <w:keepNext/>
      <w:numPr>
        <w:numId w:val="5"/>
      </w:numPr>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283AB1"/>
    <w:pPr>
      <w:keepNext/>
      <w:numPr>
        <w:numId w:val="2"/>
      </w:numPr>
      <w:outlineLvl w:val="1"/>
    </w:pPr>
    <w:rPr>
      <w:rFonts w:asciiTheme="majorHAnsi" w:hAnsiTheme="majorHAnsi" w:cstheme="majorBidi"/>
    </w:rPr>
  </w:style>
  <w:style w:type="paragraph" w:styleId="3">
    <w:name w:val="heading 3"/>
    <w:basedOn w:val="a"/>
    <w:next w:val="a"/>
    <w:link w:val="30"/>
    <w:uiPriority w:val="9"/>
    <w:semiHidden/>
    <w:unhideWhenUsed/>
    <w:qFormat/>
    <w:rsid w:val="00230D74"/>
    <w:pPr>
      <w:keepNext/>
      <w:ind w:leftChars="100" w:left="10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99A"/>
    <w:pPr>
      <w:ind w:leftChars="400" w:left="840"/>
    </w:pPr>
  </w:style>
  <w:style w:type="character" w:customStyle="1" w:styleId="10">
    <w:name w:val="見出し 1 (文字)"/>
    <w:basedOn w:val="a0"/>
    <w:link w:val="1"/>
    <w:uiPriority w:val="9"/>
    <w:rsid w:val="00FE099A"/>
    <w:rPr>
      <w:rFonts w:asciiTheme="majorHAnsi" w:eastAsia="BIZ UDP明朝 Medium" w:hAnsiTheme="majorHAnsi" w:cstheme="majorBidi"/>
      <w:sz w:val="24"/>
      <w:szCs w:val="24"/>
    </w:rPr>
  </w:style>
  <w:style w:type="character" w:customStyle="1" w:styleId="20">
    <w:name w:val="見出し 2 (文字)"/>
    <w:basedOn w:val="a0"/>
    <w:link w:val="2"/>
    <w:uiPriority w:val="9"/>
    <w:rsid w:val="00283AB1"/>
    <w:rPr>
      <w:rFonts w:asciiTheme="majorHAnsi" w:eastAsia="BIZ UDP明朝 Medium" w:hAnsiTheme="majorHAnsi" w:cstheme="majorBidi"/>
    </w:rPr>
  </w:style>
  <w:style w:type="paragraph" w:styleId="a4">
    <w:name w:val="Date"/>
    <w:basedOn w:val="a"/>
    <w:next w:val="a"/>
    <w:link w:val="a5"/>
    <w:uiPriority w:val="99"/>
    <w:semiHidden/>
    <w:unhideWhenUsed/>
    <w:rsid w:val="00826BA2"/>
  </w:style>
  <w:style w:type="character" w:customStyle="1" w:styleId="a5">
    <w:name w:val="日付 (文字)"/>
    <w:basedOn w:val="a0"/>
    <w:link w:val="a4"/>
    <w:uiPriority w:val="99"/>
    <w:semiHidden/>
    <w:rsid w:val="00826BA2"/>
    <w:rPr>
      <w:rFonts w:eastAsia="BIZ UDP明朝 Medium"/>
    </w:rPr>
  </w:style>
  <w:style w:type="paragraph" w:styleId="a6">
    <w:name w:val="header"/>
    <w:basedOn w:val="a"/>
    <w:link w:val="a7"/>
    <w:uiPriority w:val="99"/>
    <w:unhideWhenUsed/>
    <w:rsid w:val="005D4558"/>
    <w:pPr>
      <w:tabs>
        <w:tab w:val="center" w:pos="4252"/>
        <w:tab w:val="right" w:pos="8504"/>
      </w:tabs>
      <w:snapToGrid w:val="0"/>
    </w:pPr>
  </w:style>
  <w:style w:type="character" w:customStyle="1" w:styleId="a7">
    <w:name w:val="ヘッダー (文字)"/>
    <w:basedOn w:val="a0"/>
    <w:link w:val="a6"/>
    <w:uiPriority w:val="99"/>
    <w:rsid w:val="005D4558"/>
    <w:rPr>
      <w:rFonts w:eastAsia="BIZ UDP明朝 Medium"/>
    </w:rPr>
  </w:style>
  <w:style w:type="paragraph" w:styleId="a8">
    <w:name w:val="footer"/>
    <w:basedOn w:val="a"/>
    <w:link w:val="a9"/>
    <w:uiPriority w:val="99"/>
    <w:unhideWhenUsed/>
    <w:rsid w:val="005D4558"/>
    <w:pPr>
      <w:tabs>
        <w:tab w:val="center" w:pos="4252"/>
        <w:tab w:val="right" w:pos="8504"/>
      </w:tabs>
      <w:snapToGrid w:val="0"/>
    </w:pPr>
  </w:style>
  <w:style w:type="character" w:customStyle="1" w:styleId="a9">
    <w:name w:val="フッター (文字)"/>
    <w:basedOn w:val="a0"/>
    <w:link w:val="a8"/>
    <w:uiPriority w:val="99"/>
    <w:rsid w:val="005D4558"/>
    <w:rPr>
      <w:rFonts w:eastAsia="BIZ UDP明朝 Medium"/>
    </w:rPr>
  </w:style>
  <w:style w:type="character" w:styleId="aa">
    <w:name w:val="annotation reference"/>
    <w:basedOn w:val="a0"/>
    <w:uiPriority w:val="99"/>
    <w:semiHidden/>
    <w:unhideWhenUsed/>
    <w:rsid w:val="00526E98"/>
    <w:rPr>
      <w:sz w:val="18"/>
      <w:szCs w:val="18"/>
    </w:rPr>
  </w:style>
  <w:style w:type="paragraph" w:styleId="ab">
    <w:name w:val="annotation text"/>
    <w:basedOn w:val="a"/>
    <w:link w:val="ac"/>
    <w:uiPriority w:val="99"/>
    <w:unhideWhenUsed/>
    <w:rsid w:val="00526E98"/>
    <w:pPr>
      <w:jc w:val="left"/>
    </w:pPr>
  </w:style>
  <w:style w:type="character" w:customStyle="1" w:styleId="ac">
    <w:name w:val="コメント文字列 (文字)"/>
    <w:basedOn w:val="a0"/>
    <w:link w:val="ab"/>
    <w:uiPriority w:val="99"/>
    <w:rsid w:val="00526E98"/>
    <w:rPr>
      <w:rFonts w:eastAsia="BIZ UDP明朝 Medium"/>
    </w:rPr>
  </w:style>
  <w:style w:type="paragraph" w:styleId="ad">
    <w:name w:val="annotation subject"/>
    <w:basedOn w:val="ab"/>
    <w:next w:val="ab"/>
    <w:link w:val="ae"/>
    <w:uiPriority w:val="99"/>
    <w:semiHidden/>
    <w:unhideWhenUsed/>
    <w:rsid w:val="00526E98"/>
    <w:rPr>
      <w:b/>
      <w:bCs/>
    </w:rPr>
  </w:style>
  <w:style w:type="character" w:customStyle="1" w:styleId="ae">
    <w:name w:val="コメント内容 (文字)"/>
    <w:basedOn w:val="ac"/>
    <w:link w:val="ad"/>
    <w:uiPriority w:val="99"/>
    <w:semiHidden/>
    <w:rsid w:val="00526E98"/>
    <w:rPr>
      <w:rFonts w:eastAsia="BIZ UDP明朝 Medium"/>
      <w:b/>
      <w:bCs/>
    </w:rPr>
  </w:style>
  <w:style w:type="table" w:styleId="af">
    <w:name w:val="Table Grid"/>
    <w:basedOn w:val="a1"/>
    <w:uiPriority w:val="39"/>
    <w:rsid w:val="0006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01EF1"/>
    <w:rPr>
      <w:rFonts w:ascii="BIZ UDP明朝 Medium" w:eastAsia="BIZ UDP明朝 Medium" w:hAnsi="BIZ UDP明朝 Medium" w:cs="BIZ UDP明朝 Medium"/>
    </w:rPr>
  </w:style>
  <w:style w:type="paragraph" w:styleId="af1">
    <w:name w:val="Balloon Text"/>
    <w:basedOn w:val="a"/>
    <w:link w:val="af2"/>
    <w:uiPriority w:val="99"/>
    <w:semiHidden/>
    <w:unhideWhenUsed/>
    <w:rsid w:val="0011458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1458E"/>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230D74"/>
    <w:rPr>
      <w:rFonts w:ascii="BIZ UDP明朝 Medium" w:eastAsia="BIZ UDP明朝 Medium" w:hAnsi="BIZ UDP明朝 Medium"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7622">
      <w:bodyDiv w:val="1"/>
      <w:marLeft w:val="0"/>
      <w:marRight w:val="0"/>
      <w:marTop w:val="0"/>
      <w:marBottom w:val="0"/>
      <w:divBdr>
        <w:top w:val="none" w:sz="0" w:space="0" w:color="auto"/>
        <w:left w:val="none" w:sz="0" w:space="0" w:color="auto"/>
        <w:bottom w:val="none" w:sz="0" w:space="0" w:color="auto"/>
        <w:right w:val="none" w:sz="0" w:space="0" w:color="auto"/>
      </w:divBdr>
    </w:div>
    <w:div w:id="237134467">
      <w:bodyDiv w:val="1"/>
      <w:marLeft w:val="0"/>
      <w:marRight w:val="0"/>
      <w:marTop w:val="0"/>
      <w:marBottom w:val="0"/>
      <w:divBdr>
        <w:top w:val="none" w:sz="0" w:space="0" w:color="auto"/>
        <w:left w:val="none" w:sz="0" w:space="0" w:color="auto"/>
        <w:bottom w:val="none" w:sz="0" w:space="0" w:color="auto"/>
        <w:right w:val="none" w:sz="0" w:space="0" w:color="auto"/>
      </w:divBdr>
    </w:div>
    <w:div w:id="544176213">
      <w:bodyDiv w:val="1"/>
      <w:marLeft w:val="0"/>
      <w:marRight w:val="0"/>
      <w:marTop w:val="0"/>
      <w:marBottom w:val="0"/>
      <w:divBdr>
        <w:top w:val="none" w:sz="0" w:space="0" w:color="auto"/>
        <w:left w:val="none" w:sz="0" w:space="0" w:color="auto"/>
        <w:bottom w:val="none" w:sz="0" w:space="0" w:color="auto"/>
        <w:right w:val="none" w:sz="0" w:space="0" w:color="auto"/>
      </w:divBdr>
    </w:div>
    <w:div w:id="706100757">
      <w:bodyDiv w:val="1"/>
      <w:marLeft w:val="0"/>
      <w:marRight w:val="0"/>
      <w:marTop w:val="0"/>
      <w:marBottom w:val="0"/>
      <w:divBdr>
        <w:top w:val="none" w:sz="0" w:space="0" w:color="auto"/>
        <w:left w:val="none" w:sz="0" w:space="0" w:color="auto"/>
        <w:bottom w:val="none" w:sz="0" w:space="0" w:color="auto"/>
        <w:right w:val="none" w:sz="0" w:space="0" w:color="auto"/>
      </w:divBdr>
    </w:div>
    <w:div w:id="1063675751">
      <w:bodyDiv w:val="1"/>
      <w:marLeft w:val="0"/>
      <w:marRight w:val="0"/>
      <w:marTop w:val="0"/>
      <w:marBottom w:val="0"/>
      <w:divBdr>
        <w:top w:val="none" w:sz="0" w:space="0" w:color="auto"/>
        <w:left w:val="none" w:sz="0" w:space="0" w:color="auto"/>
        <w:bottom w:val="none" w:sz="0" w:space="0" w:color="auto"/>
        <w:right w:val="none" w:sz="0" w:space="0" w:color="auto"/>
      </w:divBdr>
    </w:div>
    <w:div w:id="1895963393">
      <w:bodyDiv w:val="1"/>
      <w:marLeft w:val="0"/>
      <w:marRight w:val="0"/>
      <w:marTop w:val="0"/>
      <w:marBottom w:val="0"/>
      <w:divBdr>
        <w:top w:val="none" w:sz="0" w:space="0" w:color="auto"/>
        <w:left w:val="none" w:sz="0" w:space="0" w:color="auto"/>
        <w:bottom w:val="none" w:sz="0" w:space="0" w:color="auto"/>
        <w:right w:val="none" w:sz="0" w:space="0" w:color="auto"/>
      </w:divBdr>
    </w:div>
    <w:div w:id="21349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ed998f-aec2-4a92-b4eb-ca65e3960069">
      <Terms xmlns="http://schemas.microsoft.com/office/infopath/2007/PartnerControls"/>
    </lcf76f155ced4ddcb4097134ff3c332f>
    <TaxCatchAll xmlns="4e7e32d9-f49f-49c8-ae29-f909a106d2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C76A076756948AFC49B91A87DBBC3" ma:contentTypeVersion="14" ma:contentTypeDescription="Create a new document." ma:contentTypeScope="" ma:versionID="28d542602ea6575ee2b080bef93213f7">
  <xsd:schema xmlns:xsd="http://www.w3.org/2001/XMLSchema" xmlns:xs="http://www.w3.org/2001/XMLSchema" xmlns:p="http://schemas.microsoft.com/office/2006/metadata/properties" xmlns:ns2="bbed998f-aec2-4a92-b4eb-ca65e3960069" xmlns:ns3="4e7e32d9-f49f-49c8-ae29-f909a106d2b6" targetNamespace="http://schemas.microsoft.com/office/2006/metadata/properties" ma:root="true" ma:fieldsID="47edbf37f054f67ad92afda8eec4fc03" ns2:_="" ns3:_="">
    <xsd:import namespace="bbed998f-aec2-4a92-b4eb-ca65e3960069"/>
    <xsd:import namespace="4e7e32d9-f49f-49c8-ae29-f909a106d2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d998f-aec2-4a92-b4eb-ca65e3960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7e32d9-f49f-49c8-ae29-f909a106d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42861c-34ab-47aa-b154-87c91b856cb7}" ma:internalName="TaxCatchAll" ma:showField="CatchAllData" ma:web="4e7e32d9-f49f-49c8-ae29-f909a106d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0DAC-0721-488F-B72D-C8589F8A6BD6}">
  <ds:schemaRefs>
    <ds:schemaRef ds:uri="http://schemas.microsoft.com/office/2006/metadata/properties"/>
    <ds:schemaRef ds:uri="http://schemas.microsoft.com/office/infopath/2007/PartnerControls"/>
    <ds:schemaRef ds:uri="bbed998f-aec2-4a92-b4eb-ca65e3960069"/>
    <ds:schemaRef ds:uri="4e7e32d9-f49f-49c8-ae29-f909a106d2b6"/>
  </ds:schemaRefs>
</ds:datastoreItem>
</file>

<file path=customXml/itemProps2.xml><?xml version="1.0" encoding="utf-8"?>
<ds:datastoreItem xmlns:ds="http://schemas.openxmlformats.org/officeDocument/2006/customXml" ds:itemID="{CEBAA07B-D0A8-4619-9858-AB49DC0A23B4}">
  <ds:schemaRefs>
    <ds:schemaRef ds:uri="http://schemas.microsoft.com/sharepoint/v3/contenttype/forms"/>
  </ds:schemaRefs>
</ds:datastoreItem>
</file>

<file path=customXml/itemProps3.xml><?xml version="1.0" encoding="utf-8"?>
<ds:datastoreItem xmlns:ds="http://schemas.openxmlformats.org/officeDocument/2006/customXml" ds:itemID="{46CA1A2C-ED89-457F-9C94-6D81BB6AD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d998f-aec2-4a92-b4eb-ca65e3960069"/>
    <ds:schemaRef ds:uri="4e7e32d9-f49f-49c8-ae29-f909a106d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C2BEC-9721-4D1E-83C2-958004028AD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5</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真一朗</dc:creator>
  <cp:keywords/>
  <dc:description/>
  <cp:lastModifiedBy>宇都宮 真一朗</cp:lastModifiedBy>
  <cp:revision>3</cp:revision>
  <cp:lastPrinted>2026-04-09T09:22:00Z</cp:lastPrinted>
  <dcterms:created xsi:type="dcterms:W3CDTF">2026-04-09T08:42:00Z</dcterms:created>
  <dcterms:modified xsi:type="dcterms:W3CDTF">2026-04-09T09:28:00Z</dcterms:modified>
</cp:coreProperties>
</file>