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D9C77" w14:textId="1053CE17" w:rsidR="007C7A3B" w:rsidRPr="008C5BF8" w:rsidRDefault="007C7A3B" w:rsidP="0066760B">
      <w:pPr>
        <w:widowControl/>
        <w:spacing w:before="100" w:beforeAutospacing="1" w:after="100" w:afterAutospacing="1"/>
        <w:jc w:val="right"/>
        <w:outlineLvl w:val="1"/>
        <w:rPr>
          <w:rFonts w:ascii="ＭＳ ゴシック" w:eastAsia="ＭＳ ゴシック" w:hAnsi="ＭＳ Ｐゴシック" w:cs="ＭＳ Ｐゴシック"/>
          <w:b/>
          <w:bCs/>
          <w:kern w:val="0"/>
          <w:szCs w:val="21"/>
        </w:rPr>
      </w:pPr>
      <w:bookmarkStart w:id="0" w:name="000"/>
      <w:r>
        <w:rPr>
          <w:rFonts w:ascii="ＭＳ ゴシック" w:eastAsia="ＭＳ ゴシック" w:hAnsi="ＭＳ 明朝" w:cs="ＭＳ ゴシック" w:hint="eastAsia"/>
          <w:b/>
        </w:rPr>
        <w:t xml:space="preserve">　　　　　　　　　　　　　　　　　　　　　　　　　　　　　　　　</w:t>
      </w:r>
      <w:r w:rsidRPr="008C5BF8">
        <w:rPr>
          <w:rFonts w:ascii="ＭＳ ゴシック" w:eastAsia="ＭＳ ゴシック" w:hAnsi="ＭＳ 明朝" w:cs="ＭＳ ゴシック" w:hint="eastAsia"/>
          <w:b/>
          <w:bdr w:val="single" w:sz="4" w:space="0" w:color="auto"/>
        </w:rPr>
        <w:t xml:space="preserve">　</w:t>
      </w:r>
      <w:r w:rsidRPr="008C5BF8">
        <w:rPr>
          <w:rFonts w:ascii="ＭＳ ゴシック" w:eastAsia="ＭＳ ゴシック" w:hAnsi="ＭＳ 明朝" w:cs="ＭＳ ゴシック" w:hint="eastAsia"/>
          <w:b/>
        </w:rPr>
        <w:t xml:space="preserve">　　　　　　　　　　　　　　　　　　　　　　　　　　　　　</w:t>
      </w:r>
    </w:p>
    <w:p w14:paraId="3EE845CA" w14:textId="77777777" w:rsidR="007C7A3B" w:rsidRPr="00D00667" w:rsidRDefault="007C7A3B" w:rsidP="007C7A3B">
      <w:pPr>
        <w:widowControl/>
        <w:spacing w:before="100" w:beforeAutospacing="1" w:after="100" w:afterAutospacing="1"/>
        <w:outlineLvl w:val="1"/>
        <w:rPr>
          <w:rFonts w:ascii="ＭＳ Ｐゴシック" w:eastAsia="ＭＳ Ｐゴシック" w:hAnsi="ＭＳ Ｐゴシック" w:cs="ＭＳ Ｐゴシック"/>
          <w:b/>
          <w:bCs/>
          <w:kern w:val="0"/>
          <w:sz w:val="72"/>
          <w:szCs w:val="72"/>
        </w:rPr>
      </w:pPr>
    </w:p>
    <w:p w14:paraId="6FCA37F0" w14:textId="5A9EB469" w:rsidR="007C7A3B" w:rsidRPr="00A61DB0" w:rsidRDefault="00611F24" w:rsidP="00A61DB0">
      <w:pPr>
        <w:widowControl/>
        <w:spacing w:before="100" w:beforeAutospacing="1" w:after="100" w:afterAutospacing="1"/>
        <w:jc w:val="center"/>
        <w:outlineLvl w:val="1"/>
        <w:rPr>
          <w:rFonts w:ascii="ＭＳ 明朝" w:eastAsia="DengXian" w:hAnsi="ＭＳ 明朝" w:cs="ＭＳ Ｐゴシック" w:hint="eastAsia"/>
          <w:b/>
          <w:bCs/>
          <w:spacing w:val="160"/>
          <w:kern w:val="0"/>
          <w:sz w:val="52"/>
          <w:szCs w:val="52"/>
          <w:lang w:eastAsia="zh-CN"/>
        </w:rPr>
      </w:pPr>
      <w:r w:rsidRPr="00A61DB0">
        <w:rPr>
          <w:rFonts w:ascii="ＭＳ 明朝" w:hAnsi="ＭＳ 明朝" w:cs="ＭＳ Ｐゴシック" w:hint="eastAsia"/>
          <w:b/>
          <w:bCs/>
          <w:spacing w:val="160"/>
          <w:kern w:val="0"/>
          <w:sz w:val="52"/>
          <w:szCs w:val="52"/>
        </w:rPr>
        <w:t>奈良県</w:t>
      </w:r>
      <w:r w:rsidR="007C7A3B" w:rsidRPr="00A61DB0">
        <w:rPr>
          <w:rFonts w:ascii="ＭＳ 明朝" w:hAnsi="ＭＳ 明朝" w:cs="ＭＳ Ｐゴシック" w:hint="eastAsia"/>
          <w:b/>
          <w:bCs/>
          <w:spacing w:val="160"/>
          <w:kern w:val="0"/>
          <w:sz w:val="52"/>
          <w:szCs w:val="52"/>
          <w:lang w:eastAsia="zh-CN"/>
        </w:rPr>
        <w:t>交通安全計画</w:t>
      </w:r>
    </w:p>
    <w:p w14:paraId="103488A3" w14:textId="77777777" w:rsidR="00611F24" w:rsidRPr="00A61DB0" w:rsidRDefault="00611F24" w:rsidP="007C7A3B">
      <w:pPr>
        <w:widowControl/>
        <w:spacing w:before="100" w:beforeAutospacing="1" w:after="100" w:afterAutospacing="1"/>
        <w:jc w:val="center"/>
        <w:outlineLvl w:val="1"/>
        <w:rPr>
          <w:rFonts w:ascii="ＭＳ 明朝" w:hAnsi="ＭＳ 明朝" w:cs="ＭＳ Ｐゴシック"/>
          <w:b/>
          <w:bCs/>
          <w:spacing w:val="30"/>
          <w:kern w:val="0"/>
          <w:sz w:val="32"/>
          <w:szCs w:val="32"/>
        </w:rPr>
      </w:pPr>
      <w:r w:rsidRPr="00A61DB0">
        <w:rPr>
          <w:rFonts w:ascii="ＭＳ 明朝" w:hAnsi="ＭＳ 明朝" w:cs="ＭＳ Ｐゴシック" w:hint="eastAsia"/>
          <w:b/>
          <w:bCs/>
          <w:spacing w:val="30"/>
          <w:kern w:val="0"/>
          <w:sz w:val="32"/>
          <w:szCs w:val="32"/>
        </w:rPr>
        <w:t>第１２次（令和８年度～令和１２年度）</w:t>
      </w:r>
    </w:p>
    <w:p w14:paraId="570A1971" w14:textId="3CE9C5B8" w:rsidR="007C7A3B" w:rsidRPr="00F76720" w:rsidRDefault="00611F24" w:rsidP="007C7A3B">
      <w:pPr>
        <w:widowControl/>
        <w:spacing w:before="100" w:beforeAutospacing="1" w:after="100" w:afterAutospacing="1"/>
        <w:jc w:val="center"/>
        <w:outlineLvl w:val="1"/>
        <w:rPr>
          <w:rFonts w:ascii="ＭＳ 明朝" w:hAnsi="ＭＳ 明朝" w:cs="ＭＳ Ｐゴシック"/>
          <w:b/>
          <w:bCs/>
          <w:spacing w:val="30"/>
          <w:kern w:val="0"/>
          <w:sz w:val="36"/>
          <w:szCs w:val="36"/>
        </w:rPr>
      </w:pPr>
      <w:r w:rsidRPr="00A61DB0">
        <w:rPr>
          <w:rFonts w:ascii="ＭＳ 明朝" w:hAnsi="ＭＳ 明朝" w:cs="ＭＳ Ｐゴシック" w:hint="eastAsia"/>
          <w:b/>
          <w:bCs/>
          <w:spacing w:val="30"/>
          <w:kern w:val="0"/>
          <w:sz w:val="32"/>
          <w:szCs w:val="32"/>
        </w:rPr>
        <w:t>交通事故のない　やすらぎの　大和路づくり</w:t>
      </w:r>
    </w:p>
    <w:p w14:paraId="4B5005B6" w14:textId="77777777" w:rsidR="002E1C8D" w:rsidRPr="00F76720" w:rsidRDefault="002E1C8D" w:rsidP="007C7A3B">
      <w:pPr>
        <w:widowControl/>
        <w:spacing w:before="100" w:beforeAutospacing="1" w:after="100" w:afterAutospacing="1"/>
        <w:outlineLvl w:val="1"/>
        <w:rPr>
          <w:rFonts w:ascii="ＭＳ 明朝" w:hAnsi="ＭＳ 明朝" w:cs="ＭＳ Ｐゴシック"/>
          <w:b/>
          <w:bCs/>
          <w:kern w:val="0"/>
          <w:szCs w:val="21"/>
        </w:rPr>
      </w:pPr>
    </w:p>
    <w:p w14:paraId="772BAA65" w14:textId="3F565D05" w:rsidR="007C7A3B" w:rsidRDefault="007C7A3B" w:rsidP="00960232">
      <w:pPr>
        <w:widowControl/>
        <w:spacing w:before="100" w:beforeAutospacing="1" w:after="100" w:afterAutospacing="1"/>
        <w:jc w:val="center"/>
        <w:outlineLvl w:val="1"/>
        <w:rPr>
          <w:rFonts w:ascii="ＭＳ 明朝" w:hAnsi="ＭＳ 明朝" w:cs="ＭＳ Ｐゴシック"/>
          <w:b/>
          <w:bCs/>
          <w:kern w:val="0"/>
          <w:sz w:val="32"/>
          <w:szCs w:val="32"/>
        </w:rPr>
      </w:pPr>
    </w:p>
    <w:p w14:paraId="1D787709" w14:textId="317B59CE" w:rsidR="008305C6" w:rsidRDefault="008305C6" w:rsidP="00960232">
      <w:pPr>
        <w:widowControl/>
        <w:spacing w:before="100" w:beforeAutospacing="1" w:after="100" w:afterAutospacing="1"/>
        <w:jc w:val="center"/>
        <w:outlineLvl w:val="1"/>
        <w:rPr>
          <w:rFonts w:ascii="ＭＳ 明朝" w:hAnsi="ＭＳ 明朝" w:cs="ＭＳ Ｐゴシック"/>
          <w:b/>
          <w:bCs/>
          <w:kern w:val="0"/>
          <w:sz w:val="32"/>
          <w:szCs w:val="32"/>
        </w:rPr>
      </w:pPr>
    </w:p>
    <w:p w14:paraId="600BBA7E" w14:textId="77777777" w:rsidR="009C52C0" w:rsidRDefault="009C52C0" w:rsidP="00960232">
      <w:pPr>
        <w:widowControl/>
        <w:spacing w:before="100" w:beforeAutospacing="1" w:after="100" w:afterAutospacing="1"/>
        <w:jc w:val="center"/>
        <w:outlineLvl w:val="1"/>
        <w:rPr>
          <w:rFonts w:ascii="ＭＳ 明朝" w:hAnsi="ＭＳ 明朝" w:cs="ＭＳ Ｐゴシック"/>
          <w:b/>
          <w:bCs/>
          <w:kern w:val="0"/>
          <w:sz w:val="32"/>
          <w:szCs w:val="32"/>
        </w:rPr>
      </w:pPr>
    </w:p>
    <w:p w14:paraId="4EE75B32" w14:textId="118C979A" w:rsidR="008305C6" w:rsidRDefault="008305C6" w:rsidP="00A61DB0">
      <w:pPr>
        <w:widowControl/>
        <w:spacing w:before="100" w:beforeAutospacing="1" w:after="100" w:afterAutospacing="1"/>
        <w:outlineLvl w:val="1"/>
        <w:rPr>
          <w:rFonts w:ascii="ＭＳ 明朝" w:hAnsi="ＭＳ 明朝" w:cs="ＭＳ Ｐゴシック" w:hint="eastAsia"/>
          <w:b/>
          <w:bCs/>
          <w:kern w:val="0"/>
          <w:sz w:val="32"/>
          <w:szCs w:val="32"/>
        </w:rPr>
      </w:pPr>
    </w:p>
    <w:p w14:paraId="35E426E9" w14:textId="77777777" w:rsidR="00CC4918" w:rsidRDefault="00CC4918" w:rsidP="00960232">
      <w:pPr>
        <w:widowControl/>
        <w:spacing w:before="100" w:beforeAutospacing="1" w:after="100" w:afterAutospacing="1"/>
        <w:jc w:val="center"/>
        <w:outlineLvl w:val="1"/>
        <w:rPr>
          <w:rFonts w:ascii="ＭＳ 明朝" w:hAnsi="ＭＳ 明朝" w:cs="ＭＳ Ｐゴシック"/>
          <w:b/>
          <w:bCs/>
          <w:kern w:val="0"/>
          <w:sz w:val="32"/>
          <w:szCs w:val="32"/>
        </w:rPr>
      </w:pPr>
    </w:p>
    <w:p w14:paraId="2044A149" w14:textId="77777777" w:rsidR="008305C6" w:rsidRPr="00602201" w:rsidRDefault="008305C6" w:rsidP="00960232">
      <w:pPr>
        <w:widowControl/>
        <w:spacing w:before="100" w:beforeAutospacing="1" w:after="100" w:afterAutospacing="1"/>
        <w:jc w:val="center"/>
        <w:outlineLvl w:val="1"/>
        <w:rPr>
          <w:rFonts w:ascii="ＭＳ 明朝" w:hAnsi="ＭＳ 明朝" w:cs="ＭＳ Ｐゴシック"/>
          <w:b/>
          <w:bCs/>
          <w:kern w:val="0"/>
          <w:sz w:val="32"/>
          <w:szCs w:val="32"/>
        </w:rPr>
      </w:pPr>
    </w:p>
    <w:p w14:paraId="6134E2A5" w14:textId="05B8F3CC" w:rsidR="00FF79E6" w:rsidRPr="008305C6" w:rsidRDefault="00052012" w:rsidP="00AC6EBE">
      <w:pPr>
        <w:widowControl/>
        <w:spacing w:before="100" w:beforeAutospacing="1" w:after="100" w:afterAutospacing="1"/>
        <w:ind w:firstLineChars="596" w:firstLine="2154"/>
        <w:outlineLvl w:val="1"/>
        <w:rPr>
          <w:rFonts w:ascii="ＭＳ 明朝" w:hAnsi="ＭＳ 明朝" w:cs="ＭＳ Ｐゴシック"/>
          <w:b/>
          <w:bCs/>
          <w:kern w:val="0"/>
          <w:sz w:val="36"/>
          <w:szCs w:val="36"/>
        </w:rPr>
      </w:pPr>
      <w:r w:rsidRPr="008305C6">
        <w:rPr>
          <w:rFonts w:ascii="ＭＳ 明朝" w:hAnsi="ＭＳ 明朝" w:cs="ＭＳ Ｐゴシック" w:hint="eastAsia"/>
          <w:b/>
          <w:bCs/>
          <w:kern w:val="0"/>
          <w:sz w:val="36"/>
          <w:szCs w:val="36"/>
        </w:rPr>
        <w:t>奈良県</w:t>
      </w:r>
      <w:r w:rsidRPr="0066760B">
        <w:rPr>
          <w:rFonts w:ascii="ＭＳ 明朝" w:hAnsi="ＭＳ 明朝" w:cs="ＭＳ Ｐゴシック" w:hint="eastAsia"/>
          <w:b/>
          <w:bCs/>
          <w:kern w:val="0"/>
          <w:sz w:val="36"/>
          <w:szCs w:val="36"/>
        </w:rPr>
        <w:t>交通</w:t>
      </w:r>
      <w:r w:rsidRPr="008305C6">
        <w:rPr>
          <w:rFonts w:ascii="ＭＳ 明朝" w:hAnsi="ＭＳ 明朝" w:cs="ＭＳ Ｐゴシック" w:hint="eastAsia"/>
          <w:b/>
          <w:bCs/>
          <w:kern w:val="0"/>
          <w:sz w:val="36"/>
          <w:szCs w:val="36"/>
        </w:rPr>
        <w:t>安全対策会議</w:t>
      </w:r>
    </w:p>
    <w:p w14:paraId="08F6CCD4" w14:textId="77777777" w:rsidR="00AE06CF" w:rsidRPr="00D00667" w:rsidRDefault="00B87C1F">
      <w:pPr>
        <w:widowControl/>
        <w:spacing w:before="100" w:beforeAutospacing="1" w:after="100" w:afterAutospacing="1"/>
        <w:jc w:val="center"/>
        <w:outlineLvl w:val="1"/>
        <w:rPr>
          <w:rFonts w:ascii="ＭＳ ゴシック" w:eastAsia="ＭＳ ゴシック" w:hAnsi="ＭＳ ゴシック" w:cs="ＭＳ ゴシック"/>
          <w:b/>
          <w:sz w:val="56"/>
          <w:szCs w:val="56"/>
        </w:rPr>
      </w:pPr>
      <w:r>
        <w:rPr>
          <w:rFonts w:ascii="ＭＳ 明朝" w:hAnsi="ＭＳ 明朝" w:cs="ＭＳ Ｐゴシック"/>
          <w:b/>
          <w:bCs/>
          <w:spacing w:val="40"/>
          <w:kern w:val="0"/>
          <w:sz w:val="36"/>
          <w:szCs w:val="36"/>
        </w:rPr>
        <w:br w:type="page"/>
      </w:r>
      <w:bookmarkEnd w:id="0"/>
      <w:r w:rsidR="00AE06CF" w:rsidRPr="00D00667">
        <w:rPr>
          <w:rFonts w:ascii="ＭＳ ゴシック" w:eastAsia="ＭＳ ゴシック" w:hAnsi="ＭＳ ゴシック" w:cs="ＭＳ ゴシック" w:hint="eastAsia"/>
          <w:b/>
          <w:sz w:val="56"/>
          <w:szCs w:val="56"/>
        </w:rPr>
        <w:lastRenderedPageBreak/>
        <w:t>ま</w:t>
      </w:r>
      <w:r w:rsidR="00254D30" w:rsidRPr="00D00667">
        <w:rPr>
          <w:rFonts w:ascii="ＭＳ ゴシック" w:eastAsia="ＭＳ ゴシック" w:hAnsi="ＭＳ ゴシック" w:cs="ＭＳ ゴシック" w:hint="eastAsia"/>
          <w:b/>
          <w:sz w:val="56"/>
          <w:szCs w:val="56"/>
        </w:rPr>
        <w:t xml:space="preserve">　</w:t>
      </w:r>
      <w:r w:rsidR="00AE06CF" w:rsidRPr="00D00667">
        <w:rPr>
          <w:rFonts w:ascii="ＭＳ ゴシック" w:eastAsia="ＭＳ ゴシック" w:hAnsi="ＭＳ ゴシック" w:cs="ＭＳ ゴシック" w:hint="eastAsia"/>
          <w:b/>
          <w:sz w:val="56"/>
          <w:szCs w:val="56"/>
        </w:rPr>
        <w:t>え</w:t>
      </w:r>
      <w:r w:rsidR="00254D30" w:rsidRPr="00D00667">
        <w:rPr>
          <w:rFonts w:ascii="ＭＳ ゴシック" w:eastAsia="ＭＳ ゴシック" w:hAnsi="ＭＳ ゴシック" w:cs="ＭＳ ゴシック" w:hint="eastAsia"/>
          <w:b/>
          <w:sz w:val="56"/>
          <w:szCs w:val="56"/>
        </w:rPr>
        <w:t xml:space="preserve">　</w:t>
      </w:r>
      <w:r w:rsidR="00AE06CF" w:rsidRPr="00D00667">
        <w:rPr>
          <w:rFonts w:ascii="ＭＳ ゴシック" w:eastAsia="ＭＳ ゴシック" w:hAnsi="ＭＳ ゴシック" w:cs="ＭＳ ゴシック" w:hint="eastAsia"/>
          <w:b/>
          <w:sz w:val="56"/>
          <w:szCs w:val="56"/>
        </w:rPr>
        <w:t>が</w:t>
      </w:r>
      <w:r w:rsidR="00187A27" w:rsidRPr="00D00667">
        <w:rPr>
          <w:rFonts w:ascii="ＭＳ ゴシック" w:eastAsia="ＭＳ ゴシック" w:hAnsi="ＭＳ ゴシック" w:cs="ＭＳ ゴシック" w:hint="eastAsia"/>
          <w:b/>
          <w:sz w:val="56"/>
          <w:szCs w:val="56"/>
        </w:rPr>
        <w:t xml:space="preserve">　</w:t>
      </w:r>
      <w:r w:rsidR="00AE06CF" w:rsidRPr="00D00667">
        <w:rPr>
          <w:rFonts w:ascii="ＭＳ ゴシック" w:eastAsia="ＭＳ ゴシック" w:hAnsi="ＭＳ ゴシック" w:cs="ＭＳ ゴシック" w:hint="eastAsia"/>
          <w:b/>
          <w:sz w:val="56"/>
          <w:szCs w:val="56"/>
        </w:rPr>
        <w:t>き</w:t>
      </w:r>
    </w:p>
    <w:p w14:paraId="0EA36D8C" w14:textId="77777777" w:rsidR="00D05E0C" w:rsidRPr="00D05E0C" w:rsidRDefault="00D05E0C" w:rsidP="00D05E0C">
      <w:pPr>
        <w:pStyle w:val="a6"/>
        <w:ind w:firstLineChars="100" w:firstLine="220"/>
        <w:rPr>
          <w:rFonts w:hAnsi="ＭＳ 明朝" w:cs="ＭＳ ゴシック"/>
        </w:rPr>
      </w:pPr>
      <w:r w:rsidRPr="00D05E0C">
        <w:rPr>
          <w:rFonts w:hAnsi="ＭＳ 明朝" w:cs="ＭＳ ゴシック" w:hint="eastAsia"/>
        </w:rPr>
        <w:t>奈良県交通安全対策会議は、県内における交通安全対策の総合的かつ計画的な推進を図るため、昭和45年６月に交通安全対策基本法（昭和45年法律第110号）に基づき設置され、昭和46年度以降、５年ごとに第11次まで、55年にわたり奈良県交通安全計画を策定し、行政機関や関係機関・団体等が一体となって交通安全対策を強力に実施してきた。</w:t>
      </w:r>
    </w:p>
    <w:p w14:paraId="2EAE5619" w14:textId="3791520D" w:rsidR="00D05E0C" w:rsidRPr="00D05E0C" w:rsidRDefault="00D05E0C" w:rsidP="00D05E0C">
      <w:pPr>
        <w:pStyle w:val="a6"/>
        <w:ind w:firstLineChars="100" w:firstLine="220"/>
        <w:rPr>
          <w:rFonts w:hAnsi="ＭＳ 明朝" w:cs="ＭＳ ゴシック"/>
        </w:rPr>
      </w:pPr>
      <w:r w:rsidRPr="00D05E0C">
        <w:rPr>
          <w:rFonts w:hAnsi="ＭＳ 明朝" w:cs="ＭＳ ゴシック" w:hint="eastAsia"/>
        </w:rPr>
        <w:t>その結果、戦後の統計が残る昭和22年以降において交通事故死者数が最多であった昭和45年の156人と比較すると、令和７年中の死者数は25人となり、約84％（131人）の減少となった。</w:t>
      </w:r>
      <w:r w:rsidRPr="00D05E0C">
        <w:rPr>
          <w:rFonts w:hAnsi="ＭＳ 明朝" w:cs="ＭＳ ゴシック" w:hint="eastAsia"/>
        </w:rPr>
        <w:br/>
      </w:r>
      <w:r>
        <w:rPr>
          <w:rFonts w:hAnsi="ＭＳ 明朝" w:cs="ＭＳ ゴシック" w:hint="eastAsia"/>
        </w:rPr>
        <w:t xml:space="preserve">　</w:t>
      </w:r>
      <w:r w:rsidRPr="00D05E0C">
        <w:rPr>
          <w:rFonts w:hAnsi="ＭＳ 明朝" w:cs="ＭＳ ゴシック" w:hint="eastAsia"/>
        </w:rPr>
        <w:t>しかし、令和７年中の重傷者数は394人であり、第11次奈良県交通安全計画を策定した際に掲げた「交通事故死者数を限りなくゼロに近づける（20人以下を目途とする）」「令和７年までに重傷者数を320人以下に減少させる。死者数の減少につなげるため、命に関わり優先度が高い重傷者数の減少を目標とする。」という目標値には至らなかった。</w:t>
      </w:r>
    </w:p>
    <w:p w14:paraId="76D80F93" w14:textId="5728A6D4" w:rsidR="005D00AF" w:rsidRDefault="00AB52AF" w:rsidP="006B66CC">
      <w:pPr>
        <w:pStyle w:val="a6"/>
        <w:ind w:firstLineChars="100" w:firstLine="220"/>
        <w:rPr>
          <w:rFonts w:hAnsi="ＭＳ 明朝" w:cs="ＭＳ ゴシック"/>
          <w:szCs w:val="22"/>
        </w:rPr>
      </w:pPr>
      <w:r>
        <w:rPr>
          <w:rFonts w:hAnsi="ＭＳ 明朝" w:cs="ＭＳ ゴシック" w:hint="eastAsia"/>
          <w:szCs w:val="22"/>
        </w:rPr>
        <w:t>この様に</w:t>
      </w:r>
      <w:r w:rsidR="00FB1695">
        <w:rPr>
          <w:rFonts w:hAnsi="ＭＳ 明朝" w:cs="ＭＳ ゴシック" w:hint="eastAsia"/>
          <w:szCs w:val="22"/>
        </w:rPr>
        <w:t>、</w:t>
      </w:r>
      <w:r w:rsidR="007357AC">
        <w:rPr>
          <w:rFonts w:hAnsi="ＭＳ 明朝" w:cs="ＭＳ ゴシック" w:hint="eastAsia"/>
          <w:szCs w:val="22"/>
        </w:rPr>
        <w:t>今なお多くの尊い命が交通事故で失われていることには変わりなく、</w:t>
      </w:r>
      <w:r w:rsidR="006D32DD">
        <w:rPr>
          <w:rFonts w:hAnsi="ＭＳ 明朝" w:cs="ＭＳ ゴシック" w:hint="eastAsia"/>
          <w:szCs w:val="22"/>
        </w:rPr>
        <w:t>新たに</w:t>
      </w:r>
      <w:r w:rsidR="00EF585C">
        <w:rPr>
          <w:rFonts w:hAnsi="ＭＳ 明朝" w:cs="ＭＳ ゴシック" w:hint="eastAsia"/>
          <w:szCs w:val="22"/>
        </w:rPr>
        <w:t>交通事故被害者等</w:t>
      </w:r>
      <w:r w:rsidR="00C466F0">
        <w:rPr>
          <w:rFonts w:hAnsi="ＭＳ 明朝" w:cs="ＭＳ ゴシック" w:hint="eastAsia"/>
          <w:szCs w:val="22"/>
        </w:rPr>
        <w:t>（</w:t>
      </w:r>
      <w:r w:rsidR="00EF585C">
        <w:rPr>
          <w:rFonts w:hAnsi="ＭＳ 明朝" w:cs="ＭＳ ゴシック" w:hint="eastAsia"/>
          <w:szCs w:val="22"/>
        </w:rPr>
        <w:t>交通事故の被害者及びその家族又は遺族。以下同じ。</w:t>
      </w:r>
      <w:r w:rsidR="00281EFD">
        <w:rPr>
          <w:rFonts w:hAnsi="ＭＳ 明朝" w:cs="ＭＳ ゴシック" w:hint="eastAsia"/>
          <w:szCs w:val="22"/>
        </w:rPr>
        <w:t>）</w:t>
      </w:r>
      <w:r w:rsidR="00AC12CD">
        <w:rPr>
          <w:rFonts w:hAnsi="ＭＳ 明朝" w:cs="ＭＳ ゴシック" w:hint="eastAsia"/>
          <w:szCs w:val="22"/>
        </w:rPr>
        <w:t>と</w:t>
      </w:r>
      <w:r w:rsidR="00EF585C">
        <w:rPr>
          <w:rFonts w:hAnsi="ＭＳ 明朝" w:cs="ＭＳ ゴシック" w:hint="eastAsia"/>
          <w:szCs w:val="22"/>
        </w:rPr>
        <w:t>なる方がいる現実</w:t>
      </w:r>
      <w:r w:rsidR="007357AC">
        <w:rPr>
          <w:rFonts w:hAnsi="ＭＳ 明朝" w:cs="ＭＳ ゴシック" w:hint="eastAsia"/>
          <w:szCs w:val="22"/>
        </w:rPr>
        <w:t>を踏まえれば、交通事故情勢は依然として厳しい状況にある。</w:t>
      </w:r>
      <w:r w:rsidR="00EF585C">
        <w:rPr>
          <w:rFonts w:hAnsi="ＭＳ 明朝" w:cs="ＭＳ ゴシック" w:hint="eastAsia"/>
          <w:szCs w:val="22"/>
        </w:rPr>
        <w:t>近年においても</w:t>
      </w:r>
      <w:r w:rsidR="006B66CC" w:rsidRPr="006B66CC">
        <w:rPr>
          <w:rFonts w:hAnsi="ＭＳ 明朝" w:cs="ＭＳ ゴシック" w:hint="eastAsia"/>
          <w:szCs w:val="22"/>
        </w:rPr>
        <w:t>高齢運転者による事故</w:t>
      </w:r>
      <w:r w:rsidR="005C4700">
        <w:rPr>
          <w:rFonts w:hAnsi="ＭＳ 明朝" w:cs="ＭＳ ゴシック" w:hint="eastAsia"/>
          <w:szCs w:val="22"/>
        </w:rPr>
        <w:t>や</w:t>
      </w:r>
      <w:r w:rsidR="00FB1695">
        <w:rPr>
          <w:rFonts w:hAnsi="ＭＳ 明朝" w:cs="ＭＳ ゴシック" w:hint="eastAsia"/>
          <w:szCs w:val="22"/>
        </w:rPr>
        <w:t>こども</w:t>
      </w:r>
      <w:r w:rsidR="006B66CC" w:rsidRPr="006B66CC">
        <w:rPr>
          <w:rFonts w:hAnsi="ＭＳ 明朝" w:cs="ＭＳ ゴシック" w:hint="eastAsia"/>
          <w:szCs w:val="22"/>
        </w:rPr>
        <w:t>が犠牲となる痛ましい事故が</w:t>
      </w:r>
      <w:r w:rsidR="00CD5871" w:rsidRPr="009C633C">
        <w:rPr>
          <w:rFonts w:hAnsi="ＭＳ 明朝" w:cs="ＭＳ ゴシック" w:hint="eastAsia"/>
          <w:szCs w:val="22"/>
        </w:rPr>
        <w:t>後を絶たず</w:t>
      </w:r>
      <w:r w:rsidR="00FB1695">
        <w:rPr>
          <w:rFonts w:hAnsi="ＭＳ 明朝" w:cs="ＭＳ ゴシック" w:hint="eastAsia"/>
          <w:szCs w:val="22"/>
        </w:rPr>
        <w:t>、</w:t>
      </w:r>
      <w:r w:rsidR="00EF585C">
        <w:rPr>
          <w:rFonts w:hAnsi="ＭＳ 明朝" w:cs="ＭＳ ゴシック" w:hint="eastAsia"/>
          <w:szCs w:val="22"/>
        </w:rPr>
        <w:t>特に</w:t>
      </w:r>
      <w:r w:rsidR="00FB1695">
        <w:rPr>
          <w:rFonts w:hAnsi="ＭＳ 明朝" w:cs="ＭＳ ゴシック" w:hint="eastAsia"/>
          <w:szCs w:val="22"/>
        </w:rPr>
        <w:t>、</w:t>
      </w:r>
      <w:r w:rsidR="006B66CC" w:rsidRPr="006B66CC">
        <w:rPr>
          <w:rFonts w:hAnsi="ＭＳ 明朝" w:cs="ＭＳ ゴシック" w:hint="eastAsia"/>
          <w:szCs w:val="22"/>
        </w:rPr>
        <w:t>次代を担う</w:t>
      </w:r>
      <w:r w:rsidR="00FB1695">
        <w:rPr>
          <w:rFonts w:hAnsi="ＭＳ 明朝" w:cs="ＭＳ ゴシック" w:hint="eastAsia"/>
          <w:szCs w:val="22"/>
        </w:rPr>
        <w:t>こども</w:t>
      </w:r>
      <w:r w:rsidR="006B66CC" w:rsidRPr="006B66CC">
        <w:rPr>
          <w:rFonts w:hAnsi="ＭＳ 明朝" w:cs="ＭＳ ゴシック" w:hint="eastAsia"/>
          <w:szCs w:val="22"/>
        </w:rPr>
        <w:t>のかけがえのない命を交通事故から守っていくことも重要である。</w:t>
      </w:r>
    </w:p>
    <w:p w14:paraId="59DA828C" w14:textId="7907D8F6" w:rsidR="00DC13FB" w:rsidRPr="00D00667" w:rsidRDefault="00DC13FB" w:rsidP="006B66CC">
      <w:pPr>
        <w:pStyle w:val="a6"/>
        <w:ind w:firstLineChars="100" w:firstLine="220"/>
        <w:rPr>
          <w:rFonts w:hAnsi="ＭＳ 明朝" w:cs="ＭＳ ゴシック"/>
          <w:szCs w:val="22"/>
        </w:rPr>
      </w:pPr>
      <w:r w:rsidRPr="00D00667">
        <w:rPr>
          <w:rFonts w:hAnsi="ＭＳ 明朝" w:cs="ＭＳ ゴシック" w:hint="eastAsia"/>
          <w:szCs w:val="22"/>
        </w:rPr>
        <w:t>ま</w:t>
      </w:r>
      <w:r w:rsidR="00AE06CF" w:rsidRPr="00D00667">
        <w:rPr>
          <w:rFonts w:hAnsi="ＭＳ 明朝" w:cs="ＭＳ ゴシック" w:hint="eastAsia"/>
          <w:szCs w:val="22"/>
        </w:rPr>
        <w:t>た</w:t>
      </w:r>
      <w:r w:rsidR="00FB1695">
        <w:rPr>
          <w:rFonts w:hAnsi="ＭＳ 明朝" w:cs="ＭＳ ゴシック" w:hint="eastAsia"/>
          <w:szCs w:val="22"/>
        </w:rPr>
        <w:t>、</w:t>
      </w:r>
      <w:r w:rsidR="00AE06CF" w:rsidRPr="00D00667">
        <w:rPr>
          <w:rFonts w:hAnsi="ＭＳ 明朝" w:cs="ＭＳ ゴシック" w:hint="eastAsia"/>
          <w:szCs w:val="22"/>
        </w:rPr>
        <w:t>鉄道</w:t>
      </w:r>
      <w:r w:rsidR="00D4253E" w:rsidRPr="00D00667">
        <w:rPr>
          <w:rFonts w:hAnsi="ＭＳ 明朝" w:cs="ＭＳ ゴシック" w:hint="eastAsia"/>
          <w:szCs w:val="22"/>
        </w:rPr>
        <w:t>（軌道を含む。以下同じ。）</w:t>
      </w:r>
      <w:r w:rsidR="00AE06CF" w:rsidRPr="00D00667">
        <w:rPr>
          <w:rFonts w:hAnsi="ＭＳ 明朝" w:cs="ＭＳ ゴシック" w:hint="eastAsia"/>
          <w:szCs w:val="22"/>
        </w:rPr>
        <w:t>においても</w:t>
      </w:r>
      <w:r w:rsidR="00FB1695">
        <w:rPr>
          <w:rFonts w:hAnsi="ＭＳ 明朝" w:cs="ＭＳ ゴシック" w:hint="eastAsia"/>
          <w:szCs w:val="22"/>
        </w:rPr>
        <w:t>、</w:t>
      </w:r>
      <w:r w:rsidR="00AE06CF" w:rsidRPr="00D00667">
        <w:rPr>
          <w:rFonts w:hAnsi="ＭＳ 明朝" w:cs="ＭＳ ゴシック" w:hint="eastAsia"/>
          <w:szCs w:val="22"/>
        </w:rPr>
        <w:t>大量・高速輸送システムの進展の中で</w:t>
      </w:r>
      <w:r w:rsidR="00FB1695">
        <w:rPr>
          <w:rFonts w:hAnsi="ＭＳ 明朝" w:cs="ＭＳ ゴシック" w:hint="eastAsia"/>
          <w:szCs w:val="22"/>
        </w:rPr>
        <w:t>、</w:t>
      </w:r>
      <w:r w:rsidR="00AE06CF" w:rsidRPr="00D00667">
        <w:rPr>
          <w:rFonts w:hAnsi="ＭＳ 明朝" w:cs="ＭＳ ゴシック" w:hint="eastAsia"/>
          <w:szCs w:val="22"/>
        </w:rPr>
        <w:t>一たび交通事故が発生した場合には重大な事故となるおそれが常にある。</w:t>
      </w:r>
    </w:p>
    <w:p w14:paraId="2ECF1059" w14:textId="3D1B5E09" w:rsidR="00DC13FB" w:rsidRPr="00D00667" w:rsidRDefault="00DC13FB" w:rsidP="007843A0">
      <w:pPr>
        <w:pStyle w:val="a6"/>
        <w:ind w:firstLineChars="100" w:firstLine="220"/>
        <w:rPr>
          <w:rFonts w:hAnsi="ＭＳ 明朝" w:cs="ＭＳ ゴシック"/>
          <w:szCs w:val="22"/>
        </w:rPr>
      </w:pPr>
      <w:r w:rsidRPr="00D00667">
        <w:rPr>
          <w:rFonts w:hAnsi="ＭＳ 明朝" w:cs="ＭＳ ゴシック" w:hint="eastAsia"/>
          <w:szCs w:val="22"/>
        </w:rPr>
        <w:t>言うまでもなく</w:t>
      </w:r>
      <w:r w:rsidR="00FB1695">
        <w:rPr>
          <w:rFonts w:hAnsi="ＭＳ 明朝" w:cs="ＭＳ ゴシック" w:hint="eastAsia"/>
          <w:szCs w:val="22"/>
        </w:rPr>
        <w:t>、</w:t>
      </w:r>
      <w:r w:rsidR="00AE06CF" w:rsidRPr="00D00667">
        <w:rPr>
          <w:rFonts w:hAnsi="ＭＳ 明朝" w:cs="ＭＳ ゴシック" w:hint="eastAsia"/>
          <w:szCs w:val="22"/>
        </w:rPr>
        <w:t>交通事故の防止は</w:t>
      </w:r>
      <w:r w:rsidR="00FB1695">
        <w:rPr>
          <w:rFonts w:hAnsi="ＭＳ 明朝" w:cs="ＭＳ ゴシック" w:hint="eastAsia"/>
          <w:szCs w:val="22"/>
        </w:rPr>
        <w:t>、</w:t>
      </w:r>
      <w:r w:rsidR="00830FB7" w:rsidRPr="004217CB">
        <w:rPr>
          <w:rFonts w:hAnsi="ＭＳ 明朝" w:cs="ＭＳ ゴシック" w:hint="eastAsia"/>
          <w:szCs w:val="22"/>
        </w:rPr>
        <w:t>行政機関、関係機関・</w:t>
      </w:r>
      <w:r w:rsidR="00AE06CF" w:rsidRPr="00D00667">
        <w:rPr>
          <w:rFonts w:hAnsi="ＭＳ 明朝" w:cs="ＭＳ ゴシック" w:hint="eastAsia"/>
          <w:szCs w:val="22"/>
        </w:rPr>
        <w:t>団体だけでなく</w:t>
      </w:r>
      <w:r w:rsidR="007357AC">
        <w:rPr>
          <w:rFonts w:hAnsi="ＭＳ 明朝" w:cs="ＭＳ ゴシック" w:hint="eastAsia"/>
          <w:szCs w:val="22"/>
        </w:rPr>
        <w:t>、</w:t>
      </w:r>
      <w:r w:rsidR="00830FB7" w:rsidRPr="004217CB">
        <w:rPr>
          <w:rFonts w:hAnsi="ＭＳ 明朝" w:cs="ＭＳ ゴシック" w:hint="eastAsia"/>
          <w:szCs w:val="22"/>
        </w:rPr>
        <w:t>県</w:t>
      </w:r>
      <w:r w:rsidR="00AE06CF" w:rsidRPr="00D00667">
        <w:rPr>
          <w:rFonts w:hAnsi="ＭＳ 明朝" w:cs="ＭＳ ゴシック" w:hint="eastAsia"/>
          <w:szCs w:val="22"/>
        </w:rPr>
        <w:t>民一人一人が全力を挙げて取り組まなければならない緊急かつ重要な課題であり</w:t>
      </w:r>
      <w:r w:rsidR="007357AC">
        <w:rPr>
          <w:rFonts w:hAnsi="ＭＳ 明朝" w:cs="ＭＳ ゴシック" w:hint="eastAsia"/>
          <w:szCs w:val="22"/>
        </w:rPr>
        <w:t>、</w:t>
      </w:r>
      <w:r w:rsidR="00AE06CF" w:rsidRPr="00D00667">
        <w:rPr>
          <w:rFonts w:hAnsi="ＭＳ 明朝" w:cs="ＭＳ ゴシック" w:hint="eastAsia"/>
          <w:szCs w:val="22"/>
        </w:rPr>
        <w:t>人命尊重の理念の下</w:t>
      </w:r>
      <w:r w:rsidR="007357AC">
        <w:rPr>
          <w:rFonts w:hAnsi="ＭＳ 明朝" w:cs="ＭＳ ゴシック" w:hint="eastAsia"/>
          <w:szCs w:val="22"/>
        </w:rPr>
        <w:t>、</w:t>
      </w:r>
      <w:r w:rsidR="00B1646F" w:rsidRPr="00D00667">
        <w:rPr>
          <w:rFonts w:hAnsi="ＭＳ 明朝" w:cs="ＭＳ ゴシック" w:hint="eastAsia"/>
          <w:szCs w:val="22"/>
        </w:rPr>
        <w:t>交通事故の</w:t>
      </w:r>
      <w:r w:rsidR="007C5DCA" w:rsidRPr="00D00667">
        <w:rPr>
          <w:rFonts w:hAnsi="ＭＳ 明朝" w:cs="ＭＳ ゴシック" w:hint="eastAsia"/>
          <w:szCs w:val="22"/>
        </w:rPr>
        <w:t>な</w:t>
      </w:r>
      <w:r w:rsidR="00B1646F" w:rsidRPr="00D00667">
        <w:rPr>
          <w:rFonts w:hAnsi="ＭＳ 明朝" w:cs="ＭＳ ゴシック" w:hint="eastAsia"/>
          <w:szCs w:val="22"/>
        </w:rPr>
        <w:t>い社会</w:t>
      </w:r>
      <w:r w:rsidR="005045A5" w:rsidRPr="00D00667">
        <w:rPr>
          <w:rFonts w:hAnsi="ＭＳ 明朝" w:cs="ＭＳ ゴシック" w:hint="eastAsia"/>
          <w:szCs w:val="22"/>
        </w:rPr>
        <w:t>を目指して</w:t>
      </w:r>
      <w:r w:rsidR="007357AC">
        <w:rPr>
          <w:rFonts w:hAnsi="ＭＳ 明朝" w:cs="ＭＳ ゴシック" w:hint="eastAsia"/>
          <w:szCs w:val="22"/>
        </w:rPr>
        <w:t>、</w:t>
      </w:r>
      <w:r w:rsidR="00AE06CF" w:rsidRPr="00D00667">
        <w:rPr>
          <w:rFonts w:hAnsi="ＭＳ 明朝" w:cs="ＭＳ ゴシック" w:hint="eastAsia"/>
          <w:szCs w:val="22"/>
        </w:rPr>
        <w:t>交通安全対策全般にわたる総合的かつ長期的な施策の大綱を定め</w:t>
      </w:r>
      <w:r w:rsidR="007357AC">
        <w:rPr>
          <w:rFonts w:hAnsi="ＭＳ 明朝" w:cs="ＭＳ ゴシック" w:hint="eastAsia"/>
          <w:szCs w:val="22"/>
        </w:rPr>
        <w:t>、</w:t>
      </w:r>
      <w:r w:rsidR="00AE06CF" w:rsidRPr="00D00667">
        <w:rPr>
          <w:rFonts w:hAnsi="ＭＳ 明朝" w:cs="ＭＳ ゴシック" w:hint="eastAsia"/>
          <w:szCs w:val="22"/>
        </w:rPr>
        <w:t>これに基づいて諸施策を強力に推進していかなければならない。</w:t>
      </w:r>
    </w:p>
    <w:p w14:paraId="58B2F7DA" w14:textId="4CB461EB" w:rsidR="00AE06CF" w:rsidRPr="00D00667" w:rsidRDefault="00786C89" w:rsidP="007843A0">
      <w:pPr>
        <w:pStyle w:val="a6"/>
        <w:ind w:firstLineChars="100" w:firstLine="220"/>
        <w:rPr>
          <w:rFonts w:hAnsi="ＭＳ 明朝" w:cs="ＭＳ ゴシック"/>
          <w:szCs w:val="22"/>
        </w:rPr>
      </w:pPr>
      <w:r>
        <w:rPr>
          <w:rFonts w:hAnsi="ＭＳ 明朝" w:cs="ＭＳ ゴシック" w:hint="eastAsia"/>
          <w:szCs w:val="22"/>
        </w:rPr>
        <w:t>本</w:t>
      </w:r>
      <w:r w:rsidR="00AE06CF" w:rsidRPr="00D00667">
        <w:rPr>
          <w:rFonts w:hAnsi="ＭＳ 明朝" w:cs="ＭＳ ゴシック" w:hint="eastAsia"/>
          <w:szCs w:val="22"/>
        </w:rPr>
        <w:t>計画は</w:t>
      </w:r>
      <w:r w:rsidR="007357AC">
        <w:rPr>
          <w:rFonts w:hAnsi="ＭＳ 明朝" w:cs="ＭＳ ゴシック" w:hint="eastAsia"/>
          <w:szCs w:val="22"/>
        </w:rPr>
        <w:t>、</w:t>
      </w:r>
      <w:r w:rsidR="00DC13FB" w:rsidRPr="00D00667">
        <w:rPr>
          <w:rFonts w:hAnsi="ＭＳ 明朝" w:cs="ＭＳ ゴシック" w:hint="eastAsia"/>
          <w:szCs w:val="22"/>
        </w:rPr>
        <w:t>このような観点から</w:t>
      </w:r>
      <w:r w:rsidR="007357AC">
        <w:rPr>
          <w:rFonts w:hAnsi="ＭＳ 明朝" w:cs="ＭＳ ゴシック" w:hint="eastAsia"/>
          <w:szCs w:val="22"/>
        </w:rPr>
        <w:t>、</w:t>
      </w:r>
      <w:r w:rsidR="00AE06CF" w:rsidRPr="00D00667">
        <w:rPr>
          <w:rFonts w:hAnsi="ＭＳ 明朝" w:cs="ＭＳ ゴシック" w:hint="eastAsia"/>
          <w:szCs w:val="22"/>
        </w:rPr>
        <w:t>交通安全対策基本法第</w:t>
      </w:r>
      <w:r w:rsidR="00830FB7" w:rsidRPr="004217CB">
        <w:rPr>
          <w:rFonts w:hAnsi="ＭＳ 明朝" w:cs="ＭＳ ゴシック"/>
          <w:szCs w:val="22"/>
        </w:rPr>
        <w:t>25</w:t>
      </w:r>
      <w:r w:rsidR="00AE06CF" w:rsidRPr="00D00667">
        <w:rPr>
          <w:rFonts w:hAnsi="ＭＳ 明朝" w:cs="ＭＳ ゴシック" w:hint="eastAsia"/>
          <w:szCs w:val="22"/>
        </w:rPr>
        <w:t>条第１項の規定に基づき</w:t>
      </w:r>
      <w:r w:rsidR="007357AC">
        <w:rPr>
          <w:rFonts w:hAnsi="ＭＳ 明朝" w:cs="ＭＳ ゴシック" w:hint="eastAsia"/>
          <w:szCs w:val="22"/>
        </w:rPr>
        <w:t>、</w:t>
      </w:r>
      <w:r w:rsidR="00AC12CD">
        <w:rPr>
          <w:rFonts w:hAnsi="ＭＳ 明朝" w:cs="ＭＳ ゴシック" w:hint="eastAsia"/>
          <w:szCs w:val="22"/>
        </w:rPr>
        <w:t>令和</w:t>
      </w:r>
      <w:r w:rsidR="007357AC">
        <w:rPr>
          <w:rFonts w:hAnsi="ＭＳ 明朝" w:cs="ＭＳ ゴシック" w:hint="eastAsia"/>
          <w:szCs w:val="22"/>
        </w:rPr>
        <w:t>８</w:t>
      </w:r>
      <w:r w:rsidR="00AE06CF" w:rsidRPr="00D00667">
        <w:rPr>
          <w:rFonts w:hAnsi="ＭＳ 明朝" w:cs="ＭＳ ゴシック" w:hint="eastAsia"/>
          <w:szCs w:val="22"/>
        </w:rPr>
        <w:t>年度から</w:t>
      </w:r>
      <w:r w:rsidR="007357AC">
        <w:rPr>
          <w:rFonts w:hAnsi="ＭＳ 明朝" w:cs="ＭＳ ゴシック" w:hint="eastAsia"/>
          <w:szCs w:val="22"/>
        </w:rPr>
        <w:t>12</w:t>
      </w:r>
      <w:r w:rsidR="00AE06CF" w:rsidRPr="00D00667">
        <w:rPr>
          <w:rFonts w:hAnsi="ＭＳ 明朝" w:cs="ＭＳ ゴシック" w:hint="eastAsia"/>
          <w:szCs w:val="22"/>
        </w:rPr>
        <w:t>年度までの５年間に講ずべき交通安全に関する施策の大綱を定めたものである。</w:t>
      </w:r>
    </w:p>
    <w:p w14:paraId="64DB5802" w14:textId="2962EA79" w:rsidR="00AE06CF" w:rsidRPr="00D00667" w:rsidRDefault="00786C89" w:rsidP="007843A0">
      <w:pPr>
        <w:pStyle w:val="a6"/>
        <w:ind w:firstLineChars="100" w:firstLine="220"/>
        <w:rPr>
          <w:rFonts w:hAnsi="ＭＳ 明朝" w:cs="ＭＳ ゴシック"/>
          <w:szCs w:val="22"/>
        </w:rPr>
      </w:pPr>
      <w:r>
        <w:rPr>
          <w:rFonts w:hAnsi="ＭＳ 明朝" w:cs="ＭＳ ゴシック" w:hint="eastAsia"/>
          <w:szCs w:val="22"/>
        </w:rPr>
        <w:t>本</w:t>
      </w:r>
      <w:r w:rsidR="00AE06CF" w:rsidRPr="00D00667">
        <w:rPr>
          <w:rFonts w:hAnsi="ＭＳ 明朝" w:cs="ＭＳ ゴシック" w:hint="eastAsia"/>
          <w:szCs w:val="22"/>
        </w:rPr>
        <w:t>計画に基づき</w:t>
      </w:r>
      <w:r w:rsidR="007357AC">
        <w:rPr>
          <w:rFonts w:hAnsi="ＭＳ 明朝" w:cs="ＭＳ ゴシック" w:hint="eastAsia"/>
          <w:szCs w:val="22"/>
        </w:rPr>
        <w:t>、</w:t>
      </w:r>
      <w:r w:rsidR="00C562B4" w:rsidRPr="004217CB">
        <w:rPr>
          <w:rFonts w:hAnsi="ＭＳ 明朝" w:cs="ＭＳ ゴシック" w:hint="eastAsia"/>
          <w:szCs w:val="22"/>
        </w:rPr>
        <w:t>県の行政機関及び市町村</w:t>
      </w:r>
      <w:r w:rsidR="00AE06CF" w:rsidRPr="00D00667">
        <w:rPr>
          <w:rFonts w:hAnsi="ＭＳ 明朝" w:cs="ＭＳ ゴシック" w:hint="eastAsia"/>
          <w:szCs w:val="22"/>
        </w:rPr>
        <w:t>においては</w:t>
      </w:r>
      <w:r w:rsidR="007357AC">
        <w:rPr>
          <w:rFonts w:hAnsi="ＭＳ 明朝" w:cs="ＭＳ ゴシック" w:hint="eastAsia"/>
          <w:szCs w:val="22"/>
        </w:rPr>
        <w:t>、</w:t>
      </w:r>
      <w:r w:rsidR="00AE06CF" w:rsidRPr="00D00667">
        <w:rPr>
          <w:rFonts w:hAnsi="ＭＳ 明朝" w:cs="ＭＳ ゴシック" w:hint="eastAsia"/>
          <w:szCs w:val="22"/>
        </w:rPr>
        <w:t>交通の状況や地域の実態に即して</w:t>
      </w:r>
      <w:r w:rsidR="007357AC">
        <w:rPr>
          <w:rFonts w:hAnsi="ＭＳ 明朝" w:cs="ＭＳ ゴシック" w:hint="eastAsia"/>
          <w:szCs w:val="22"/>
        </w:rPr>
        <w:t>、</w:t>
      </w:r>
      <w:r w:rsidR="00AE06CF" w:rsidRPr="00D00667">
        <w:rPr>
          <w:rFonts w:hAnsi="ＭＳ 明朝" w:cs="ＭＳ ゴシック" w:hint="eastAsia"/>
          <w:szCs w:val="22"/>
        </w:rPr>
        <w:t>交通の安全に関する施策を具体的に定め</w:t>
      </w:r>
      <w:r w:rsidR="007357AC">
        <w:rPr>
          <w:rFonts w:hAnsi="ＭＳ 明朝" w:cs="ＭＳ ゴシック" w:hint="eastAsia"/>
          <w:szCs w:val="22"/>
        </w:rPr>
        <w:t>、</w:t>
      </w:r>
      <w:r w:rsidR="00AE06CF" w:rsidRPr="00D00667">
        <w:rPr>
          <w:rFonts w:hAnsi="ＭＳ 明朝" w:cs="ＭＳ ゴシック" w:hint="eastAsia"/>
          <w:szCs w:val="22"/>
        </w:rPr>
        <w:t>これを強力に実施するものとする。</w:t>
      </w:r>
    </w:p>
    <w:p w14:paraId="4DCC418E" w14:textId="77147218" w:rsidR="00C0219C" w:rsidRDefault="00B87C1F" w:rsidP="00B87C1F">
      <w:pPr>
        <w:pStyle w:val="a6"/>
        <w:jc w:val="center"/>
        <w:rPr>
          <w:rFonts w:hAnsi="ＭＳ 明朝"/>
          <w:sz w:val="28"/>
          <w:szCs w:val="28"/>
        </w:rPr>
      </w:pPr>
      <w:r>
        <w:rPr>
          <w:rFonts w:hAnsi="ＭＳ 明朝"/>
          <w:szCs w:val="22"/>
        </w:rPr>
        <w:br w:type="page"/>
      </w:r>
      <w:r w:rsidR="00C0219C" w:rsidRPr="00D00667">
        <w:rPr>
          <w:rFonts w:hAnsi="ＭＳ 明朝" w:hint="eastAsia"/>
          <w:sz w:val="28"/>
          <w:szCs w:val="28"/>
        </w:rPr>
        <w:lastRenderedPageBreak/>
        <w:t>目</w:t>
      </w:r>
      <w:r w:rsidR="00C0219C" w:rsidRPr="00D00667">
        <w:rPr>
          <w:rFonts w:hAnsi="ＭＳ 明朝" w:hint="eastAsia"/>
          <w:sz w:val="28"/>
          <w:szCs w:val="28"/>
        </w:rPr>
        <w:tab/>
      </w:r>
      <w:r w:rsidR="00C0219C" w:rsidRPr="00D00667">
        <w:rPr>
          <w:rFonts w:hAnsi="ＭＳ 明朝" w:hint="eastAsia"/>
          <w:sz w:val="28"/>
          <w:szCs w:val="28"/>
        </w:rPr>
        <w:tab/>
        <w:t>次</w:t>
      </w:r>
    </w:p>
    <w:p w14:paraId="6669FC8D" w14:textId="77777777" w:rsidR="0083325B" w:rsidRPr="0083325B" w:rsidRDefault="0083325B" w:rsidP="0083325B">
      <w:pPr>
        <w:pStyle w:val="a6"/>
        <w:rPr>
          <w:rFonts w:hAnsi="ＭＳ 明朝"/>
          <w:szCs w:val="28"/>
        </w:rPr>
      </w:pPr>
    </w:p>
    <w:p w14:paraId="2FFBD5F4" w14:textId="02A8C0CB" w:rsidR="00C0219C" w:rsidRPr="00D00667" w:rsidRDefault="00C0219C" w:rsidP="00C0219C">
      <w:pPr>
        <w:rPr>
          <w:rFonts w:ascii="ＭＳ 明朝" w:hAnsi="ＭＳ 明朝"/>
        </w:rPr>
      </w:pPr>
      <w:r w:rsidRPr="00D00667">
        <w:rPr>
          <w:rFonts w:ascii="ＭＳ 明朝" w:hAnsi="ＭＳ 明朝" w:hint="eastAsia"/>
        </w:rPr>
        <w:t>計画の基本</w:t>
      </w:r>
      <w:r w:rsidR="00636A69">
        <w:rPr>
          <w:rFonts w:ascii="ＭＳ 明朝" w:hAnsi="ＭＳ 明朝" w:hint="eastAsia"/>
        </w:rPr>
        <w:t>的な考え方</w:t>
      </w:r>
      <w:r w:rsidRPr="00D00667">
        <w:rPr>
          <w:rFonts w:ascii="ＭＳ 明朝" w:hAnsi="ＭＳ 明朝" w:hint="eastAsia"/>
        </w:rPr>
        <w:t xml:space="preserve">　・・・・・・・・・・・・・・・・・・・・・・・・</w:t>
      </w:r>
      <w:r w:rsidR="00917904">
        <w:rPr>
          <w:rFonts w:ascii="ＭＳ 明朝" w:hAnsi="ＭＳ 明朝" w:hint="eastAsia"/>
        </w:rPr>
        <w:t xml:space="preserve">　</w:t>
      </w:r>
      <w:r w:rsidR="001932B3">
        <w:rPr>
          <w:rFonts w:ascii="ＭＳ 明朝" w:hAnsi="ＭＳ 明朝" w:hint="eastAsia"/>
        </w:rPr>
        <w:t>１</w:t>
      </w:r>
    </w:p>
    <w:p w14:paraId="6B4BC4A9" w14:textId="300328DA" w:rsidR="00C0219C" w:rsidRPr="00D00667" w:rsidRDefault="000E2F15" w:rsidP="00C0219C">
      <w:pPr>
        <w:rPr>
          <w:rFonts w:ascii="ＭＳ 明朝" w:hAnsi="ＭＳ 明朝"/>
        </w:rPr>
      </w:pPr>
      <w:r>
        <w:rPr>
          <w:rFonts w:ascii="ＭＳ 明朝" w:hAnsi="ＭＳ 明朝" w:hint="eastAsia"/>
        </w:rPr>
        <w:t>１　交通事故のない奈良県を目指して</w:t>
      </w:r>
      <w:r w:rsidR="00C0219C" w:rsidRPr="00D00667">
        <w:rPr>
          <w:rFonts w:ascii="ＭＳ 明朝" w:hAnsi="ＭＳ 明朝" w:hint="eastAsia"/>
        </w:rPr>
        <w:t>・・・・・・・・・・・・・・・・・・</w:t>
      </w:r>
      <w:r w:rsidR="00917904">
        <w:rPr>
          <w:rFonts w:ascii="ＭＳ 明朝" w:hAnsi="ＭＳ 明朝" w:hint="eastAsia"/>
        </w:rPr>
        <w:t xml:space="preserve">　</w:t>
      </w:r>
      <w:r>
        <w:rPr>
          <w:rFonts w:ascii="ＭＳ 明朝" w:hAnsi="ＭＳ 明朝" w:hint="eastAsia"/>
        </w:rPr>
        <w:t>１</w:t>
      </w:r>
    </w:p>
    <w:p w14:paraId="13BB1525" w14:textId="1821C8EE" w:rsidR="00422AEF" w:rsidRDefault="000E2F15" w:rsidP="00DE734F">
      <w:pPr>
        <w:rPr>
          <w:rFonts w:ascii="ＭＳ 明朝" w:hAnsi="ＭＳ 明朝"/>
        </w:rPr>
      </w:pPr>
      <w:r>
        <w:rPr>
          <w:rFonts w:ascii="ＭＳ 明朝" w:hAnsi="ＭＳ 明朝" w:hint="eastAsia"/>
        </w:rPr>
        <w:t>２　人優先の交通安全思想</w:t>
      </w:r>
      <w:r w:rsidR="00C0219C" w:rsidRPr="00D00667">
        <w:rPr>
          <w:rFonts w:ascii="ＭＳ 明朝" w:hAnsi="ＭＳ 明朝" w:hint="eastAsia"/>
        </w:rPr>
        <w:t>・・・・・・・・・・・・・・・・・・・・・・</w:t>
      </w:r>
      <w:r>
        <w:rPr>
          <w:rFonts w:ascii="ＭＳ 明朝" w:hAnsi="ＭＳ 明朝" w:hint="eastAsia"/>
        </w:rPr>
        <w:t>・</w:t>
      </w:r>
      <w:r w:rsidR="00917904">
        <w:rPr>
          <w:rFonts w:ascii="ＭＳ 明朝" w:hAnsi="ＭＳ 明朝" w:hint="eastAsia"/>
        </w:rPr>
        <w:t xml:space="preserve">　</w:t>
      </w:r>
      <w:r>
        <w:rPr>
          <w:rFonts w:ascii="ＭＳ 明朝" w:hAnsi="ＭＳ 明朝" w:hint="eastAsia"/>
        </w:rPr>
        <w:t>１</w:t>
      </w:r>
    </w:p>
    <w:p w14:paraId="4C4524EA" w14:textId="212A1258" w:rsidR="000E2F15" w:rsidRDefault="000E2F15" w:rsidP="00DE734F">
      <w:pPr>
        <w:rPr>
          <w:rFonts w:ascii="ＭＳ 明朝" w:hAnsi="ＭＳ 明朝"/>
        </w:rPr>
      </w:pPr>
      <w:r>
        <w:rPr>
          <w:rFonts w:ascii="ＭＳ 明朝" w:hAnsi="ＭＳ 明朝" w:hint="eastAsia"/>
        </w:rPr>
        <w:t>３　高齢化が進展しても安全に移動できる社会の構築・・・・・・・・・・・　１</w:t>
      </w:r>
    </w:p>
    <w:p w14:paraId="660E7F20" w14:textId="2B741C38" w:rsidR="000E2F15" w:rsidRDefault="000E2F15" w:rsidP="00DE734F">
      <w:pPr>
        <w:rPr>
          <w:rFonts w:ascii="ＭＳ 明朝" w:hAnsi="ＭＳ 明朝"/>
        </w:rPr>
      </w:pPr>
      <w:r>
        <w:rPr>
          <w:rFonts w:ascii="ＭＳ 明朝" w:hAnsi="ＭＳ 明朝" w:hint="eastAsia"/>
        </w:rPr>
        <w:t>４　交通社会を構成する三要素・・・・・・・・・・・・・・・・・・・・・　２</w:t>
      </w:r>
    </w:p>
    <w:p w14:paraId="0E4E7B7A" w14:textId="4FE0E318" w:rsidR="00C0219C" w:rsidRPr="00D42B3F" w:rsidRDefault="000E2F15" w:rsidP="00D42B3F">
      <w:pPr>
        <w:pStyle w:val="af9"/>
        <w:numPr>
          <w:ilvl w:val="0"/>
          <w:numId w:val="70"/>
        </w:numPr>
        <w:ind w:leftChars="0"/>
        <w:rPr>
          <w:rFonts w:ascii="ＭＳ 明朝" w:hAnsi="ＭＳ 明朝"/>
        </w:rPr>
      </w:pPr>
      <w:r w:rsidRPr="00D42B3F">
        <w:rPr>
          <w:rFonts w:ascii="ＭＳ 明朝" w:hAnsi="ＭＳ 明朝" w:hint="eastAsia"/>
        </w:rPr>
        <w:t>人間に係る安全対策</w:t>
      </w:r>
      <w:r w:rsidR="00C0219C" w:rsidRPr="00D42B3F">
        <w:rPr>
          <w:rFonts w:ascii="ＭＳ 明朝" w:hAnsi="ＭＳ 明朝" w:hint="eastAsia"/>
        </w:rPr>
        <w:t>・・・・・・・・・・・・</w:t>
      </w:r>
      <w:r w:rsidRPr="00D42B3F">
        <w:rPr>
          <w:rFonts w:ascii="ＭＳ 明朝" w:hAnsi="ＭＳ 明朝" w:hint="eastAsia"/>
        </w:rPr>
        <w:t>・・・・・・・・・・</w:t>
      </w:r>
      <w:r w:rsidR="00DE639A">
        <w:rPr>
          <w:rFonts w:ascii="ＭＳ 明朝" w:hAnsi="ＭＳ 明朝" w:hint="eastAsia"/>
        </w:rPr>
        <w:t>・</w:t>
      </w:r>
      <w:r>
        <w:rPr>
          <w:rFonts w:ascii="ＭＳ 明朝" w:hAnsi="ＭＳ 明朝" w:hint="eastAsia"/>
        </w:rPr>
        <w:t xml:space="preserve"> </w:t>
      </w:r>
      <w:r w:rsidR="00917904" w:rsidRPr="00D42B3F">
        <w:rPr>
          <w:rFonts w:ascii="ＭＳ 明朝" w:hAnsi="ＭＳ 明朝" w:hint="eastAsia"/>
        </w:rPr>
        <w:t xml:space="preserve">　</w:t>
      </w:r>
      <w:r w:rsidRPr="00D42B3F">
        <w:rPr>
          <w:rFonts w:ascii="ＭＳ 明朝" w:hAnsi="ＭＳ 明朝" w:hint="eastAsia"/>
        </w:rPr>
        <w:t>２</w:t>
      </w:r>
    </w:p>
    <w:p w14:paraId="342BD176" w14:textId="0174F1F4" w:rsidR="000E2F15" w:rsidRDefault="000E2F15" w:rsidP="00D42B3F">
      <w:pPr>
        <w:pStyle w:val="af9"/>
        <w:numPr>
          <w:ilvl w:val="0"/>
          <w:numId w:val="70"/>
        </w:numPr>
        <w:ind w:leftChars="0"/>
        <w:rPr>
          <w:rFonts w:ascii="ＭＳ 明朝" w:hAnsi="ＭＳ 明朝"/>
        </w:rPr>
      </w:pPr>
      <w:r>
        <w:rPr>
          <w:rFonts w:ascii="ＭＳ 明朝" w:hAnsi="ＭＳ 明朝" w:hint="eastAsia"/>
        </w:rPr>
        <w:t>交通機関に係る交通安全対策・・・・・・・・・・・・・・・・・・</w:t>
      </w:r>
      <w:r w:rsidR="00DE639A">
        <w:rPr>
          <w:rFonts w:ascii="ＭＳ 明朝" w:hAnsi="ＭＳ 明朝" w:hint="eastAsia"/>
        </w:rPr>
        <w:t>・</w:t>
      </w:r>
      <w:r>
        <w:rPr>
          <w:rFonts w:ascii="ＭＳ 明朝" w:hAnsi="ＭＳ 明朝" w:hint="eastAsia"/>
        </w:rPr>
        <w:t xml:space="preserve">　 ２</w:t>
      </w:r>
    </w:p>
    <w:p w14:paraId="73E3AA6B" w14:textId="243B4ABA" w:rsidR="00C0219C" w:rsidRPr="00D42B3F" w:rsidRDefault="000E2F15" w:rsidP="00D42B3F">
      <w:pPr>
        <w:pStyle w:val="af9"/>
        <w:numPr>
          <w:ilvl w:val="0"/>
          <w:numId w:val="70"/>
        </w:numPr>
        <w:ind w:leftChars="0"/>
        <w:rPr>
          <w:rFonts w:ascii="ＭＳ 明朝" w:hAnsi="ＭＳ 明朝"/>
        </w:rPr>
      </w:pPr>
      <w:r>
        <w:rPr>
          <w:rFonts w:ascii="ＭＳ 明朝" w:hAnsi="ＭＳ 明朝" w:hint="eastAsia"/>
        </w:rPr>
        <w:t xml:space="preserve">交通環境に係る安全対策 </w:t>
      </w:r>
      <w:r w:rsidR="00C0219C" w:rsidRPr="00D42B3F">
        <w:rPr>
          <w:rFonts w:ascii="ＭＳ 明朝" w:hAnsi="ＭＳ 明朝" w:hint="eastAsia"/>
        </w:rPr>
        <w:t>・・・・・・・・・・・・・・</w:t>
      </w:r>
      <w:r>
        <w:rPr>
          <w:rFonts w:ascii="ＭＳ 明朝" w:hAnsi="ＭＳ 明朝" w:hint="eastAsia"/>
        </w:rPr>
        <w:t>・・・・・</w:t>
      </w:r>
      <w:r w:rsidR="00DE639A">
        <w:rPr>
          <w:rFonts w:ascii="ＭＳ 明朝" w:hAnsi="ＭＳ 明朝" w:hint="eastAsia"/>
        </w:rPr>
        <w:t>・・</w:t>
      </w:r>
      <w:r w:rsidR="00917904" w:rsidRPr="00D42B3F">
        <w:rPr>
          <w:rFonts w:ascii="ＭＳ 明朝" w:hAnsi="ＭＳ 明朝" w:hint="eastAsia"/>
        </w:rPr>
        <w:t xml:space="preserve">　</w:t>
      </w:r>
      <w:r>
        <w:rPr>
          <w:rFonts w:ascii="ＭＳ 明朝" w:hAnsi="ＭＳ 明朝" w:hint="eastAsia"/>
        </w:rPr>
        <w:t>２</w:t>
      </w:r>
    </w:p>
    <w:p w14:paraId="3A98A99A" w14:textId="1B51F998" w:rsidR="00DE639A" w:rsidRDefault="000E2F15" w:rsidP="00DE734F">
      <w:pPr>
        <w:rPr>
          <w:rFonts w:ascii="ＭＳ 明朝" w:hAnsi="ＭＳ 明朝"/>
        </w:rPr>
      </w:pPr>
      <w:r>
        <w:rPr>
          <w:rFonts w:ascii="ＭＳ 明朝" w:hAnsi="ＭＳ 明朝" w:hint="eastAsia"/>
        </w:rPr>
        <w:t xml:space="preserve">５　</w:t>
      </w:r>
      <w:r w:rsidR="00DE639A">
        <w:rPr>
          <w:rFonts w:ascii="ＭＳ 明朝" w:hAnsi="ＭＳ 明朝" w:hint="eastAsia"/>
        </w:rPr>
        <w:t>これからの５年間（計画期間）にお</w:t>
      </w:r>
      <w:r w:rsidR="005C4700">
        <w:rPr>
          <w:rFonts w:ascii="ＭＳ 明朝" w:hAnsi="ＭＳ 明朝" w:hint="eastAsia"/>
        </w:rPr>
        <w:t>い</w:t>
      </w:r>
      <w:r w:rsidR="00DE639A">
        <w:rPr>
          <w:rFonts w:ascii="ＭＳ 明朝" w:hAnsi="ＭＳ 明朝" w:hint="eastAsia"/>
        </w:rPr>
        <w:t>て特に注意すべき事項・・・・・・　３</w:t>
      </w:r>
    </w:p>
    <w:p w14:paraId="3FF43D88" w14:textId="1C96382C" w:rsidR="00DE639A" w:rsidRPr="00D42B3F" w:rsidRDefault="00DE639A" w:rsidP="00D42B3F">
      <w:pPr>
        <w:pStyle w:val="af9"/>
        <w:numPr>
          <w:ilvl w:val="0"/>
          <w:numId w:val="71"/>
        </w:numPr>
        <w:ind w:leftChars="0"/>
        <w:rPr>
          <w:rFonts w:ascii="ＭＳ 明朝" w:hAnsi="ＭＳ 明朝"/>
        </w:rPr>
      </w:pPr>
      <w:r w:rsidRPr="00D42B3F">
        <w:rPr>
          <w:rFonts w:ascii="ＭＳ 明朝" w:hAnsi="ＭＳ 明朝" w:hint="eastAsia"/>
        </w:rPr>
        <w:t xml:space="preserve">人手不足への対応・・・・・・・・・・・・・・・・・・・・・・・・　</w:t>
      </w:r>
      <w:r>
        <w:rPr>
          <w:rFonts w:ascii="ＭＳ 明朝" w:hAnsi="ＭＳ 明朝" w:hint="eastAsia"/>
        </w:rPr>
        <w:t xml:space="preserve"> </w:t>
      </w:r>
      <w:r w:rsidRPr="00D42B3F">
        <w:rPr>
          <w:rFonts w:ascii="ＭＳ 明朝" w:hAnsi="ＭＳ 明朝" w:hint="eastAsia"/>
        </w:rPr>
        <w:t>３</w:t>
      </w:r>
    </w:p>
    <w:p w14:paraId="3EBE41FA" w14:textId="49F5A003" w:rsidR="00DE639A" w:rsidRPr="00D42B3F" w:rsidRDefault="00DE639A" w:rsidP="00D42B3F">
      <w:pPr>
        <w:pStyle w:val="af9"/>
        <w:numPr>
          <w:ilvl w:val="0"/>
          <w:numId w:val="71"/>
        </w:numPr>
        <w:ind w:leftChars="0"/>
        <w:rPr>
          <w:rFonts w:ascii="ＭＳ 明朝" w:hAnsi="ＭＳ 明朝"/>
        </w:rPr>
      </w:pPr>
      <w:r w:rsidRPr="00D42B3F">
        <w:rPr>
          <w:rFonts w:ascii="ＭＳ 明朝" w:hAnsi="ＭＳ 明朝" w:hint="eastAsia"/>
        </w:rPr>
        <w:t xml:space="preserve">増加する外国人運転者等への対応・・・・・・・・・・・・・・・・・　</w:t>
      </w:r>
      <w:r>
        <w:rPr>
          <w:rFonts w:ascii="ＭＳ 明朝" w:hAnsi="ＭＳ 明朝" w:hint="eastAsia"/>
        </w:rPr>
        <w:t xml:space="preserve"> </w:t>
      </w:r>
      <w:r w:rsidRPr="00D42B3F">
        <w:rPr>
          <w:rFonts w:ascii="ＭＳ 明朝" w:hAnsi="ＭＳ 明朝" w:hint="eastAsia"/>
        </w:rPr>
        <w:t>３</w:t>
      </w:r>
    </w:p>
    <w:p w14:paraId="36FD5F95" w14:textId="6F087D7C" w:rsidR="00DE639A" w:rsidRPr="00D42B3F" w:rsidRDefault="00DE639A" w:rsidP="00D42B3F">
      <w:pPr>
        <w:pStyle w:val="af9"/>
        <w:numPr>
          <w:ilvl w:val="0"/>
          <w:numId w:val="71"/>
        </w:numPr>
        <w:ind w:leftChars="0"/>
        <w:rPr>
          <w:rFonts w:ascii="ＭＳ 明朝" w:hAnsi="ＭＳ 明朝"/>
        </w:rPr>
      </w:pPr>
      <w:r w:rsidRPr="00D42B3F">
        <w:rPr>
          <w:rFonts w:ascii="ＭＳ 明朝" w:hAnsi="ＭＳ 明朝" w:hint="eastAsia"/>
        </w:rPr>
        <w:t xml:space="preserve">先進技術導入への対応・・・・・・・・・・・・・・・・・・・・・・　</w:t>
      </w:r>
      <w:r>
        <w:rPr>
          <w:rFonts w:ascii="ＭＳ 明朝" w:hAnsi="ＭＳ 明朝" w:hint="eastAsia"/>
        </w:rPr>
        <w:t xml:space="preserve"> </w:t>
      </w:r>
      <w:r w:rsidRPr="00D42B3F">
        <w:rPr>
          <w:rFonts w:ascii="ＭＳ 明朝" w:hAnsi="ＭＳ 明朝" w:hint="eastAsia"/>
        </w:rPr>
        <w:t>３</w:t>
      </w:r>
    </w:p>
    <w:p w14:paraId="0A90F441" w14:textId="53907B1F" w:rsidR="00DE639A" w:rsidRPr="00D42B3F" w:rsidRDefault="00DE639A" w:rsidP="00D42B3F">
      <w:pPr>
        <w:pStyle w:val="af9"/>
        <w:numPr>
          <w:ilvl w:val="0"/>
          <w:numId w:val="71"/>
        </w:numPr>
        <w:ind w:leftChars="0"/>
        <w:rPr>
          <w:rFonts w:ascii="ＭＳ 明朝" w:hAnsi="ＭＳ 明朝"/>
        </w:rPr>
      </w:pPr>
      <w:r w:rsidRPr="00D42B3F">
        <w:rPr>
          <w:rFonts w:ascii="ＭＳ 明朝" w:hAnsi="ＭＳ 明朝" w:hint="eastAsia"/>
        </w:rPr>
        <w:t xml:space="preserve">高まる安全への要請と交通安全・・・・・・・・・・・・・・・・・・　</w:t>
      </w:r>
      <w:r w:rsidRPr="00D42B3F">
        <w:rPr>
          <w:rFonts w:ascii="ＭＳ 明朝" w:hAnsi="ＭＳ 明朝"/>
        </w:rPr>
        <w:t xml:space="preserve"> </w:t>
      </w:r>
      <w:r w:rsidRPr="00D42B3F">
        <w:rPr>
          <w:rFonts w:ascii="ＭＳ 明朝" w:hAnsi="ＭＳ 明朝" w:hint="eastAsia"/>
        </w:rPr>
        <w:t>４</w:t>
      </w:r>
    </w:p>
    <w:p w14:paraId="75C87656" w14:textId="493E666E" w:rsidR="00DE639A" w:rsidRDefault="00DE639A" w:rsidP="00DE734F">
      <w:pPr>
        <w:rPr>
          <w:rFonts w:ascii="ＭＳ 明朝" w:hAnsi="ＭＳ 明朝"/>
        </w:rPr>
      </w:pPr>
      <w:r>
        <w:rPr>
          <w:rFonts w:ascii="ＭＳ 明朝" w:hAnsi="ＭＳ 明朝" w:hint="eastAsia"/>
        </w:rPr>
        <w:t>６　横断的に重要な事項・・・・・・・・・・・・・・・・・・・・・・・・　４</w:t>
      </w:r>
    </w:p>
    <w:p w14:paraId="06914601" w14:textId="74E8B659" w:rsidR="00DE639A" w:rsidRPr="00DE734F" w:rsidRDefault="00DE639A" w:rsidP="00D42B3F">
      <w:pPr>
        <w:pStyle w:val="af9"/>
        <w:numPr>
          <w:ilvl w:val="0"/>
          <w:numId w:val="72"/>
        </w:numPr>
        <w:ind w:leftChars="0"/>
        <w:rPr>
          <w:rFonts w:ascii="ＭＳ 明朝" w:hAnsi="ＭＳ 明朝"/>
        </w:rPr>
      </w:pPr>
      <w:r w:rsidRPr="00D42B3F">
        <w:rPr>
          <w:rFonts w:ascii="ＭＳ 明朝" w:hAnsi="ＭＳ 明朝"/>
        </w:rPr>
        <w:t xml:space="preserve"> </w:t>
      </w:r>
      <w:r w:rsidRPr="00D42B3F">
        <w:rPr>
          <w:rFonts w:ascii="ＭＳ 明朝" w:hAnsi="ＭＳ 明朝" w:hint="eastAsia"/>
        </w:rPr>
        <w:t>先進技術の積極的活用・・・・・・・・・・・・・・・・・・・・・・　４</w:t>
      </w:r>
    </w:p>
    <w:p w14:paraId="000DC66F" w14:textId="1002F490" w:rsidR="00C0219C" w:rsidRPr="00D42B3F" w:rsidRDefault="00196517" w:rsidP="00D42B3F">
      <w:pPr>
        <w:pStyle w:val="af9"/>
        <w:numPr>
          <w:ilvl w:val="0"/>
          <w:numId w:val="72"/>
        </w:numPr>
        <w:ind w:leftChars="0"/>
        <w:rPr>
          <w:rFonts w:ascii="ＭＳ 明朝" w:hAnsi="ＭＳ 明朝"/>
        </w:rPr>
      </w:pPr>
      <w:r>
        <w:rPr>
          <w:rFonts w:ascii="ＭＳ 明朝" w:hAnsi="ＭＳ 明朝" w:hint="eastAsia"/>
        </w:rPr>
        <w:t xml:space="preserve"> </w:t>
      </w:r>
      <w:r w:rsidRPr="00D42B3F">
        <w:rPr>
          <w:rFonts w:ascii="ＭＳ 明朝" w:hAnsi="ＭＳ 明朝" w:hint="eastAsia"/>
        </w:rPr>
        <w:t>救助・救急活動及び被害者等支援の充実・</w:t>
      </w:r>
      <w:r w:rsidR="00C81F6B" w:rsidRPr="00D42B3F">
        <w:rPr>
          <w:rFonts w:ascii="ＭＳ 明朝" w:hAnsi="ＭＳ 明朝" w:hint="eastAsia"/>
        </w:rPr>
        <w:t>・</w:t>
      </w:r>
      <w:r w:rsidR="00BA5A82" w:rsidRPr="00D42B3F">
        <w:rPr>
          <w:rFonts w:ascii="ＭＳ 明朝" w:hAnsi="ＭＳ 明朝" w:hint="eastAsia"/>
        </w:rPr>
        <w:t>・・・・・・・</w:t>
      </w:r>
      <w:r w:rsidR="00C0219C" w:rsidRPr="00D42B3F">
        <w:rPr>
          <w:rFonts w:ascii="ＭＳ 明朝" w:hAnsi="ＭＳ 明朝" w:hint="eastAsia"/>
        </w:rPr>
        <w:t>・・・・・</w:t>
      </w:r>
      <w:r w:rsidR="00917904" w:rsidRPr="00D42B3F">
        <w:rPr>
          <w:rFonts w:ascii="ＭＳ 明朝" w:hAnsi="ＭＳ 明朝" w:hint="eastAsia"/>
        </w:rPr>
        <w:t xml:space="preserve">　</w:t>
      </w:r>
      <w:r w:rsidRPr="00D42B3F">
        <w:rPr>
          <w:rFonts w:ascii="ＭＳ 明朝" w:hAnsi="ＭＳ 明朝" w:hint="eastAsia"/>
        </w:rPr>
        <w:t>４</w:t>
      </w:r>
    </w:p>
    <w:p w14:paraId="59A9AE09" w14:textId="754EC3A9" w:rsidR="00196517" w:rsidRPr="00D42B3F" w:rsidRDefault="00196517" w:rsidP="00D42B3F">
      <w:pPr>
        <w:pStyle w:val="af9"/>
        <w:numPr>
          <w:ilvl w:val="0"/>
          <w:numId w:val="72"/>
        </w:numPr>
        <w:ind w:leftChars="0"/>
        <w:rPr>
          <w:rFonts w:ascii="ＭＳ 明朝" w:hAnsi="ＭＳ 明朝"/>
        </w:rPr>
      </w:pPr>
      <w:r>
        <w:rPr>
          <w:rFonts w:ascii="ＭＳ 明朝" w:hAnsi="ＭＳ 明朝" w:hint="eastAsia"/>
        </w:rPr>
        <w:t xml:space="preserve"> </w:t>
      </w:r>
      <w:r w:rsidRPr="00D42B3F">
        <w:rPr>
          <w:rFonts w:ascii="ＭＳ 明朝" w:hAnsi="ＭＳ 明朝" w:hint="eastAsia"/>
        </w:rPr>
        <w:t>参加・協働型の交通安全活動の推進・・・・・・・・・・・・・・・・　４</w:t>
      </w:r>
    </w:p>
    <w:p w14:paraId="726D8A6F" w14:textId="5C47CE57" w:rsidR="00196517" w:rsidRPr="00D42B3F" w:rsidRDefault="00196517" w:rsidP="00D42B3F">
      <w:pPr>
        <w:pStyle w:val="af9"/>
        <w:numPr>
          <w:ilvl w:val="0"/>
          <w:numId w:val="72"/>
        </w:numPr>
        <w:ind w:leftChars="0"/>
        <w:rPr>
          <w:rFonts w:ascii="ＭＳ 明朝" w:hAnsi="ＭＳ 明朝"/>
        </w:rPr>
      </w:pPr>
      <w:r>
        <w:rPr>
          <w:rFonts w:ascii="ＭＳ 明朝" w:hAnsi="ＭＳ 明朝" w:hint="eastAsia"/>
        </w:rPr>
        <w:t xml:space="preserve"> </w:t>
      </w:r>
      <w:r w:rsidRPr="00D42B3F">
        <w:rPr>
          <w:rFonts w:ascii="ＭＳ 明朝" w:hAnsi="ＭＳ 明朝" w:hint="eastAsia"/>
        </w:rPr>
        <w:t>運輸安全マネジメント制度の充実・強化・・・・・・・・・・・・・・　５</w:t>
      </w:r>
    </w:p>
    <w:p w14:paraId="548A70FD" w14:textId="7DC8D51D" w:rsidR="00196517" w:rsidRPr="00D42B3F" w:rsidRDefault="00196517" w:rsidP="00D42B3F">
      <w:pPr>
        <w:pStyle w:val="af9"/>
        <w:numPr>
          <w:ilvl w:val="0"/>
          <w:numId w:val="72"/>
        </w:numPr>
        <w:ind w:leftChars="0"/>
        <w:rPr>
          <w:rFonts w:ascii="ＭＳ 明朝" w:hAnsi="ＭＳ 明朝"/>
        </w:rPr>
      </w:pPr>
      <w:r w:rsidRPr="00D42B3F">
        <w:rPr>
          <w:rFonts w:ascii="ＭＳ 明朝" w:hAnsi="ＭＳ 明朝" w:hint="eastAsia"/>
        </w:rPr>
        <w:t xml:space="preserve">　</w:t>
      </w:r>
      <w:r w:rsidRPr="00D42B3F">
        <w:rPr>
          <w:rFonts w:ascii="ＭＳ 明朝" w:hAnsi="ＭＳ 明朝"/>
        </w:rPr>
        <w:t>EBPM</w:t>
      </w:r>
      <w:r w:rsidRPr="00D42B3F">
        <w:rPr>
          <w:rFonts w:ascii="ＭＳ 明朝" w:hAnsi="ＭＳ 明朝" w:hint="eastAsia"/>
        </w:rPr>
        <w:t>の推進・・・・・・・・・・・・・・・・・・・・・・・・・・　５</w:t>
      </w:r>
    </w:p>
    <w:p w14:paraId="204F43E1" w14:textId="4C63E75E" w:rsidR="00196517" w:rsidRPr="00D00667" w:rsidRDefault="00196517" w:rsidP="00D42B3F">
      <w:pPr>
        <w:ind w:firstLineChars="100" w:firstLine="220"/>
        <w:rPr>
          <w:rFonts w:ascii="ＭＳ 明朝" w:hAnsi="ＭＳ 明朝"/>
        </w:rPr>
      </w:pPr>
      <w:r>
        <w:rPr>
          <w:rFonts w:ascii="ＭＳ 明朝" w:hAnsi="ＭＳ 明朝" w:hint="eastAsia"/>
        </w:rPr>
        <w:t>第１章　道路交通の安全</w:t>
      </w:r>
      <w:r w:rsidR="00DE734F">
        <w:rPr>
          <w:rFonts w:ascii="ＭＳ 明朝" w:hAnsi="ＭＳ 明朝" w:hint="eastAsia"/>
        </w:rPr>
        <w:t>・・・・・・・・・・・・・・・・・・・・・・・　６</w:t>
      </w:r>
    </w:p>
    <w:p w14:paraId="0C560672" w14:textId="78CDFBF5" w:rsidR="00DE734F" w:rsidRDefault="00196517" w:rsidP="00DE734F">
      <w:pPr>
        <w:ind w:left="1"/>
        <w:rPr>
          <w:rFonts w:ascii="ＭＳ 明朝" w:hAnsi="ＭＳ 明朝"/>
        </w:rPr>
      </w:pPr>
      <w:r w:rsidRPr="00CD07B3">
        <w:rPr>
          <w:rFonts w:ascii="ＭＳ ゴシック" w:eastAsia="ＭＳ ゴシック" w:hAnsi="ＭＳ ゴシック" w:cs="ＭＳ ゴシック" w:hint="eastAsia"/>
          <w:b/>
          <w:sz w:val="24"/>
          <w:szCs w:val="24"/>
          <w:bdr w:val="single" w:sz="4" w:space="0" w:color="auto"/>
        </w:rPr>
        <w:t>第</w:t>
      </w:r>
      <w:r w:rsidR="00DE734F">
        <w:rPr>
          <w:rFonts w:ascii="ＭＳ ゴシック" w:eastAsia="ＭＳ ゴシック" w:hAnsi="ＭＳ ゴシック" w:cs="ＭＳ ゴシック" w:hint="eastAsia"/>
          <w:b/>
          <w:sz w:val="24"/>
          <w:szCs w:val="24"/>
          <w:bdr w:val="single" w:sz="4" w:space="0" w:color="auto"/>
        </w:rPr>
        <w:t>１</w:t>
      </w:r>
      <w:r w:rsidRPr="00CD07B3">
        <w:rPr>
          <w:rFonts w:ascii="ＭＳ ゴシック" w:eastAsia="ＭＳ ゴシック" w:hAnsi="ＭＳ ゴシック" w:cs="ＭＳ ゴシック" w:hint="eastAsia"/>
          <w:b/>
          <w:sz w:val="24"/>
          <w:szCs w:val="24"/>
          <w:bdr w:val="single" w:sz="4" w:space="0" w:color="auto"/>
        </w:rPr>
        <w:t xml:space="preserve">節　</w:t>
      </w:r>
      <w:r w:rsidR="00DE734F">
        <w:rPr>
          <w:rFonts w:ascii="ＭＳ ゴシック" w:eastAsia="ＭＳ ゴシック" w:hAnsi="ＭＳ ゴシック" w:cs="ＭＳ ゴシック" w:hint="eastAsia"/>
          <w:b/>
          <w:sz w:val="24"/>
          <w:szCs w:val="24"/>
          <w:bdr w:val="single" w:sz="4" w:space="0" w:color="auto"/>
        </w:rPr>
        <w:t>道路交通事故のない奈良県を目指して</w:t>
      </w:r>
      <w:r w:rsidR="00DE734F">
        <w:rPr>
          <w:rFonts w:ascii="ＭＳ 明朝" w:hAnsi="ＭＳ 明朝" w:hint="eastAsia"/>
        </w:rPr>
        <w:t>・・・・・・・・・・・・　６</w:t>
      </w:r>
    </w:p>
    <w:p w14:paraId="2B8231AB" w14:textId="3E45CA29" w:rsidR="00C0219C" w:rsidRPr="00D00667" w:rsidRDefault="00DE734F" w:rsidP="00D42B3F">
      <w:pPr>
        <w:rPr>
          <w:rFonts w:ascii="ＭＳ 明朝" w:hAnsi="ＭＳ 明朝"/>
        </w:rPr>
      </w:pPr>
      <w:r>
        <w:rPr>
          <w:rFonts w:ascii="ＭＳ 明朝" w:hAnsi="ＭＳ 明朝" w:hint="eastAsia"/>
        </w:rPr>
        <w:t>１　交通事故のない奈良県を目指して</w:t>
      </w:r>
      <w:r w:rsidR="00C0219C" w:rsidRPr="00D00667">
        <w:rPr>
          <w:rFonts w:ascii="ＭＳ 明朝" w:hAnsi="ＭＳ 明朝" w:hint="eastAsia"/>
        </w:rPr>
        <w:t>・・・・・・・・・・・・・・・・・・</w:t>
      </w:r>
      <w:r w:rsidR="00917904">
        <w:rPr>
          <w:rFonts w:ascii="ＭＳ 明朝" w:hAnsi="ＭＳ 明朝" w:hint="eastAsia"/>
        </w:rPr>
        <w:t xml:space="preserve">　</w:t>
      </w:r>
      <w:r>
        <w:rPr>
          <w:rFonts w:ascii="ＭＳ 明朝" w:hAnsi="ＭＳ 明朝" w:hint="eastAsia"/>
        </w:rPr>
        <w:t>７</w:t>
      </w:r>
    </w:p>
    <w:p w14:paraId="15CE34FA" w14:textId="6E3CC7B9" w:rsidR="00D91DF7" w:rsidRDefault="003055DE" w:rsidP="00A36DC8">
      <w:pPr>
        <w:rPr>
          <w:rFonts w:ascii="ＭＳ 明朝" w:hAnsi="ＭＳ 明朝"/>
        </w:rPr>
      </w:pPr>
      <w:r>
        <w:rPr>
          <w:rFonts w:ascii="ＭＳ 明朝" w:hAnsi="ＭＳ 明朝" w:hint="eastAsia"/>
        </w:rPr>
        <w:t>２</w:t>
      </w:r>
      <w:r w:rsidR="008D0259" w:rsidRPr="00D00667">
        <w:rPr>
          <w:rFonts w:ascii="ＭＳ 明朝" w:hAnsi="ＭＳ 明朝" w:hint="eastAsia"/>
        </w:rPr>
        <w:t xml:space="preserve">　</w:t>
      </w:r>
      <w:r w:rsidR="00D91DF7">
        <w:rPr>
          <w:rFonts w:ascii="ＭＳ 明朝" w:hAnsi="ＭＳ 明朝" w:hint="eastAsia"/>
        </w:rPr>
        <w:t>歩行者の安全確保・・・・・・・・・・・・・・・・・・・・・・・・・　７</w:t>
      </w:r>
    </w:p>
    <w:p w14:paraId="2CC7011D" w14:textId="1800E6DD" w:rsidR="00D91DF7" w:rsidRDefault="00D91DF7" w:rsidP="00A36DC8">
      <w:pPr>
        <w:rPr>
          <w:rFonts w:ascii="ＭＳ 明朝" w:hAnsi="ＭＳ 明朝"/>
        </w:rPr>
      </w:pPr>
      <w:r>
        <w:rPr>
          <w:rFonts w:ascii="ＭＳ 明朝" w:hAnsi="ＭＳ 明朝" w:hint="eastAsia"/>
        </w:rPr>
        <w:t>３　地域の実情を踏まえた施策の推進・・・・・・・・・・・・・・・・・・　７</w:t>
      </w:r>
    </w:p>
    <w:p w14:paraId="75A558CA" w14:textId="3451B908" w:rsidR="00D91DF7" w:rsidRDefault="00D91DF7" w:rsidP="00A36DC8">
      <w:pPr>
        <w:rPr>
          <w:rFonts w:ascii="ＭＳ 明朝" w:hAnsi="ＭＳ 明朝"/>
        </w:rPr>
      </w:pPr>
      <w:r>
        <w:rPr>
          <w:rFonts w:ascii="ＭＳ 明朝" w:hAnsi="ＭＳ 明朝" w:hint="eastAsia"/>
        </w:rPr>
        <w:t>４　役割分担と連携強化・・・・・・・・・・・・・・・・・・・・・・・・　８</w:t>
      </w:r>
    </w:p>
    <w:p w14:paraId="3E344771" w14:textId="4359DB9B" w:rsidR="00D91DF7" w:rsidRDefault="00D91DF7" w:rsidP="00A36DC8">
      <w:pPr>
        <w:rPr>
          <w:rFonts w:ascii="ＭＳ 明朝" w:hAnsi="ＭＳ 明朝"/>
        </w:rPr>
      </w:pPr>
      <w:r>
        <w:rPr>
          <w:rFonts w:ascii="ＭＳ 明朝" w:hAnsi="ＭＳ 明朝" w:hint="eastAsia"/>
        </w:rPr>
        <w:t>５　交通事故被害者等の参加・協働・・・・・・・・・・・・・・・・・・・　８</w:t>
      </w:r>
    </w:p>
    <w:p w14:paraId="694AB2BB" w14:textId="13323350" w:rsidR="00D91DF7" w:rsidRDefault="00D91DF7" w:rsidP="00A36DC8">
      <w:pPr>
        <w:rPr>
          <w:rFonts w:ascii="ＭＳ 明朝" w:hAnsi="ＭＳ 明朝"/>
        </w:rPr>
      </w:pPr>
      <w:r w:rsidRPr="00CD07B3">
        <w:rPr>
          <w:rFonts w:ascii="ＭＳ ゴシック" w:eastAsia="ＭＳ ゴシック" w:hAnsi="ＭＳ ゴシック" w:cs="ＭＳ ゴシック" w:hint="eastAsia"/>
          <w:b/>
          <w:sz w:val="24"/>
          <w:szCs w:val="24"/>
          <w:bdr w:val="single" w:sz="4" w:space="0" w:color="auto"/>
        </w:rPr>
        <w:t>第２節　道路交通の安全についての目標</w:t>
      </w:r>
      <w:r>
        <w:rPr>
          <w:rFonts w:ascii="ＭＳ 明朝" w:hAnsi="ＭＳ 明朝" w:hint="eastAsia"/>
        </w:rPr>
        <w:t>・・・・・・・・・・・・・・・　８</w:t>
      </w:r>
    </w:p>
    <w:p w14:paraId="3CB84071" w14:textId="3E1049BE" w:rsidR="004704CE" w:rsidRDefault="00D91DF7" w:rsidP="00A36DC8">
      <w:pPr>
        <w:rPr>
          <w:rFonts w:ascii="ＭＳ 明朝" w:hAnsi="ＭＳ 明朝"/>
        </w:rPr>
      </w:pPr>
      <w:r>
        <w:rPr>
          <w:rFonts w:ascii="ＭＳ 明朝" w:hAnsi="ＭＳ 明朝" w:hint="eastAsia"/>
        </w:rPr>
        <w:t>Ⅰ　道路交通事故の現状と今後の見通し</w:t>
      </w:r>
      <w:r w:rsidR="00C0219C" w:rsidRPr="00D00667">
        <w:rPr>
          <w:rFonts w:ascii="ＭＳ 明朝" w:hAnsi="ＭＳ 明朝" w:hint="eastAsia"/>
        </w:rPr>
        <w:t>・・・・・・・・・・・・・・・・・</w:t>
      </w:r>
      <w:r w:rsidR="00917904">
        <w:rPr>
          <w:rFonts w:ascii="ＭＳ 明朝" w:hAnsi="ＭＳ 明朝" w:hint="eastAsia"/>
        </w:rPr>
        <w:t xml:space="preserve">　</w:t>
      </w:r>
      <w:r>
        <w:rPr>
          <w:rFonts w:ascii="ＭＳ 明朝" w:hAnsi="ＭＳ 明朝" w:hint="eastAsia"/>
        </w:rPr>
        <w:t>８</w:t>
      </w:r>
    </w:p>
    <w:p w14:paraId="70128F94" w14:textId="6B1CC3E4" w:rsidR="00D91DF7" w:rsidRPr="00A36DC8" w:rsidRDefault="00D91DF7" w:rsidP="00D42B3F">
      <w:pPr>
        <w:rPr>
          <w:rFonts w:ascii="ＭＳ 明朝" w:hAnsi="ＭＳ 明朝"/>
        </w:rPr>
      </w:pPr>
      <w:r>
        <w:rPr>
          <w:rFonts w:ascii="ＭＳ 明朝" w:hAnsi="ＭＳ 明朝" w:hint="eastAsia"/>
        </w:rPr>
        <w:t>１　道路交通事故の現状・・・・・・・・・・・・・・・・・・・・・・・・　８</w:t>
      </w:r>
    </w:p>
    <w:p w14:paraId="11A013BD" w14:textId="4D8BCAE6" w:rsidR="00D91DF7" w:rsidRDefault="00D91DF7" w:rsidP="00A36DC8">
      <w:pPr>
        <w:rPr>
          <w:rFonts w:ascii="ＭＳ 明朝" w:hAnsi="ＭＳ 明朝"/>
        </w:rPr>
      </w:pPr>
      <w:r>
        <w:rPr>
          <w:rFonts w:ascii="ＭＳ 明朝" w:hAnsi="ＭＳ 明朝" w:hint="eastAsia"/>
        </w:rPr>
        <w:t>２　交通事故の見通し</w:t>
      </w:r>
      <w:r w:rsidR="00A15D93">
        <w:rPr>
          <w:rFonts w:ascii="ＭＳ 明朝" w:hAnsi="ＭＳ 明朝" w:hint="eastAsia"/>
        </w:rPr>
        <w:t>・・・・・・・・・・・・・・・・・・・・・・・・・　11</w:t>
      </w:r>
    </w:p>
    <w:p w14:paraId="038D15EE" w14:textId="6A07F710" w:rsidR="00C0219C" w:rsidRPr="00D00667" w:rsidRDefault="008D0259" w:rsidP="00D42B3F">
      <w:pPr>
        <w:rPr>
          <w:rFonts w:ascii="ＭＳ 明朝" w:hAnsi="ＭＳ 明朝"/>
        </w:rPr>
      </w:pPr>
      <w:r w:rsidRPr="00D00667">
        <w:rPr>
          <w:rFonts w:ascii="ＭＳ 明朝" w:hAnsi="ＭＳ 明朝" w:hint="eastAsia"/>
        </w:rPr>
        <w:t>Ⅱ</w:t>
      </w:r>
      <w:r w:rsidR="00C0219C" w:rsidRPr="00D00667">
        <w:rPr>
          <w:rFonts w:ascii="ＭＳ 明朝" w:hAnsi="ＭＳ 明朝" w:hint="eastAsia"/>
        </w:rPr>
        <w:t xml:space="preserve">　</w:t>
      </w:r>
      <w:r w:rsidR="001A6A65">
        <w:rPr>
          <w:rFonts w:ascii="ＭＳ 明朝" w:hAnsi="ＭＳ 明朝" w:hint="eastAsia"/>
        </w:rPr>
        <w:t>第12次</w:t>
      </w:r>
      <w:r w:rsidR="00D91DF7">
        <w:rPr>
          <w:rFonts w:ascii="ＭＳ 明朝" w:hAnsi="ＭＳ 明朝" w:hint="eastAsia"/>
        </w:rPr>
        <w:t>奈良県</w:t>
      </w:r>
      <w:r w:rsidR="00422AEF">
        <w:rPr>
          <w:rFonts w:ascii="ＭＳ 明朝" w:hAnsi="ＭＳ 明朝" w:hint="eastAsia"/>
        </w:rPr>
        <w:t>交通安全</w:t>
      </w:r>
      <w:r w:rsidR="00C0219C" w:rsidRPr="00D00667">
        <w:rPr>
          <w:rFonts w:ascii="ＭＳ 明朝" w:hAnsi="ＭＳ 明朝" w:hint="eastAsia"/>
        </w:rPr>
        <w:t xml:space="preserve">計画における目標　</w:t>
      </w:r>
      <w:r w:rsidR="00D63516">
        <w:rPr>
          <w:rFonts w:ascii="ＭＳ 明朝" w:hAnsi="ＭＳ 明朝" w:hint="eastAsia"/>
        </w:rPr>
        <w:t xml:space="preserve"> </w:t>
      </w:r>
      <w:r w:rsidR="001A6A65" w:rsidRPr="00556AF1">
        <w:rPr>
          <w:rFonts w:ascii="ＭＳ 明朝" w:hAnsi="ＭＳ 明朝" w:hint="eastAsia"/>
        </w:rPr>
        <w:t>・・</w:t>
      </w:r>
      <w:r w:rsidR="00C0219C" w:rsidRPr="00D00667">
        <w:rPr>
          <w:rFonts w:ascii="ＭＳ 明朝" w:hAnsi="ＭＳ 明朝" w:hint="eastAsia"/>
        </w:rPr>
        <w:t>・・・・・・</w:t>
      </w:r>
      <w:r w:rsidR="00A15D93">
        <w:rPr>
          <w:rFonts w:ascii="ＭＳ 明朝" w:hAnsi="ＭＳ 明朝" w:hint="eastAsia"/>
        </w:rPr>
        <w:t>・・・・・</w:t>
      </w:r>
      <w:r w:rsidR="00917904">
        <w:rPr>
          <w:rFonts w:ascii="ＭＳ 明朝" w:hAnsi="ＭＳ 明朝" w:hint="eastAsia"/>
        </w:rPr>
        <w:t xml:space="preserve">　</w:t>
      </w:r>
      <w:r w:rsidR="00A15D93">
        <w:rPr>
          <w:rFonts w:ascii="ＭＳ 明朝" w:hAnsi="ＭＳ 明朝" w:hint="eastAsia"/>
        </w:rPr>
        <w:t>12</w:t>
      </w:r>
    </w:p>
    <w:p w14:paraId="568F0DFF" w14:textId="2687454B" w:rsidR="00C0219C" w:rsidRPr="00D00667" w:rsidRDefault="00A15D93" w:rsidP="00D42B3F">
      <w:pPr>
        <w:ind w:left="1"/>
        <w:rPr>
          <w:rFonts w:ascii="ＭＳ 明朝" w:hAnsi="ＭＳ 明朝"/>
        </w:rPr>
      </w:pPr>
      <w:r w:rsidRPr="00CD07B3">
        <w:rPr>
          <w:rFonts w:ascii="ＭＳ ゴシック" w:eastAsia="ＭＳ ゴシック" w:hAnsi="ＭＳ ゴシック" w:cs="ＭＳ ゴシック" w:hint="eastAsia"/>
          <w:b/>
          <w:sz w:val="24"/>
          <w:szCs w:val="24"/>
          <w:bdr w:val="single" w:sz="4" w:space="0" w:color="auto"/>
        </w:rPr>
        <w:t>第３節　道路交通の安全についての対策</w:t>
      </w:r>
      <w:r w:rsidR="001A6A65">
        <w:rPr>
          <w:rFonts w:ascii="ＭＳ ゴシック" w:eastAsia="ＭＳ ゴシック" w:hAnsi="ＭＳ ゴシック" w:cs="ＭＳ ゴシック" w:hint="eastAsia"/>
          <w:b/>
          <w:sz w:val="24"/>
          <w:szCs w:val="24"/>
          <w:bdr w:val="single" w:sz="4" w:space="0" w:color="auto"/>
        </w:rPr>
        <w:t xml:space="preserve">　</w:t>
      </w:r>
      <w:r w:rsidR="00C0219C" w:rsidRPr="00D00667">
        <w:rPr>
          <w:rFonts w:ascii="ＭＳ 明朝" w:hAnsi="ＭＳ 明朝" w:hint="eastAsia"/>
        </w:rPr>
        <w:t>・</w:t>
      </w:r>
      <w:r>
        <w:rPr>
          <w:rFonts w:ascii="ＭＳ 明朝" w:hAnsi="ＭＳ 明朝" w:hint="eastAsia"/>
        </w:rPr>
        <w:t>・</w:t>
      </w:r>
      <w:r w:rsidR="00C0219C" w:rsidRPr="00D00667">
        <w:rPr>
          <w:rFonts w:ascii="ＭＳ 明朝" w:hAnsi="ＭＳ 明朝" w:hint="eastAsia"/>
        </w:rPr>
        <w:t>・・・・・・・・・・・・・</w:t>
      </w:r>
      <w:r w:rsidR="001A6A65">
        <w:rPr>
          <w:rFonts w:ascii="ＭＳ 明朝" w:hAnsi="ＭＳ 明朝" w:hint="eastAsia"/>
        </w:rPr>
        <w:t>1</w:t>
      </w:r>
      <w:r>
        <w:rPr>
          <w:rFonts w:ascii="ＭＳ 明朝" w:hAnsi="ＭＳ 明朝" w:hint="eastAsia"/>
        </w:rPr>
        <w:t>3</w:t>
      </w:r>
    </w:p>
    <w:p w14:paraId="4918D4DD" w14:textId="1A2801CE" w:rsidR="00C0219C" w:rsidRPr="00D00667" w:rsidRDefault="008D0259" w:rsidP="00D42B3F">
      <w:pPr>
        <w:rPr>
          <w:rFonts w:ascii="ＭＳ 明朝" w:hAnsi="ＭＳ 明朝"/>
        </w:rPr>
      </w:pPr>
      <w:r w:rsidRPr="00D00667">
        <w:rPr>
          <w:rFonts w:ascii="ＭＳ 明朝" w:hAnsi="ＭＳ 明朝" w:hint="eastAsia"/>
        </w:rPr>
        <w:t>Ⅰ</w:t>
      </w:r>
      <w:r w:rsidR="00C0219C" w:rsidRPr="00D00667">
        <w:rPr>
          <w:rFonts w:ascii="ＭＳ 明朝" w:hAnsi="ＭＳ 明朝" w:hint="eastAsia"/>
        </w:rPr>
        <w:t xml:space="preserve">　今後の道路交通安全対策を考える視点</w:t>
      </w:r>
      <w:r w:rsidR="00A15D93">
        <w:rPr>
          <w:rFonts w:ascii="ＭＳ 明朝" w:hAnsi="ＭＳ 明朝" w:hint="eastAsia"/>
        </w:rPr>
        <w:t>・</w:t>
      </w:r>
      <w:r w:rsidR="00C0219C" w:rsidRPr="00D00667">
        <w:rPr>
          <w:rFonts w:ascii="ＭＳ 明朝" w:hAnsi="ＭＳ 明朝" w:hint="eastAsia"/>
        </w:rPr>
        <w:t>・・・・・・・・・・・・</w:t>
      </w:r>
      <w:r w:rsidR="00A15D93">
        <w:rPr>
          <w:rFonts w:ascii="ＭＳ 明朝" w:hAnsi="ＭＳ 明朝" w:hint="eastAsia"/>
        </w:rPr>
        <w:t>・・・</w:t>
      </w:r>
      <w:r w:rsidR="00917904">
        <w:rPr>
          <w:rFonts w:ascii="ＭＳ 明朝" w:hAnsi="ＭＳ 明朝" w:hint="eastAsia"/>
        </w:rPr>
        <w:t xml:space="preserve">　</w:t>
      </w:r>
      <w:r w:rsidR="00A94151">
        <w:rPr>
          <w:rFonts w:ascii="ＭＳ 明朝" w:hAnsi="ＭＳ 明朝" w:hint="eastAsia"/>
        </w:rPr>
        <w:t>1</w:t>
      </w:r>
      <w:r w:rsidR="00A15D93">
        <w:rPr>
          <w:rFonts w:ascii="ＭＳ 明朝" w:hAnsi="ＭＳ 明朝" w:hint="eastAsia"/>
        </w:rPr>
        <w:t>3</w:t>
      </w:r>
    </w:p>
    <w:p w14:paraId="58AB0B55" w14:textId="0BD9ECFE" w:rsidR="003055DE" w:rsidRDefault="0051194D" w:rsidP="00D42B3F">
      <w:pPr>
        <w:rPr>
          <w:rFonts w:ascii="ＭＳ 明朝" w:hAnsi="ＭＳ 明朝"/>
        </w:rPr>
      </w:pPr>
      <w:r>
        <w:rPr>
          <w:rFonts w:ascii="ＭＳ 明朝" w:hAnsi="ＭＳ 明朝" w:hint="eastAsia"/>
        </w:rPr>
        <w:t>＜重視すべき視点＞</w:t>
      </w:r>
      <w:r w:rsidR="00A63AB1" w:rsidRPr="00D00667">
        <w:rPr>
          <w:rFonts w:ascii="ＭＳ 明朝" w:hAnsi="ＭＳ 明朝" w:hint="eastAsia"/>
        </w:rPr>
        <w:t>・・</w:t>
      </w:r>
      <w:r>
        <w:rPr>
          <w:rFonts w:ascii="ＭＳ 明朝" w:hAnsi="ＭＳ 明朝" w:hint="eastAsia"/>
        </w:rPr>
        <w:t>・・・・・・・・・・・・・・・・・・・・</w:t>
      </w:r>
      <w:r w:rsidR="00BD1457">
        <w:rPr>
          <w:rFonts w:ascii="ＭＳ 明朝" w:hAnsi="ＭＳ 明朝" w:hint="eastAsia"/>
        </w:rPr>
        <w:t>・・・・</w:t>
      </w:r>
      <w:r w:rsidR="00917904">
        <w:rPr>
          <w:rFonts w:ascii="ＭＳ 明朝" w:hAnsi="ＭＳ 明朝" w:hint="eastAsia"/>
        </w:rPr>
        <w:t xml:space="preserve">　</w:t>
      </w:r>
      <w:r w:rsidR="00A15D93">
        <w:rPr>
          <w:rFonts w:ascii="ＭＳ 明朝" w:hAnsi="ＭＳ 明朝" w:hint="eastAsia"/>
        </w:rPr>
        <w:t>13</w:t>
      </w:r>
    </w:p>
    <w:p w14:paraId="7466F011" w14:textId="426585BE" w:rsidR="00BD1457" w:rsidRDefault="00B3136F" w:rsidP="00A36DC8">
      <w:pPr>
        <w:ind w:firstLineChars="100" w:firstLine="220"/>
        <w:rPr>
          <w:rFonts w:ascii="ＭＳ 明朝" w:hAnsi="ＭＳ 明朝"/>
        </w:rPr>
      </w:pPr>
      <w:r>
        <w:rPr>
          <w:rFonts w:ascii="ＭＳ 明朝" w:hAnsi="ＭＳ 明朝" w:hint="eastAsia"/>
        </w:rPr>
        <w:t xml:space="preserve">(1) </w:t>
      </w:r>
      <w:r w:rsidR="00C0219C" w:rsidRPr="00D00667">
        <w:rPr>
          <w:rFonts w:ascii="ＭＳ 明朝" w:hAnsi="ＭＳ 明朝" w:hint="eastAsia"/>
        </w:rPr>
        <w:t>高齢</w:t>
      </w:r>
      <w:r w:rsidR="00E22F9A">
        <w:rPr>
          <w:rFonts w:ascii="ＭＳ 明朝" w:hAnsi="ＭＳ 明朝" w:hint="eastAsia"/>
        </w:rPr>
        <w:t>者</w:t>
      </w:r>
      <w:r w:rsidR="008A1FD1">
        <w:rPr>
          <w:rFonts w:ascii="ＭＳ 明朝" w:hAnsi="ＭＳ 明朝" w:hint="eastAsia"/>
        </w:rPr>
        <w:t>を</w:t>
      </w:r>
      <w:r w:rsidR="00B16194">
        <w:rPr>
          <w:rFonts w:ascii="ＭＳ 明朝" w:hAnsi="ＭＳ 明朝" w:hint="eastAsia"/>
        </w:rPr>
        <w:t>交通</w:t>
      </w:r>
      <w:r w:rsidR="008A1FD1">
        <w:rPr>
          <w:rFonts w:ascii="ＭＳ 明朝" w:hAnsi="ＭＳ 明朝" w:hint="eastAsia"/>
        </w:rPr>
        <w:t>事故から守るとともに</w:t>
      </w:r>
      <w:r w:rsidR="00B16194">
        <w:rPr>
          <w:rFonts w:ascii="ＭＳ 明朝" w:hAnsi="ＭＳ 明朝" w:hint="eastAsia"/>
        </w:rPr>
        <w:t>交通</w:t>
      </w:r>
      <w:r w:rsidR="008A1FD1">
        <w:rPr>
          <w:rFonts w:ascii="ＭＳ 明朝" w:hAnsi="ＭＳ 明朝" w:hint="eastAsia"/>
        </w:rPr>
        <w:t>事故を起こさないための総合的な対</w:t>
      </w:r>
      <w:r w:rsidR="00BD1457">
        <w:rPr>
          <w:rFonts w:ascii="ＭＳ 明朝" w:hAnsi="ＭＳ 明朝" w:hint="eastAsia"/>
        </w:rPr>
        <w:t xml:space="preserve">　　　　</w:t>
      </w:r>
    </w:p>
    <w:p w14:paraId="34DEAF0B" w14:textId="6D17B1E0" w:rsidR="00C0219C" w:rsidRDefault="008A1FD1" w:rsidP="00D42B3F">
      <w:pPr>
        <w:ind w:firstLineChars="300" w:firstLine="660"/>
        <w:rPr>
          <w:rFonts w:ascii="ＭＳ 明朝" w:hAnsi="ＭＳ 明朝"/>
        </w:rPr>
      </w:pPr>
      <w:r>
        <w:rPr>
          <w:rFonts w:ascii="ＭＳ 明朝" w:hAnsi="ＭＳ 明朝" w:hint="eastAsia"/>
        </w:rPr>
        <w:t>策</w:t>
      </w:r>
      <w:r w:rsidR="0044006C">
        <w:rPr>
          <w:rFonts w:ascii="ＭＳ 明朝" w:hAnsi="ＭＳ 明朝" w:hint="eastAsia"/>
        </w:rPr>
        <w:t>・・・・</w:t>
      </w:r>
      <w:r w:rsidR="00A66226" w:rsidRPr="00D00667">
        <w:rPr>
          <w:rFonts w:ascii="ＭＳ 明朝" w:hAnsi="ＭＳ 明朝" w:hint="eastAsia"/>
        </w:rPr>
        <w:t>・</w:t>
      </w:r>
      <w:r w:rsidR="00C0219C" w:rsidRPr="00D00667">
        <w:rPr>
          <w:rFonts w:ascii="ＭＳ 明朝" w:hAnsi="ＭＳ 明朝" w:hint="eastAsia"/>
        </w:rPr>
        <w:t>・・・・・・・・・</w:t>
      </w:r>
      <w:r w:rsidR="00300043">
        <w:rPr>
          <w:rFonts w:ascii="ＭＳ 明朝" w:hAnsi="ＭＳ 明朝" w:hint="eastAsia"/>
        </w:rPr>
        <w:t>・・・</w:t>
      </w:r>
      <w:r w:rsidR="00993611">
        <w:rPr>
          <w:rFonts w:ascii="ＭＳ 明朝" w:hAnsi="ＭＳ 明朝" w:hint="eastAsia"/>
        </w:rPr>
        <w:t>・・・・・</w:t>
      </w:r>
      <w:r w:rsidR="00BD1457">
        <w:rPr>
          <w:rFonts w:ascii="ＭＳ 明朝" w:hAnsi="ＭＳ 明朝" w:hint="eastAsia"/>
        </w:rPr>
        <w:t>・・・・・・・・・</w:t>
      </w:r>
      <w:r w:rsidR="00917904">
        <w:rPr>
          <w:rFonts w:ascii="ＭＳ 明朝" w:hAnsi="ＭＳ 明朝" w:hint="eastAsia"/>
        </w:rPr>
        <w:t xml:space="preserve">　</w:t>
      </w:r>
      <w:r w:rsidR="00A15D93">
        <w:rPr>
          <w:rFonts w:ascii="ＭＳ 明朝" w:hAnsi="ＭＳ 明朝" w:hint="eastAsia"/>
        </w:rPr>
        <w:t>13</w:t>
      </w:r>
    </w:p>
    <w:p w14:paraId="67864B0A" w14:textId="410FCA92" w:rsidR="00ED6BFA" w:rsidRDefault="0044006C" w:rsidP="00A36DC8">
      <w:pPr>
        <w:ind w:leftChars="100" w:left="220"/>
        <w:rPr>
          <w:rFonts w:ascii="ＭＳ 明朝" w:hAnsi="ＭＳ 明朝"/>
        </w:rPr>
      </w:pPr>
      <w:r>
        <w:rPr>
          <w:rFonts w:ascii="ＭＳ 明朝" w:hAnsi="ＭＳ 明朝" w:hint="eastAsia"/>
        </w:rPr>
        <w:lastRenderedPageBreak/>
        <w:t>(2) こどもの安全確保</w:t>
      </w:r>
      <w:r w:rsidR="008A1FD1">
        <w:rPr>
          <w:rFonts w:ascii="ＭＳ 明朝" w:hAnsi="ＭＳ 明朝" w:hint="eastAsia"/>
        </w:rPr>
        <w:t>のための環境整備</w:t>
      </w:r>
      <w:r>
        <w:rPr>
          <w:rFonts w:ascii="ＭＳ 明朝" w:hAnsi="ＭＳ 明朝" w:hint="eastAsia"/>
        </w:rPr>
        <w:t xml:space="preserve">　</w:t>
      </w:r>
      <w:r w:rsidR="00BD1457">
        <w:rPr>
          <w:rFonts w:ascii="ＭＳ 明朝" w:hAnsi="ＭＳ 明朝" w:hint="eastAsia"/>
        </w:rPr>
        <w:t>・・</w:t>
      </w:r>
      <w:r w:rsidR="00ED6BFA">
        <w:rPr>
          <w:rFonts w:ascii="ＭＳ 明朝" w:hAnsi="ＭＳ 明朝" w:hint="eastAsia"/>
        </w:rPr>
        <w:t>・・・・</w:t>
      </w:r>
      <w:r w:rsidR="00BD1457">
        <w:rPr>
          <w:rFonts w:ascii="ＭＳ 明朝" w:hAnsi="ＭＳ 明朝" w:hint="eastAsia"/>
        </w:rPr>
        <w:t>・・</w:t>
      </w:r>
      <w:r>
        <w:rPr>
          <w:rFonts w:ascii="ＭＳ 明朝" w:hAnsi="ＭＳ 明朝" w:hint="eastAsia"/>
        </w:rPr>
        <w:t>・・・・</w:t>
      </w:r>
      <w:r w:rsidR="00300043">
        <w:rPr>
          <w:rFonts w:ascii="ＭＳ 明朝" w:hAnsi="ＭＳ 明朝" w:hint="eastAsia"/>
        </w:rPr>
        <w:t>・・・</w:t>
      </w:r>
      <w:r w:rsidR="00ED6BFA">
        <w:rPr>
          <w:rFonts w:ascii="ＭＳ 明朝" w:hAnsi="ＭＳ 明朝" w:hint="eastAsia"/>
        </w:rPr>
        <w:t xml:space="preserve">　</w:t>
      </w:r>
      <w:r w:rsidR="00BD1457">
        <w:rPr>
          <w:rFonts w:ascii="ＭＳ 明朝" w:hAnsi="ＭＳ 明朝" w:hint="eastAsia"/>
        </w:rPr>
        <w:t>14</w:t>
      </w:r>
    </w:p>
    <w:p w14:paraId="5DEE19CD" w14:textId="1F779B76" w:rsidR="0009041C" w:rsidRDefault="00B3136F" w:rsidP="00D42B3F">
      <w:pPr>
        <w:ind w:leftChars="100" w:left="220"/>
        <w:rPr>
          <w:rFonts w:ascii="ＭＳ 明朝" w:hAnsi="ＭＳ 明朝"/>
        </w:rPr>
      </w:pPr>
      <w:r>
        <w:rPr>
          <w:rFonts w:ascii="ＭＳ 明朝" w:hAnsi="ＭＳ 明朝" w:hint="eastAsia"/>
        </w:rPr>
        <w:t>(</w:t>
      </w:r>
      <w:r w:rsidR="0044006C">
        <w:rPr>
          <w:rFonts w:ascii="ＭＳ 明朝" w:hAnsi="ＭＳ 明朝" w:hint="eastAsia"/>
        </w:rPr>
        <w:t>3</w:t>
      </w:r>
      <w:r>
        <w:rPr>
          <w:rFonts w:ascii="ＭＳ 明朝" w:hAnsi="ＭＳ 明朝" w:hint="eastAsia"/>
        </w:rPr>
        <w:t xml:space="preserve">) </w:t>
      </w:r>
      <w:r w:rsidR="0009041C">
        <w:rPr>
          <w:rFonts w:ascii="ＭＳ 明朝" w:hAnsi="ＭＳ 明朝" w:hint="eastAsia"/>
        </w:rPr>
        <w:t>歩行者の安全確保</w:t>
      </w:r>
      <w:r w:rsidR="008A1FD1">
        <w:rPr>
          <w:rFonts w:ascii="ＭＳ 明朝" w:hAnsi="ＭＳ 明朝" w:hint="eastAsia"/>
        </w:rPr>
        <w:t>のための意識変容</w:t>
      </w:r>
      <w:r w:rsidR="0009041C">
        <w:rPr>
          <w:rFonts w:ascii="ＭＳ 明朝" w:hAnsi="ＭＳ 明朝" w:hint="eastAsia"/>
        </w:rPr>
        <w:t xml:space="preserve">　</w:t>
      </w:r>
      <w:r w:rsidR="0044006C">
        <w:rPr>
          <w:rFonts w:ascii="ＭＳ 明朝" w:hAnsi="ＭＳ 明朝" w:hint="eastAsia"/>
        </w:rPr>
        <w:t>・</w:t>
      </w:r>
      <w:r w:rsidR="00BD1457">
        <w:rPr>
          <w:rFonts w:ascii="ＭＳ 明朝" w:hAnsi="ＭＳ 明朝" w:hint="eastAsia"/>
        </w:rPr>
        <w:t>・・・・・</w:t>
      </w:r>
      <w:r w:rsidR="00ED6BFA">
        <w:rPr>
          <w:rFonts w:ascii="ＭＳ 明朝" w:hAnsi="ＭＳ 明朝" w:hint="eastAsia"/>
        </w:rPr>
        <w:t>・</w:t>
      </w:r>
      <w:r w:rsidR="0044006C">
        <w:rPr>
          <w:rFonts w:ascii="ＭＳ 明朝" w:hAnsi="ＭＳ 明朝" w:hint="eastAsia"/>
        </w:rPr>
        <w:t>・</w:t>
      </w:r>
      <w:r w:rsidR="0009041C">
        <w:rPr>
          <w:rFonts w:ascii="ＭＳ 明朝" w:hAnsi="ＭＳ 明朝" w:hint="eastAsia"/>
        </w:rPr>
        <w:t>・・・・・・</w:t>
      </w:r>
      <w:r w:rsidR="00D63516">
        <w:rPr>
          <w:rFonts w:ascii="ＭＳ 明朝" w:hAnsi="ＭＳ 明朝" w:hint="eastAsia"/>
        </w:rPr>
        <w:t>・</w:t>
      </w:r>
      <w:r w:rsidR="00917904">
        <w:rPr>
          <w:rFonts w:ascii="ＭＳ 明朝" w:hAnsi="ＭＳ 明朝" w:hint="eastAsia"/>
        </w:rPr>
        <w:t xml:space="preserve">　</w:t>
      </w:r>
      <w:r w:rsidR="00ED6BFA">
        <w:rPr>
          <w:rFonts w:ascii="ＭＳ 明朝" w:hAnsi="ＭＳ 明朝" w:hint="eastAsia"/>
        </w:rPr>
        <w:t>15</w:t>
      </w:r>
    </w:p>
    <w:p w14:paraId="6CDF909F" w14:textId="4A93C114" w:rsidR="0044006C" w:rsidRDefault="0044006C" w:rsidP="00D42B3F">
      <w:pPr>
        <w:ind w:firstLineChars="100" w:firstLine="220"/>
        <w:rPr>
          <w:rFonts w:ascii="ＭＳ 明朝" w:hAnsi="ＭＳ 明朝"/>
        </w:rPr>
      </w:pPr>
      <w:r>
        <w:rPr>
          <w:rFonts w:ascii="ＭＳ 明朝" w:hAnsi="ＭＳ 明朝" w:hint="eastAsia"/>
        </w:rPr>
        <w:t>(4) 自転車の安全確保</w:t>
      </w:r>
      <w:r w:rsidR="008A1FD1">
        <w:rPr>
          <w:rFonts w:ascii="ＭＳ 明朝" w:hAnsi="ＭＳ 明朝" w:hint="eastAsia"/>
        </w:rPr>
        <w:t>のための法令遵守と通行環境の整備</w:t>
      </w:r>
      <w:r>
        <w:rPr>
          <w:rFonts w:ascii="ＭＳ 明朝" w:hAnsi="ＭＳ 明朝" w:hint="eastAsia"/>
        </w:rPr>
        <w:t xml:space="preserve">　・</w:t>
      </w:r>
      <w:r w:rsidR="00ED6BFA">
        <w:rPr>
          <w:rFonts w:ascii="ＭＳ 明朝" w:hAnsi="ＭＳ 明朝" w:hint="eastAsia"/>
        </w:rPr>
        <w:t>・・・・</w:t>
      </w:r>
      <w:r>
        <w:rPr>
          <w:rFonts w:ascii="ＭＳ 明朝" w:hAnsi="ＭＳ 明朝" w:hint="eastAsia"/>
        </w:rPr>
        <w:t xml:space="preserve">・・　</w:t>
      </w:r>
      <w:r w:rsidR="00ED6BFA">
        <w:rPr>
          <w:rFonts w:ascii="ＭＳ 明朝" w:hAnsi="ＭＳ 明朝" w:hint="eastAsia"/>
        </w:rPr>
        <w:t>16</w:t>
      </w:r>
    </w:p>
    <w:p w14:paraId="21CBBEAF" w14:textId="2162F37C" w:rsidR="00A35A13" w:rsidRPr="001D299D" w:rsidRDefault="00A35A13" w:rsidP="00D42B3F">
      <w:pPr>
        <w:ind w:firstLineChars="100" w:firstLine="220"/>
        <w:rPr>
          <w:rFonts w:ascii="ＭＳ 明朝" w:hAnsi="ＭＳ 明朝"/>
        </w:rPr>
      </w:pPr>
      <w:r>
        <w:rPr>
          <w:rFonts w:ascii="ＭＳ 明朝" w:hAnsi="ＭＳ 明朝" w:hint="eastAsia"/>
        </w:rPr>
        <w:t>(5) 外国人の交通安全対策の推進　・・・・・・・・・・・・・・</w:t>
      </w:r>
      <w:r w:rsidR="00ED6BFA">
        <w:rPr>
          <w:rFonts w:ascii="ＭＳ 明朝" w:hAnsi="ＭＳ 明朝" w:hint="eastAsia"/>
        </w:rPr>
        <w:t>・・・・</w:t>
      </w:r>
      <w:r>
        <w:rPr>
          <w:rFonts w:ascii="ＭＳ 明朝" w:hAnsi="ＭＳ 明朝" w:hint="eastAsia"/>
        </w:rPr>
        <w:t xml:space="preserve">　</w:t>
      </w:r>
      <w:r w:rsidR="00ED6BFA">
        <w:rPr>
          <w:rFonts w:ascii="ＭＳ 明朝" w:hAnsi="ＭＳ 明朝" w:hint="eastAsia"/>
        </w:rPr>
        <w:t>17</w:t>
      </w:r>
    </w:p>
    <w:p w14:paraId="0AE34237" w14:textId="6C23A001" w:rsidR="00ED6BFA" w:rsidRDefault="00A35A13" w:rsidP="00A36DC8">
      <w:pPr>
        <w:ind w:firstLineChars="100" w:firstLine="220"/>
        <w:rPr>
          <w:rFonts w:ascii="ＭＳ 明朝" w:hAnsi="ＭＳ 明朝"/>
        </w:rPr>
      </w:pPr>
      <w:r>
        <w:rPr>
          <w:rFonts w:ascii="ＭＳ 明朝" w:hAnsi="ＭＳ 明朝" w:hint="eastAsia"/>
        </w:rPr>
        <w:t>(6) 特定小型原動機付自転車を始めとする小型モビリティの法令遵守の徹底と安全</w:t>
      </w:r>
    </w:p>
    <w:p w14:paraId="7AA6D174" w14:textId="2DBE3CE7" w:rsidR="00A35A13" w:rsidRPr="00D00667" w:rsidRDefault="00A35A13" w:rsidP="00D42B3F">
      <w:pPr>
        <w:ind w:firstLineChars="300" w:firstLine="660"/>
        <w:rPr>
          <w:rFonts w:ascii="ＭＳ 明朝" w:hAnsi="ＭＳ 明朝"/>
        </w:rPr>
      </w:pPr>
      <w:r>
        <w:rPr>
          <w:rFonts w:ascii="ＭＳ 明朝" w:hAnsi="ＭＳ 明朝" w:hint="eastAsia"/>
        </w:rPr>
        <w:t>対策の推進　・</w:t>
      </w:r>
      <w:r w:rsidR="00ED6BFA">
        <w:rPr>
          <w:rFonts w:ascii="ＭＳ 明朝" w:hAnsi="ＭＳ 明朝" w:hint="eastAsia"/>
        </w:rPr>
        <w:t>・・・・・・・・・</w:t>
      </w:r>
      <w:r>
        <w:rPr>
          <w:rFonts w:ascii="ＭＳ 明朝" w:hAnsi="ＭＳ 明朝" w:hint="eastAsia"/>
        </w:rPr>
        <w:t>・・・・・・・・・・・・・・・</w:t>
      </w:r>
      <w:bookmarkStart w:id="1" w:name="_Hlk207705971"/>
      <w:r>
        <w:rPr>
          <w:rFonts w:ascii="ＭＳ 明朝" w:hAnsi="ＭＳ 明朝" w:hint="eastAsia"/>
        </w:rPr>
        <w:t xml:space="preserve">・　</w:t>
      </w:r>
      <w:bookmarkEnd w:id="1"/>
      <w:r w:rsidR="00ED6BFA">
        <w:rPr>
          <w:rFonts w:ascii="ＭＳ 明朝" w:hAnsi="ＭＳ 明朝" w:hint="eastAsia"/>
        </w:rPr>
        <w:t>17</w:t>
      </w:r>
    </w:p>
    <w:p w14:paraId="5B2D7DC4" w14:textId="76332B2D" w:rsidR="00A35A13" w:rsidRPr="00D00667" w:rsidRDefault="00A35A13" w:rsidP="00D42B3F">
      <w:pPr>
        <w:ind w:firstLineChars="100" w:firstLine="220"/>
        <w:rPr>
          <w:rFonts w:ascii="ＭＳ 明朝" w:hAnsi="ＭＳ 明朝"/>
        </w:rPr>
      </w:pPr>
      <w:r>
        <w:rPr>
          <w:rFonts w:ascii="ＭＳ 明朝" w:hAnsi="ＭＳ 明朝" w:hint="eastAsia"/>
        </w:rPr>
        <w:t>(7) 生活道路における歩行者等の安全確保　・・・・・・・・・</w:t>
      </w:r>
      <w:r w:rsidR="00ED6BFA">
        <w:rPr>
          <w:rFonts w:ascii="ＭＳ 明朝" w:hAnsi="ＭＳ 明朝" w:hint="eastAsia"/>
        </w:rPr>
        <w:t>・・・・</w:t>
      </w:r>
      <w:r>
        <w:rPr>
          <w:rFonts w:ascii="ＭＳ 明朝" w:hAnsi="ＭＳ 明朝" w:hint="eastAsia"/>
        </w:rPr>
        <w:t xml:space="preserve">・　</w:t>
      </w:r>
      <w:r w:rsidR="00ED6BFA">
        <w:rPr>
          <w:rFonts w:ascii="ＭＳ 明朝" w:hAnsi="ＭＳ 明朝" w:hint="eastAsia"/>
        </w:rPr>
        <w:t>18</w:t>
      </w:r>
    </w:p>
    <w:p w14:paraId="24E7CCBB" w14:textId="0AA14E36" w:rsidR="003055DE" w:rsidRDefault="00B3136F" w:rsidP="00D42B3F">
      <w:pPr>
        <w:ind w:firstLineChars="100" w:firstLine="220"/>
        <w:rPr>
          <w:rFonts w:ascii="ＭＳ 明朝" w:hAnsi="ＭＳ 明朝"/>
        </w:rPr>
      </w:pPr>
      <w:r>
        <w:rPr>
          <w:rFonts w:ascii="ＭＳ 明朝" w:hAnsi="ＭＳ 明朝" w:hint="eastAsia"/>
        </w:rPr>
        <w:t>(</w:t>
      </w:r>
      <w:r w:rsidR="00F31BFE">
        <w:rPr>
          <w:rFonts w:ascii="ＭＳ 明朝" w:hAnsi="ＭＳ 明朝" w:hint="eastAsia"/>
        </w:rPr>
        <w:t>8</w:t>
      </w:r>
      <w:r>
        <w:rPr>
          <w:rFonts w:ascii="ＭＳ 明朝" w:hAnsi="ＭＳ 明朝" w:hint="eastAsia"/>
        </w:rPr>
        <w:t xml:space="preserve">) </w:t>
      </w:r>
      <w:r w:rsidR="003E013A">
        <w:rPr>
          <w:rFonts w:ascii="ＭＳ 明朝" w:hAnsi="ＭＳ 明朝" w:hint="eastAsia"/>
        </w:rPr>
        <w:t>先</w:t>
      </w:r>
      <w:r w:rsidR="0044006C">
        <w:rPr>
          <w:rFonts w:ascii="ＭＳ 明朝" w:hAnsi="ＭＳ 明朝" w:hint="eastAsia"/>
        </w:rPr>
        <w:t>進</w:t>
      </w:r>
      <w:r w:rsidR="003E013A">
        <w:rPr>
          <w:rFonts w:ascii="ＭＳ 明朝" w:hAnsi="ＭＳ 明朝" w:hint="eastAsia"/>
        </w:rPr>
        <w:t>技術の活用推進</w:t>
      </w:r>
      <w:r w:rsidR="00A66226">
        <w:rPr>
          <w:rFonts w:ascii="ＭＳ 明朝" w:hAnsi="ＭＳ 明朝" w:hint="eastAsia"/>
        </w:rPr>
        <w:t xml:space="preserve">　</w:t>
      </w:r>
      <w:r w:rsidR="00ED6BFA">
        <w:rPr>
          <w:rFonts w:ascii="ＭＳ 明朝" w:hAnsi="ＭＳ 明朝" w:hint="eastAsia"/>
        </w:rPr>
        <w:t>・・・・</w:t>
      </w:r>
      <w:r w:rsidR="003055DE">
        <w:rPr>
          <w:rFonts w:ascii="ＭＳ 明朝" w:hAnsi="ＭＳ 明朝" w:hint="eastAsia"/>
        </w:rPr>
        <w:t>・・・</w:t>
      </w:r>
      <w:r w:rsidR="0054358D">
        <w:rPr>
          <w:rFonts w:ascii="ＭＳ 明朝" w:hAnsi="ＭＳ 明朝" w:hint="eastAsia"/>
        </w:rPr>
        <w:t>・・・・・</w:t>
      </w:r>
      <w:r w:rsidR="003055DE">
        <w:rPr>
          <w:rFonts w:ascii="ＭＳ 明朝" w:hAnsi="ＭＳ 明朝" w:hint="eastAsia"/>
        </w:rPr>
        <w:t>・・</w:t>
      </w:r>
      <w:r w:rsidR="0054358D">
        <w:rPr>
          <w:rFonts w:ascii="ＭＳ 明朝" w:hAnsi="ＭＳ 明朝" w:hint="eastAsia"/>
        </w:rPr>
        <w:t>・・・・・</w:t>
      </w:r>
      <w:r w:rsidR="003055DE">
        <w:rPr>
          <w:rFonts w:ascii="ＭＳ 明朝" w:hAnsi="ＭＳ 明朝" w:hint="eastAsia"/>
        </w:rPr>
        <w:t>・・・</w:t>
      </w:r>
      <w:r w:rsidR="00917904">
        <w:rPr>
          <w:rFonts w:ascii="ＭＳ 明朝" w:hAnsi="ＭＳ 明朝" w:hint="eastAsia"/>
        </w:rPr>
        <w:t xml:space="preserve">　</w:t>
      </w:r>
      <w:r w:rsidR="00ED6BFA">
        <w:rPr>
          <w:rFonts w:ascii="ＭＳ 明朝" w:hAnsi="ＭＳ 明朝" w:hint="eastAsia"/>
        </w:rPr>
        <w:t>19</w:t>
      </w:r>
    </w:p>
    <w:p w14:paraId="7106D88E" w14:textId="04030EB4" w:rsidR="00ED6BFA" w:rsidRDefault="00B3136F" w:rsidP="00D42B3F">
      <w:pPr>
        <w:ind w:firstLineChars="100" w:firstLine="220"/>
        <w:rPr>
          <w:rFonts w:ascii="ＭＳ 明朝" w:hAnsi="ＭＳ 明朝"/>
        </w:rPr>
      </w:pPr>
      <w:r>
        <w:rPr>
          <w:rFonts w:ascii="ＭＳ 明朝" w:hAnsi="ＭＳ 明朝" w:hint="eastAsia"/>
        </w:rPr>
        <w:t>(</w:t>
      </w:r>
      <w:r w:rsidR="00F31BFE">
        <w:rPr>
          <w:rFonts w:ascii="ＭＳ 明朝" w:hAnsi="ＭＳ 明朝" w:hint="eastAsia"/>
        </w:rPr>
        <w:t>9</w:t>
      </w:r>
      <w:r>
        <w:rPr>
          <w:rFonts w:ascii="ＭＳ 明朝" w:hAnsi="ＭＳ 明朝" w:hint="eastAsia"/>
        </w:rPr>
        <w:t xml:space="preserve">) </w:t>
      </w:r>
      <w:r w:rsidR="003E013A">
        <w:rPr>
          <w:rFonts w:ascii="ＭＳ 明朝" w:hAnsi="ＭＳ 明朝" w:hint="eastAsia"/>
        </w:rPr>
        <w:t>交通実態</w:t>
      </w:r>
      <w:r>
        <w:rPr>
          <w:rFonts w:ascii="ＭＳ 明朝" w:hAnsi="ＭＳ 明朝" w:hint="eastAsia"/>
        </w:rPr>
        <w:t>等</w:t>
      </w:r>
      <w:r w:rsidR="003E013A">
        <w:rPr>
          <w:rFonts w:ascii="ＭＳ 明朝" w:hAnsi="ＭＳ 明朝" w:hint="eastAsia"/>
        </w:rPr>
        <w:t>を踏まえたきめ細かな対策の推進</w:t>
      </w:r>
      <w:r w:rsidR="00A66226">
        <w:rPr>
          <w:rFonts w:ascii="ＭＳ 明朝" w:hAnsi="ＭＳ 明朝" w:hint="eastAsia"/>
        </w:rPr>
        <w:t xml:space="preserve">　</w:t>
      </w:r>
      <w:r w:rsidR="003055DE">
        <w:rPr>
          <w:rFonts w:ascii="ＭＳ 明朝" w:hAnsi="ＭＳ 明朝" w:hint="eastAsia"/>
        </w:rPr>
        <w:t>・・・・・・・</w:t>
      </w:r>
      <w:r w:rsidR="00ED6BFA">
        <w:rPr>
          <w:rFonts w:ascii="ＭＳ 明朝" w:hAnsi="ＭＳ 明朝" w:hint="eastAsia"/>
        </w:rPr>
        <w:t>・・・・</w:t>
      </w:r>
      <w:r w:rsidR="00917904">
        <w:rPr>
          <w:rFonts w:ascii="ＭＳ 明朝" w:hAnsi="ＭＳ 明朝" w:hint="eastAsia"/>
        </w:rPr>
        <w:t xml:space="preserve">　</w:t>
      </w:r>
      <w:r w:rsidR="00ED6BFA">
        <w:rPr>
          <w:rFonts w:ascii="ＭＳ 明朝" w:hAnsi="ＭＳ 明朝" w:hint="eastAsia"/>
        </w:rPr>
        <w:t>19</w:t>
      </w:r>
    </w:p>
    <w:p w14:paraId="577406B9" w14:textId="35C4915B" w:rsidR="003055DE" w:rsidRDefault="00B3136F" w:rsidP="00D42B3F">
      <w:pPr>
        <w:ind w:firstLineChars="100" w:firstLine="220"/>
        <w:rPr>
          <w:rFonts w:ascii="ＭＳ 明朝" w:hAnsi="ＭＳ 明朝"/>
        </w:rPr>
      </w:pPr>
      <w:r>
        <w:rPr>
          <w:rFonts w:ascii="ＭＳ 明朝" w:hAnsi="ＭＳ 明朝" w:hint="eastAsia"/>
        </w:rPr>
        <w:t>(</w:t>
      </w:r>
      <w:r w:rsidR="00F31BFE">
        <w:rPr>
          <w:rFonts w:ascii="ＭＳ 明朝" w:hAnsi="ＭＳ 明朝" w:hint="eastAsia"/>
        </w:rPr>
        <w:t>10</w:t>
      </w:r>
      <w:r>
        <w:rPr>
          <w:rFonts w:ascii="ＭＳ 明朝" w:hAnsi="ＭＳ 明朝" w:hint="eastAsia"/>
        </w:rPr>
        <w:t>)</w:t>
      </w:r>
      <w:r w:rsidR="003E013A">
        <w:rPr>
          <w:rFonts w:ascii="ＭＳ 明朝" w:hAnsi="ＭＳ 明朝" w:hint="eastAsia"/>
        </w:rPr>
        <w:t>地域</w:t>
      </w:r>
      <w:r w:rsidR="0051194D">
        <w:rPr>
          <w:rFonts w:ascii="ＭＳ 明朝" w:hAnsi="ＭＳ 明朝" w:hint="eastAsia"/>
        </w:rPr>
        <w:t>が一体となった</w:t>
      </w:r>
      <w:r w:rsidR="003E013A">
        <w:rPr>
          <w:rFonts w:ascii="ＭＳ 明朝" w:hAnsi="ＭＳ 明朝" w:hint="eastAsia"/>
        </w:rPr>
        <w:t>交通安全対策の推進</w:t>
      </w:r>
      <w:r w:rsidR="00A66226">
        <w:rPr>
          <w:rFonts w:ascii="ＭＳ 明朝" w:hAnsi="ＭＳ 明朝" w:hint="eastAsia"/>
        </w:rPr>
        <w:t xml:space="preserve">　</w:t>
      </w:r>
      <w:r w:rsidR="003055DE">
        <w:rPr>
          <w:rFonts w:ascii="ＭＳ 明朝" w:hAnsi="ＭＳ 明朝" w:hint="eastAsia"/>
        </w:rPr>
        <w:t>・</w:t>
      </w:r>
      <w:r w:rsidR="00ED6BFA">
        <w:rPr>
          <w:rFonts w:ascii="ＭＳ 明朝" w:hAnsi="ＭＳ 明朝" w:hint="eastAsia"/>
        </w:rPr>
        <w:t>・・・・</w:t>
      </w:r>
      <w:r w:rsidR="003055DE">
        <w:rPr>
          <w:rFonts w:ascii="ＭＳ 明朝" w:hAnsi="ＭＳ 明朝" w:hint="eastAsia"/>
        </w:rPr>
        <w:t>・・・・・・・・</w:t>
      </w:r>
      <w:r w:rsidR="00917904">
        <w:rPr>
          <w:rFonts w:ascii="ＭＳ 明朝" w:hAnsi="ＭＳ 明朝" w:hint="eastAsia"/>
        </w:rPr>
        <w:t xml:space="preserve">　</w:t>
      </w:r>
      <w:r w:rsidR="00ED6BFA">
        <w:rPr>
          <w:rFonts w:ascii="ＭＳ 明朝" w:hAnsi="ＭＳ 明朝" w:hint="eastAsia"/>
        </w:rPr>
        <w:t>20</w:t>
      </w:r>
    </w:p>
    <w:p w14:paraId="1932DB6C" w14:textId="5109240D" w:rsidR="00C0219C" w:rsidRPr="00D00667" w:rsidRDefault="008D0259" w:rsidP="00D42B3F">
      <w:pPr>
        <w:rPr>
          <w:rFonts w:ascii="ＭＳ 明朝" w:hAnsi="ＭＳ 明朝"/>
        </w:rPr>
      </w:pPr>
      <w:r w:rsidRPr="00D00667">
        <w:rPr>
          <w:rFonts w:ascii="ＭＳ 明朝" w:hAnsi="ＭＳ 明朝" w:hint="eastAsia"/>
        </w:rPr>
        <w:t>Ⅱ</w:t>
      </w:r>
      <w:r w:rsidR="00C0219C" w:rsidRPr="00D00667">
        <w:rPr>
          <w:rFonts w:ascii="ＭＳ 明朝" w:hAnsi="ＭＳ 明朝" w:hint="eastAsia"/>
        </w:rPr>
        <w:t xml:space="preserve">　講じようとする施策　・・・・・・・・・・・・・・・・・・・</w:t>
      </w:r>
      <w:r w:rsidR="00ED6BFA">
        <w:rPr>
          <w:rFonts w:ascii="ＭＳ 明朝" w:hAnsi="ＭＳ 明朝" w:hint="eastAsia"/>
        </w:rPr>
        <w:t>・・・</w:t>
      </w:r>
      <w:r w:rsidR="00C0219C" w:rsidRPr="00D00667">
        <w:rPr>
          <w:rFonts w:ascii="ＭＳ 明朝" w:hAnsi="ＭＳ 明朝" w:hint="eastAsia"/>
        </w:rPr>
        <w:t>・</w:t>
      </w:r>
      <w:r w:rsidR="00917904">
        <w:rPr>
          <w:rFonts w:ascii="ＭＳ 明朝" w:hAnsi="ＭＳ 明朝" w:hint="eastAsia"/>
        </w:rPr>
        <w:t xml:space="preserve">　</w:t>
      </w:r>
      <w:r w:rsidR="00ED6BFA">
        <w:rPr>
          <w:rFonts w:ascii="ＭＳ 明朝" w:hAnsi="ＭＳ 明朝" w:hint="eastAsia"/>
        </w:rPr>
        <w:t>21</w:t>
      </w:r>
    </w:p>
    <w:p w14:paraId="4F188D82" w14:textId="66B8F850" w:rsidR="00C0219C" w:rsidRDefault="00C0219C" w:rsidP="00A36DC8">
      <w:pPr>
        <w:rPr>
          <w:rFonts w:ascii="ＭＳ 明朝" w:hAnsi="ＭＳ 明朝"/>
        </w:rPr>
      </w:pPr>
      <w:r w:rsidRPr="00D00667">
        <w:rPr>
          <w:rFonts w:ascii="ＭＳ 明朝" w:hAnsi="ＭＳ 明朝" w:hint="eastAsia"/>
        </w:rPr>
        <w:t>１</w:t>
      </w:r>
      <w:r w:rsidR="008D0259" w:rsidRPr="00D00667">
        <w:rPr>
          <w:rFonts w:ascii="ＭＳ 明朝" w:hAnsi="ＭＳ 明朝" w:hint="eastAsia"/>
        </w:rPr>
        <w:t xml:space="preserve">　</w:t>
      </w:r>
      <w:r w:rsidRPr="00D00667">
        <w:rPr>
          <w:rFonts w:ascii="ＭＳ 明朝" w:hAnsi="ＭＳ 明朝" w:hint="eastAsia"/>
        </w:rPr>
        <w:t>道路交通環境の整備　・</w:t>
      </w:r>
      <w:r w:rsidR="00F9477F">
        <w:rPr>
          <w:rFonts w:ascii="ＭＳ 明朝" w:hAnsi="ＭＳ 明朝" w:hint="eastAsia"/>
        </w:rPr>
        <w:t>・・・・</w:t>
      </w:r>
      <w:r w:rsidRPr="00D00667">
        <w:rPr>
          <w:rFonts w:ascii="ＭＳ 明朝" w:hAnsi="ＭＳ 明朝" w:hint="eastAsia"/>
        </w:rPr>
        <w:t>・・・・・・・・・・・・・・・・・・</w:t>
      </w:r>
      <w:r w:rsidR="00917904">
        <w:rPr>
          <w:rFonts w:ascii="ＭＳ 明朝" w:hAnsi="ＭＳ 明朝" w:hint="eastAsia"/>
        </w:rPr>
        <w:t xml:space="preserve">　</w:t>
      </w:r>
      <w:r w:rsidR="00ED6BFA">
        <w:rPr>
          <w:rFonts w:ascii="ＭＳ 明朝" w:hAnsi="ＭＳ 明朝" w:hint="eastAsia"/>
        </w:rPr>
        <w:t>21</w:t>
      </w:r>
    </w:p>
    <w:p w14:paraId="68334BF8" w14:textId="3852C1AB" w:rsidR="00F9477F" w:rsidRDefault="00F9477F" w:rsidP="00A36DC8">
      <w:pPr>
        <w:pStyle w:val="af9"/>
        <w:numPr>
          <w:ilvl w:val="0"/>
          <w:numId w:val="73"/>
        </w:numPr>
        <w:ind w:leftChars="0"/>
        <w:rPr>
          <w:rFonts w:ascii="ＭＳ 明朝" w:hAnsi="ＭＳ 明朝"/>
        </w:rPr>
      </w:pPr>
      <w:r>
        <w:rPr>
          <w:rFonts w:ascii="ＭＳ 明朝" w:hAnsi="ＭＳ 明朝" w:hint="eastAsia"/>
        </w:rPr>
        <w:t>生活道路等における人優先の安全・安心な歩行空間の整備・・・・・・</w:t>
      </w:r>
      <w:r w:rsidR="00C9187A">
        <w:rPr>
          <w:rFonts w:ascii="ＭＳ 明朝" w:hAnsi="ＭＳ 明朝" w:hint="eastAsia"/>
        </w:rPr>
        <w:t xml:space="preserve"> </w:t>
      </w:r>
      <w:r>
        <w:rPr>
          <w:rFonts w:ascii="ＭＳ 明朝" w:hAnsi="ＭＳ 明朝" w:hint="eastAsia"/>
        </w:rPr>
        <w:t xml:space="preserve">　21</w:t>
      </w:r>
    </w:p>
    <w:p w14:paraId="06B6DF0A" w14:textId="59DC91CA" w:rsidR="00F9477F" w:rsidRDefault="00F9477F" w:rsidP="00A36DC8">
      <w:pPr>
        <w:pStyle w:val="af9"/>
        <w:numPr>
          <w:ilvl w:val="0"/>
          <w:numId w:val="73"/>
        </w:numPr>
        <w:ind w:leftChars="0"/>
        <w:rPr>
          <w:rFonts w:ascii="ＭＳ 明朝" w:hAnsi="ＭＳ 明朝"/>
        </w:rPr>
      </w:pPr>
      <w:r>
        <w:rPr>
          <w:rFonts w:ascii="ＭＳ 明朝" w:hAnsi="ＭＳ 明朝" w:hint="eastAsia"/>
        </w:rPr>
        <w:t>高速道路の更なる活用促進による生活道路との機能分化・・・・・・・</w:t>
      </w:r>
      <w:r w:rsidR="00C9187A">
        <w:rPr>
          <w:rFonts w:ascii="ＭＳ 明朝" w:hAnsi="ＭＳ 明朝" w:hint="eastAsia"/>
        </w:rPr>
        <w:t xml:space="preserve"> </w:t>
      </w:r>
      <w:r>
        <w:rPr>
          <w:rFonts w:ascii="ＭＳ 明朝" w:hAnsi="ＭＳ 明朝" w:hint="eastAsia"/>
        </w:rPr>
        <w:t xml:space="preserve">　24</w:t>
      </w:r>
    </w:p>
    <w:p w14:paraId="2AF19F32" w14:textId="7DD1D5F6" w:rsidR="00F9477F" w:rsidRDefault="00F9477F" w:rsidP="00A36DC8">
      <w:pPr>
        <w:pStyle w:val="af9"/>
        <w:numPr>
          <w:ilvl w:val="0"/>
          <w:numId w:val="73"/>
        </w:numPr>
        <w:ind w:leftChars="0"/>
        <w:rPr>
          <w:rFonts w:ascii="ＭＳ 明朝" w:hAnsi="ＭＳ 明朝"/>
        </w:rPr>
      </w:pPr>
      <w:r>
        <w:rPr>
          <w:rFonts w:ascii="ＭＳ 明朝" w:hAnsi="ＭＳ 明朝" w:hint="eastAsia"/>
        </w:rPr>
        <w:t>幹線道路における交通安全対策の</w:t>
      </w:r>
      <w:r w:rsidR="00C9187A">
        <w:rPr>
          <w:rFonts w:ascii="ＭＳ 明朝" w:hAnsi="ＭＳ 明朝" w:hint="eastAsia"/>
        </w:rPr>
        <w:t>推進</w:t>
      </w:r>
      <w:r>
        <w:rPr>
          <w:rFonts w:ascii="ＭＳ 明朝" w:hAnsi="ＭＳ 明朝" w:hint="eastAsia"/>
        </w:rPr>
        <w:t>・・・・・・・・・・・・・・・</w:t>
      </w:r>
      <w:r w:rsidR="00C9187A">
        <w:rPr>
          <w:rFonts w:ascii="ＭＳ 明朝" w:hAnsi="ＭＳ 明朝" w:hint="eastAsia"/>
        </w:rPr>
        <w:t xml:space="preserve"> </w:t>
      </w:r>
      <w:r>
        <w:rPr>
          <w:rFonts w:ascii="ＭＳ 明朝" w:hAnsi="ＭＳ 明朝" w:hint="eastAsia"/>
        </w:rPr>
        <w:t xml:space="preserve">　24</w:t>
      </w:r>
    </w:p>
    <w:p w14:paraId="5F5B5353" w14:textId="760A2790" w:rsidR="00F9477F" w:rsidRDefault="00F9477F" w:rsidP="00A36DC8">
      <w:pPr>
        <w:pStyle w:val="af9"/>
        <w:numPr>
          <w:ilvl w:val="0"/>
          <w:numId w:val="73"/>
        </w:numPr>
        <w:ind w:leftChars="0"/>
        <w:rPr>
          <w:rFonts w:ascii="ＭＳ 明朝" w:hAnsi="ＭＳ 明朝"/>
        </w:rPr>
      </w:pPr>
      <w:r>
        <w:rPr>
          <w:rFonts w:ascii="ＭＳ 明朝" w:hAnsi="ＭＳ 明朝" w:hint="eastAsia"/>
        </w:rPr>
        <w:t>交通安全設備等の</w:t>
      </w:r>
      <w:r w:rsidR="00C9187A">
        <w:rPr>
          <w:rFonts w:ascii="ＭＳ 明朝" w:hAnsi="ＭＳ 明朝" w:hint="eastAsia"/>
        </w:rPr>
        <w:t>整備事業の推進・・・・・・・・・・・・・・・・・ 　27</w:t>
      </w:r>
    </w:p>
    <w:p w14:paraId="4FC85B75" w14:textId="7E9CC069" w:rsidR="00C9187A" w:rsidRDefault="00C9187A" w:rsidP="00A36DC8">
      <w:pPr>
        <w:pStyle w:val="af9"/>
        <w:numPr>
          <w:ilvl w:val="0"/>
          <w:numId w:val="73"/>
        </w:numPr>
        <w:ind w:leftChars="0"/>
        <w:rPr>
          <w:rFonts w:ascii="ＭＳ 明朝" w:hAnsi="ＭＳ 明朝"/>
        </w:rPr>
      </w:pPr>
      <w:r>
        <w:rPr>
          <w:rFonts w:ascii="ＭＳ 明朝" w:hAnsi="ＭＳ 明朝" w:hint="eastAsia"/>
        </w:rPr>
        <w:t>高齢者等の移動手段の確保・充実・・・・・・・・・・・・・・・・・ 　29</w:t>
      </w:r>
    </w:p>
    <w:p w14:paraId="14CBBFA3" w14:textId="5E8E7B25" w:rsidR="00C9187A" w:rsidRDefault="00C9187A" w:rsidP="00A36DC8">
      <w:pPr>
        <w:pStyle w:val="af9"/>
        <w:numPr>
          <w:ilvl w:val="0"/>
          <w:numId w:val="73"/>
        </w:numPr>
        <w:ind w:leftChars="0"/>
        <w:rPr>
          <w:rFonts w:ascii="ＭＳ 明朝" w:hAnsi="ＭＳ 明朝"/>
        </w:rPr>
      </w:pPr>
      <w:r>
        <w:rPr>
          <w:rFonts w:ascii="ＭＳ 明朝" w:hAnsi="ＭＳ 明朝" w:hint="eastAsia"/>
        </w:rPr>
        <w:t>歩行空間のユニバーサルデザイン化・・・・・・・・・・・・・・・・ 　29</w:t>
      </w:r>
    </w:p>
    <w:p w14:paraId="1242291F" w14:textId="1B173627" w:rsidR="00C9187A" w:rsidRDefault="00C9187A" w:rsidP="00A36DC8">
      <w:pPr>
        <w:pStyle w:val="af9"/>
        <w:numPr>
          <w:ilvl w:val="0"/>
          <w:numId w:val="73"/>
        </w:numPr>
        <w:ind w:leftChars="0"/>
        <w:rPr>
          <w:rFonts w:ascii="ＭＳ 明朝" w:hAnsi="ＭＳ 明朝"/>
        </w:rPr>
      </w:pPr>
      <w:r>
        <w:rPr>
          <w:rFonts w:ascii="ＭＳ 明朝" w:hAnsi="ＭＳ 明朝" w:hint="eastAsia"/>
        </w:rPr>
        <w:t>無電柱化の推進・・・・・・・・・・・・・・・・・・・・・・・・・ 　30</w:t>
      </w:r>
    </w:p>
    <w:p w14:paraId="20AA160E" w14:textId="6485255F" w:rsidR="00C9187A" w:rsidRDefault="00C9187A" w:rsidP="00A36DC8">
      <w:pPr>
        <w:pStyle w:val="af9"/>
        <w:numPr>
          <w:ilvl w:val="0"/>
          <w:numId w:val="73"/>
        </w:numPr>
        <w:ind w:leftChars="0"/>
        <w:rPr>
          <w:rFonts w:ascii="ＭＳ 明朝" w:hAnsi="ＭＳ 明朝"/>
        </w:rPr>
      </w:pPr>
      <w:r>
        <w:rPr>
          <w:rFonts w:ascii="ＭＳ 明朝" w:hAnsi="ＭＳ 明朝" w:hint="eastAsia"/>
        </w:rPr>
        <w:t>効果的な交通規制の推進・・・・・・・・・・・・・・・・・・・・・ 　30</w:t>
      </w:r>
    </w:p>
    <w:p w14:paraId="71936850" w14:textId="62F797FC" w:rsidR="00C9187A" w:rsidRDefault="00C9187A" w:rsidP="00A36DC8">
      <w:pPr>
        <w:pStyle w:val="af9"/>
        <w:numPr>
          <w:ilvl w:val="0"/>
          <w:numId w:val="73"/>
        </w:numPr>
        <w:ind w:leftChars="0"/>
        <w:rPr>
          <w:rFonts w:ascii="ＭＳ 明朝" w:hAnsi="ＭＳ 明朝"/>
        </w:rPr>
      </w:pPr>
      <w:r>
        <w:rPr>
          <w:rFonts w:ascii="ＭＳ 明朝" w:hAnsi="ＭＳ 明朝" w:hint="eastAsia"/>
        </w:rPr>
        <w:t>自転車利用環境の総合的整備・・・・・・・・・・・・・・・・・・・ 　30</w:t>
      </w:r>
    </w:p>
    <w:p w14:paraId="303D98E8" w14:textId="78E66046" w:rsidR="00C9187A" w:rsidRDefault="00C9187A" w:rsidP="00A36DC8">
      <w:pPr>
        <w:pStyle w:val="af9"/>
        <w:numPr>
          <w:ilvl w:val="0"/>
          <w:numId w:val="73"/>
        </w:numPr>
        <w:ind w:leftChars="0"/>
        <w:rPr>
          <w:rFonts w:ascii="ＭＳ 明朝" w:hAnsi="ＭＳ 明朝"/>
        </w:rPr>
      </w:pPr>
      <w:r>
        <w:rPr>
          <w:rFonts w:ascii="ＭＳ 明朝" w:hAnsi="ＭＳ 明朝" w:hint="eastAsia"/>
        </w:rPr>
        <w:t>ITSの活用・・・・・・・・・・・・・・・・・・・・・・・・・・・ 　31</w:t>
      </w:r>
    </w:p>
    <w:p w14:paraId="65C4608E" w14:textId="4CF11D1B" w:rsidR="00C9187A" w:rsidRDefault="00C9187A" w:rsidP="00A36DC8">
      <w:pPr>
        <w:pStyle w:val="af9"/>
        <w:numPr>
          <w:ilvl w:val="0"/>
          <w:numId w:val="73"/>
        </w:numPr>
        <w:ind w:leftChars="0"/>
        <w:rPr>
          <w:rFonts w:ascii="ＭＳ 明朝" w:hAnsi="ＭＳ 明朝"/>
        </w:rPr>
      </w:pPr>
      <w:r>
        <w:rPr>
          <w:rFonts w:ascii="ＭＳ 明朝" w:hAnsi="ＭＳ 明朝" w:hint="eastAsia"/>
        </w:rPr>
        <w:t>交通需要マネジメントの推進・・・・・・・・・・・・・・・・・・・　 32</w:t>
      </w:r>
    </w:p>
    <w:p w14:paraId="58F67889" w14:textId="1A090E8B" w:rsidR="00C9187A" w:rsidRDefault="00C9187A" w:rsidP="00A36DC8">
      <w:pPr>
        <w:pStyle w:val="af9"/>
        <w:numPr>
          <w:ilvl w:val="0"/>
          <w:numId w:val="73"/>
        </w:numPr>
        <w:ind w:leftChars="0"/>
        <w:rPr>
          <w:rFonts w:ascii="ＭＳ 明朝" w:hAnsi="ＭＳ 明朝"/>
        </w:rPr>
      </w:pPr>
      <w:r>
        <w:rPr>
          <w:rFonts w:ascii="ＭＳ 明朝" w:hAnsi="ＭＳ 明朝" w:hint="eastAsia"/>
        </w:rPr>
        <w:t>災害に備えた道路交通環境の整備・・・・・・・・・・・・・・・・・　 33</w:t>
      </w:r>
    </w:p>
    <w:p w14:paraId="687F9D25" w14:textId="4CDCE280" w:rsidR="00C9187A" w:rsidRDefault="00C9187A" w:rsidP="00A36DC8">
      <w:pPr>
        <w:pStyle w:val="af9"/>
        <w:numPr>
          <w:ilvl w:val="0"/>
          <w:numId w:val="73"/>
        </w:numPr>
        <w:ind w:leftChars="0"/>
        <w:rPr>
          <w:rFonts w:ascii="ＭＳ 明朝" w:hAnsi="ＭＳ 明朝"/>
        </w:rPr>
      </w:pPr>
      <w:r>
        <w:rPr>
          <w:rFonts w:ascii="ＭＳ 明朝" w:hAnsi="ＭＳ 明朝" w:hint="eastAsia"/>
        </w:rPr>
        <w:t>総合的な駐車対策の推進・・・・・・・・・・・・・・・・・・・・・　 34</w:t>
      </w:r>
    </w:p>
    <w:p w14:paraId="50EA3405" w14:textId="689D428D" w:rsidR="00C9187A" w:rsidRDefault="00C9187A" w:rsidP="00A36DC8">
      <w:pPr>
        <w:pStyle w:val="af9"/>
        <w:numPr>
          <w:ilvl w:val="0"/>
          <w:numId w:val="73"/>
        </w:numPr>
        <w:ind w:leftChars="0"/>
        <w:rPr>
          <w:rFonts w:ascii="ＭＳ 明朝" w:hAnsi="ＭＳ 明朝"/>
        </w:rPr>
      </w:pPr>
      <w:r>
        <w:rPr>
          <w:rFonts w:ascii="ＭＳ 明朝" w:hAnsi="ＭＳ 明朝" w:hint="eastAsia"/>
        </w:rPr>
        <w:t>道路交通情報の充実・・・・・・・・・・・・・・・・・・・・・・・　 35</w:t>
      </w:r>
    </w:p>
    <w:p w14:paraId="740F1C2C" w14:textId="611AFCFD" w:rsidR="00C9187A" w:rsidRDefault="00C9187A" w:rsidP="00A36DC8">
      <w:pPr>
        <w:pStyle w:val="af9"/>
        <w:numPr>
          <w:ilvl w:val="0"/>
          <w:numId w:val="73"/>
        </w:numPr>
        <w:ind w:leftChars="0"/>
        <w:rPr>
          <w:rFonts w:ascii="ＭＳ 明朝" w:hAnsi="ＭＳ 明朝"/>
        </w:rPr>
      </w:pPr>
      <w:r>
        <w:rPr>
          <w:rFonts w:ascii="ＭＳ 明朝" w:hAnsi="ＭＳ 明朝" w:hint="eastAsia"/>
        </w:rPr>
        <w:t xml:space="preserve">交通安全に寄与する道路交通環境の整備・・・・・・・・・・・・・・　 </w:t>
      </w:r>
      <w:r>
        <w:rPr>
          <w:rFonts w:ascii="ＭＳ 明朝" w:hAnsi="ＭＳ 明朝"/>
        </w:rPr>
        <w:t>3</w:t>
      </w:r>
      <w:r w:rsidR="00850721">
        <w:rPr>
          <w:rFonts w:ascii="ＭＳ 明朝" w:hAnsi="ＭＳ 明朝" w:hint="eastAsia"/>
        </w:rPr>
        <w:t>6</w:t>
      </w:r>
    </w:p>
    <w:p w14:paraId="7BF994CE" w14:textId="63684D46" w:rsidR="00C0219C" w:rsidRDefault="00C0219C" w:rsidP="00A36DC8">
      <w:pPr>
        <w:rPr>
          <w:rFonts w:ascii="ＭＳ 明朝" w:hAnsi="ＭＳ 明朝"/>
        </w:rPr>
      </w:pPr>
      <w:r w:rsidRPr="00F67988">
        <w:rPr>
          <w:rFonts w:ascii="ＭＳ 明朝" w:hAnsi="ＭＳ 明朝" w:hint="eastAsia"/>
        </w:rPr>
        <w:t>２</w:t>
      </w:r>
      <w:r w:rsidR="008D0259" w:rsidRPr="00F67988">
        <w:rPr>
          <w:rFonts w:ascii="ＭＳ 明朝" w:hAnsi="ＭＳ 明朝" w:hint="eastAsia"/>
        </w:rPr>
        <w:t xml:space="preserve">　</w:t>
      </w:r>
      <w:r w:rsidRPr="00F67988">
        <w:rPr>
          <w:rFonts w:ascii="ＭＳ 明朝" w:hAnsi="ＭＳ 明朝" w:hint="eastAsia"/>
        </w:rPr>
        <w:t>交通安全思想の普及徹底　・・・・・・・・・・・・・・・・・</w:t>
      </w:r>
      <w:r w:rsidR="00C9187A">
        <w:rPr>
          <w:rFonts w:ascii="ＭＳ 明朝" w:hAnsi="ＭＳ 明朝" w:hint="eastAsia"/>
        </w:rPr>
        <w:t>・・・・</w:t>
      </w:r>
      <w:r w:rsidR="00917904">
        <w:rPr>
          <w:rFonts w:ascii="ＭＳ 明朝" w:hAnsi="ＭＳ 明朝" w:hint="eastAsia"/>
        </w:rPr>
        <w:t xml:space="preserve">　</w:t>
      </w:r>
      <w:r w:rsidR="00C9187A">
        <w:rPr>
          <w:rFonts w:ascii="ＭＳ 明朝" w:hAnsi="ＭＳ 明朝" w:hint="eastAsia"/>
        </w:rPr>
        <w:t>38</w:t>
      </w:r>
    </w:p>
    <w:p w14:paraId="2F9CFFF9" w14:textId="33696EB1" w:rsidR="0023698E" w:rsidRDefault="0023698E" w:rsidP="00A36DC8">
      <w:pPr>
        <w:pStyle w:val="af9"/>
        <w:numPr>
          <w:ilvl w:val="0"/>
          <w:numId w:val="75"/>
        </w:numPr>
        <w:ind w:leftChars="0"/>
        <w:rPr>
          <w:rFonts w:ascii="ＭＳ 明朝" w:hAnsi="ＭＳ 明朝"/>
        </w:rPr>
      </w:pPr>
      <w:r>
        <w:rPr>
          <w:rFonts w:ascii="ＭＳ 明朝" w:hAnsi="ＭＳ 明朝" w:hint="eastAsia"/>
        </w:rPr>
        <w:t xml:space="preserve">段階的かつ体系的な交通安全教育の推進・・・・・・・・・・・・・・　 </w:t>
      </w:r>
      <w:r w:rsidR="00850721">
        <w:rPr>
          <w:rFonts w:ascii="ＭＳ 明朝" w:hAnsi="ＭＳ 明朝" w:hint="eastAsia"/>
        </w:rPr>
        <w:t>39</w:t>
      </w:r>
    </w:p>
    <w:p w14:paraId="2B5041CB" w14:textId="6EC8443B" w:rsidR="0023698E" w:rsidRDefault="0023698E" w:rsidP="00A36DC8">
      <w:pPr>
        <w:pStyle w:val="af9"/>
        <w:numPr>
          <w:ilvl w:val="0"/>
          <w:numId w:val="75"/>
        </w:numPr>
        <w:ind w:leftChars="0"/>
        <w:rPr>
          <w:rFonts w:ascii="ＭＳ 明朝" w:hAnsi="ＭＳ 明朝"/>
        </w:rPr>
      </w:pPr>
      <w:r>
        <w:rPr>
          <w:rFonts w:ascii="ＭＳ 明朝" w:hAnsi="ＭＳ 明朝" w:hint="eastAsia"/>
        </w:rPr>
        <w:t>効果的な交通安全教育の推進</w:t>
      </w:r>
      <w:r w:rsidR="00706A83">
        <w:rPr>
          <w:rFonts w:ascii="ＭＳ 明朝" w:hAnsi="ＭＳ 明朝" w:hint="eastAsia"/>
        </w:rPr>
        <w:t xml:space="preserve">・・・・・・・・・・・・・・・・・・・　 </w:t>
      </w:r>
      <w:r w:rsidR="00850721">
        <w:rPr>
          <w:rFonts w:ascii="ＭＳ 明朝" w:hAnsi="ＭＳ 明朝" w:hint="eastAsia"/>
        </w:rPr>
        <w:t>44</w:t>
      </w:r>
    </w:p>
    <w:p w14:paraId="2A1EEE3D" w14:textId="13EE73A9" w:rsidR="0023698E" w:rsidRDefault="0023698E" w:rsidP="00A36DC8">
      <w:pPr>
        <w:pStyle w:val="af9"/>
        <w:numPr>
          <w:ilvl w:val="0"/>
          <w:numId w:val="75"/>
        </w:numPr>
        <w:ind w:leftChars="0"/>
        <w:rPr>
          <w:rFonts w:ascii="ＭＳ 明朝" w:hAnsi="ＭＳ 明朝"/>
        </w:rPr>
      </w:pPr>
      <w:r>
        <w:rPr>
          <w:rFonts w:ascii="ＭＳ 明朝" w:hAnsi="ＭＳ 明朝" w:hint="eastAsia"/>
        </w:rPr>
        <w:t xml:space="preserve">交通安全に関する普及啓発活動の推進・・・・・・・・・・・・・・・　 </w:t>
      </w:r>
      <w:r w:rsidR="00850721">
        <w:rPr>
          <w:rFonts w:ascii="ＭＳ 明朝" w:hAnsi="ＭＳ 明朝" w:hint="eastAsia"/>
        </w:rPr>
        <w:t>44</w:t>
      </w:r>
    </w:p>
    <w:p w14:paraId="6D64B257" w14:textId="3DD7E759" w:rsidR="0023698E" w:rsidRDefault="0023698E" w:rsidP="00A36DC8">
      <w:pPr>
        <w:pStyle w:val="af9"/>
        <w:numPr>
          <w:ilvl w:val="0"/>
          <w:numId w:val="75"/>
        </w:numPr>
        <w:ind w:leftChars="0"/>
        <w:rPr>
          <w:rFonts w:ascii="ＭＳ 明朝" w:hAnsi="ＭＳ 明朝"/>
        </w:rPr>
      </w:pPr>
      <w:r>
        <w:rPr>
          <w:rFonts w:ascii="ＭＳ 明朝" w:hAnsi="ＭＳ 明朝" w:hint="eastAsia"/>
        </w:rPr>
        <w:t>交通安全に関する民間団体等の主体的活動の推進・・・・・・・・・・　 5</w:t>
      </w:r>
      <w:r w:rsidR="00850721">
        <w:rPr>
          <w:rFonts w:ascii="ＭＳ 明朝" w:hAnsi="ＭＳ 明朝" w:hint="eastAsia"/>
        </w:rPr>
        <w:t>1</w:t>
      </w:r>
    </w:p>
    <w:p w14:paraId="4453CD92" w14:textId="1ED309B7" w:rsidR="0023698E" w:rsidRPr="00D42B3F" w:rsidRDefault="0023698E" w:rsidP="00D42B3F">
      <w:pPr>
        <w:pStyle w:val="af9"/>
        <w:numPr>
          <w:ilvl w:val="0"/>
          <w:numId w:val="75"/>
        </w:numPr>
        <w:ind w:leftChars="0"/>
        <w:rPr>
          <w:rFonts w:ascii="ＭＳ 明朝" w:hAnsi="ＭＳ 明朝"/>
        </w:rPr>
      </w:pPr>
      <w:r>
        <w:rPr>
          <w:rFonts w:ascii="ＭＳ 明朝" w:hAnsi="ＭＳ 明朝" w:hint="eastAsia"/>
        </w:rPr>
        <w:t>地域における交通安全活動への参加・協働の推進・・・・・・・・・・　 5</w:t>
      </w:r>
      <w:r w:rsidR="00850721">
        <w:rPr>
          <w:rFonts w:ascii="ＭＳ 明朝" w:hAnsi="ＭＳ 明朝" w:hint="eastAsia"/>
        </w:rPr>
        <w:t>2</w:t>
      </w:r>
    </w:p>
    <w:p w14:paraId="30CEA836" w14:textId="52562437" w:rsidR="00C0219C" w:rsidRDefault="00C0219C" w:rsidP="00A36DC8">
      <w:pPr>
        <w:rPr>
          <w:rFonts w:ascii="ＭＳ 明朝" w:hAnsi="ＭＳ 明朝"/>
        </w:rPr>
      </w:pPr>
      <w:r w:rsidRPr="00D00667">
        <w:rPr>
          <w:rFonts w:ascii="ＭＳ 明朝" w:hAnsi="ＭＳ 明朝" w:hint="eastAsia"/>
        </w:rPr>
        <w:t>３</w:t>
      </w:r>
      <w:r w:rsidR="008D0259" w:rsidRPr="00D00667">
        <w:rPr>
          <w:rFonts w:ascii="ＭＳ 明朝" w:hAnsi="ＭＳ 明朝" w:hint="eastAsia"/>
        </w:rPr>
        <w:t xml:space="preserve">　</w:t>
      </w:r>
      <w:r w:rsidRPr="00D00667">
        <w:rPr>
          <w:rFonts w:ascii="ＭＳ 明朝" w:hAnsi="ＭＳ 明朝" w:hint="eastAsia"/>
        </w:rPr>
        <w:t xml:space="preserve">安全運転の確保　</w:t>
      </w:r>
      <w:r w:rsidR="0023698E">
        <w:rPr>
          <w:rFonts w:ascii="ＭＳ 明朝" w:hAnsi="ＭＳ 明朝" w:hint="eastAsia"/>
        </w:rPr>
        <w:t>・・・・</w:t>
      </w:r>
      <w:r w:rsidRPr="00D00667">
        <w:rPr>
          <w:rFonts w:ascii="ＭＳ 明朝" w:hAnsi="ＭＳ 明朝" w:hint="eastAsia"/>
        </w:rPr>
        <w:t>・・・・・・・・・・・・・・・・・・・・・</w:t>
      </w:r>
      <w:r w:rsidR="00917904">
        <w:rPr>
          <w:rFonts w:ascii="ＭＳ 明朝" w:hAnsi="ＭＳ 明朝" w:hint="eastAsia"/>
        </w:rPr>
        <w:t xml:space="preserve">　</w:t>
      </w:r>
      <w:r w:rsidR="0023698E">
        <w:rPr>
          <w:rFonts w:ascii="ＭＳ 明朝" w:hAnsi="ＭＳ 明朝" w:hint="eastAsia"/>
        </w:rPr>
        <w:t>5</w:t>
      </w:r>
      <w:r w:rsidR="00850721">
        <w:rPr>
          <w:rFonts w:ascii="ＭＳ 明朝" w:hAnsi="ＭＳ 明朝" w:hint="eastAsia"/>
        </w:rPr>
        <w:t>3</w:t>
      </w:r>
    </w:p>
    <w:p w14:paraId="4DFF2B6C" w14:textId="4DB82CA5" w:rsidR="0023698E" w:rsidRDefault="0023698E" w:rsidP="00A36DC8">
      <w:pPr>
        <w:pStyle w:val="af9"/>
        <w:numPr>
          <w:ilvl w:val="0"/>
          <w:numId w:val="76"/>
        </w:numPr>
        <w:ind w:leftChars="0"/>
        <w:rPr>
          <w:rFonts w:ascii="ＭＳ 明朝" w:hAnsi="ＭＳ 明朝"/>
        </w:rPr>
      </w:pPr>
      <w:r>
        <w:rPr>
          <w:rFonts w:ascii="ＭＳ 明朝" w:hAnsi="ＭＳ 明朝" w:hint="eastAsia"/>
        </w:rPr>
        <w:t>運転者教育等の充実・・・・・・・・・・・・・・・・・・・・・・・　 5</w:t>
      </w:r>
      <w:r w:rsidR="00850721">
        <w:rPr>
          <w:rFonts w:ascii="ＭＳ 明朝" w:hAnsi="ＭＳ 明朝" w:hint="eastAsia"/>
        </w:rPr>
        <w:t>3</w:t>
      </w:r>
    </w:p>
    <w:p w14:paraId="29858771" w14:textId="2D95878A" w:rsidR="0023698E" w:rsidRDefault="0023698E" w:rsidP="00A36DC8">
      <w:pPr>
        <w:pStyle w:val="af9"/>
        <w:numPr>
          <w:ilvl w:val="0"/>
          <w:numId w:val="76"/>
        </w:numPr>
        <w:ind w:leftChars="0"/>
        <w:rPr>
          <w:rFonts w:ascii="ＭＳ 明朝" w:hAnsi="ＭＳ 明朝"/>
        </w:rPr>
      </w:pPr>
      <w:r>
        <w:rPr>
          <w:rFonts w:ascii="ＭＳ 明朝" w:hAnsi="ＭＳ 明朝" w:hint="eastAsia"/>
        </w:rPr>
        <w:t xml:space="preserve">運転免許制度の改善・・・・・・・・・・・・・・・・・・・・・・・　 </w:t>
      </w:r>
      <w:r>
        <w:rPr>
          <w:rFonts w:ascii="ＭＳ 明朝" w:hAnsi="ＭＳ 明朝"/>
        </w:rPr>
        <w:t>5</w:t>
      </w:r>
      <w:r w:rsidR="00850721">
        <w:rPr>
          <w:rFonts w:ascii="ＭＳ 明朝" w:hAnsi="ＭＳ 明朝" w:hint="eastAsia"/>
        </w:rPr>
        <w:t>6</w:t>
      </w:r>
      <w:r>
        <w:rPr>
          <w:rFonts w:ascii="ＭＳ 明朝" w:hAnsi="ＭＳ 明朝"/>
        </w:rPr>
        <w:t xml:space="preserve"> </w:t>
      </w:r>
    </w:p>
    <w:p w14:paraId="268924B4" w14:textId="5C7D8B8D" w:rsidR="0023698E" w:rsidRDefault="0023698E" w:rsidP="00A36DC8">
      <w:pPr>
        <w:pStyle w:val="af9"/>
        <w:numPr>
          <w:ilvl w:val="0"/>
          <w:numId w:val="76"/>
        </w:numPr>
        <w:ind w:leftChars="0"/>
        <w:rPr>
          <w:rFonts w:ascii="ＭＳ 明朝" w:hAnsi="ＭＳ 明朝"/>
        </w:rPr>
      </w:pPr>
      <w:r>
        <w:rPr>
          <w:rFonts w:ascii="ＭＳ 明朝" w:hAnsi="ＭＳ 明朝" w:hint="eastAsia"/>
        </w:rPr>
        <w:t>自動運転等の安全の確保と支援・・・・・・・・・・・・・・・・・・　 5</w:t>
      </w:r>
      <w:r w:rsidR="00850721">
        <w:rPr>
          <w:rFonts w:ascii="ＭＳ 明朝" w:hAnsi="ＭＳ 明朝" w:hint="eastAsia"/>
        </w:rPr>
        <w:t>6</w:t>
      </w:r>
    </w:p>
    <w:p w14:paraId="107D7FD5" w14:textId="097AD435" w:rsidR="00850721" w:rsidRDefault="0023698E" w:rsidP="00850721">
      <w:pPr>
        <w:pStyle w:val="af9"/>
        <w:numPr>
          <w:ilvl w:val="0"/>
          <w:numId w:val="76"/>
        </w:numPr>
        <w:ind w:leftChars="0"/>
        <w:rPr>
          <w:rFonts w:ascii="ＭＳ 明朝" w:hAnsi="ＭＳ 明朝"/>
        </w:rPr>
      </w:pPr>
      <w:r w:rsidRPr="00850721">
        <w:rPr>
          <w:rFonts w:ascii="ＭＳ 明朝" w:hAnsi="ＭＳ 明朝" w:hint="eastAsia"/>
        </w:rPr>
        <w:t>安全運転管理の推進・・・・・・・・・・・・・・・・・・・・・・・　 5</w:t>
      </w:r>
      <w:r w:rsidR="00850721" w:rsidRPr="00EE00D1">
        <w:rPr>
          <w:rFonts w:ascii="ＭＳ 明朝" w:hAnsi="ＭＳ 明朝"/>
        </w:rPr>
        <w:t>6</w:t>
      </w:r>
    </w:p>
    <w:p w14:paraId="1F9DF13A" w14:textId="482B9E64" w:rsidR="0023698E" w:rsidRPr="00850721" w:rsidRDefault="0023698E" w:rsidP="00850721">
      <w:pPr>
        <w:pStyle w:val="af9"/>
        <w:numPr>
          <w:ilvl w:val="0"/>
          <w:numId w:val="76"/>
        </w:numPr>
        <w:ind w:leftChars="0"/>
        <w:rPr>
          <w:rFonts w:ascii="ＭＳ 明朝" w:hAnsi="ＭＳ 明朝"/>
        </w:rPr>
      </w:pPr>
      <w:r w:rsidRPr="00850721">
        <w:rPr>
          <w:rFonts w:ascii="ＭＳ 明朝" w:hAnsi="ＭＳ 明朝" w:hint="eastAsia"/>
        </w:rPr>
        <w:t>事業用自動車の安全プラン等に基づく安全対策の推進</w:t>
      </w:r>
      <w:r w:rsidR="008C6F64" w:rsidRPr="00850721">
        <w:rPr>
          <w:rFonts w:ascii="ＭＳ 明朝" w:hAnsi="ＭＳ 明朝" w:hint="eastAsia"/>
        </w:rPr>
        <w:t>・・・・・・・・　 5</w:t>
      </w:r>
      <w:r w:rsidR="00850721">
        <w:rPr>
          <w:rFonts w:ascii="ＭＳ 明朝" w:hAnsi="ＭＳ 明朝" w:hint="eastAsia"/>
        </w:rPr>
        <w:t>7</w:t>
      </w:r>
    </w:p>
    <w:p w14:paraId="78C54625" w14:textId="4C683174" w:rsidR="008C6F64" w:rsidRDefault="008C6F64" w:rsidP="00A36DC8">
      <w:pPr>
        <w:pStyle w:val="af9"/>
        <w:numPr>
          <w:ilvl w:val="0"/>
          <w:numId w:val="76"/>
        </w:numPr>
        <w:ind w:leftChars="0"/>
        <w:rPr>
          <w:rFonts w:ascii="ＭＳ 明朝" w:hAnsi="ＭＳ 明朝"/>
        </w:rPr>
      </w:pPr>
      <w:r>
        <w:rPr>
          <w:rFonts w:ascii="ＭＳ 明朝" w:hAnsi="ＭＳ 明朝" w:hint="eastAsia"/>
        </w:rPr>
        <w:lastRenderedPageBreak/>
        <w:t>交通労働災害の防止等・・・・・・・・・・・・・・・・・・・・・・　 6</w:t>
      </w:r>
      <w:r w:rsidR="00850721">
        <w:rPr>
          <w:rFonts w:ascii="ＭＳ 明朝" w:hAnsi="ＭＳ 明朝" w:hint="eastAsia"/>
        </w:rPr>
        <w:t>0</w:t>
      </w:r>
    </w:p>
    <w:p w14:paraId="4AA9A4D0" w14:textId="543E01C9" w:rsidR="008C6F64" w:rsidRDefault="008C6F64" w:rsidP="00A36DC8">
      <w:pPr>
        <w:pStyle w:val="af9"/>
        <w:numPr>
          <w:ilvl w:val="0"/>
          <w:numId w:val="76"/>
        </w:numPr>
        <w:ind w:leftChars="0"/>
        <w:rPr>
          <w:rFonts w:ascii="ＭＳ 明朝" w:hAnsi="ＭＳ 明朝"/>
        </w:rPr>
      </w:pPr>
      <w:r>
        <w:rPr>
          <w:rFonts w:ascii="ＭＳ 明朝" w:hAnsi="ＭＳ 明朝" w:hint="eastAsia"/>
        </w:rPr>
        <w:t>道路交通に関連する情報の充実・・・・・・・・・・・・・・・・・・　 6</w:t>
      </w:r>
      <w:r w:rsidR="00850721">
        <w:rPr>
          <w:rFonts w:ascii="ＭＳ 明朝" w:hAnsi="ＭＳ 明朝" w:hint="eastAsia"/>
        </w:rPr>
        <w:t>0</w:t>
      </w:r>
    </w:p>
    <w:p w14:paraId="0317DF63" w14:textId="60393650" w:rsidR="00C0219C" w:rsidRDefault="00C0219C" w:rsidP="00A36DC8">
      <w:pPr>
        <w:rPr>
          <w:rFonts w:ascii="ＭＳ 明朝" w:hAnsi="ＭＳ 明朝"/>
        </w:rPr>
      </w:pPr>
      <w:r w:rsidRPr="00D00667">
        <w:rPr>
          <w:rFonts w:ascii="ＭＳ 明朝" w:hAnsi="ＭＳ 明朝" w:hint="eastAsia"/>
        </w:rPr>
        <w:t>４</w:t>
      </w:r>
      <w:r w:rsidR="008D0259" w:rsidRPr="00D00667">
        <w:rPr>
          <w:rFonts w:ascii="ＭＳ 明朝" w:hAnsi="ＭＳ 明朝" w:hint="eastAsia"/>
        </w:rPr>
        <w:t xml:space="preserve">　</w:t>
      </w:r>
      <w:r w:rsidRPr="00D00667">
        <w:rPr>
          <w:rFonts w:ascii="ＭＳ 明朝" w:hAnsi="ＭＳ 明朝" w:hint="eastAsia"/>
        </w:rPr>
        <w:t>車両の安全性の確保　・・・・・・・・・・・・・・・・・・・</w:t>
      </w:r>
      <w:r w:rsidR="008C6F64">
        <w:rPr>
          <w:rFonts w:ascii="ＭＳ 明朝" w:hAnsi="ＭＳ 明朝" w:hint="eastAsia"/>
        </w:rPr>
        <w:t>・・・・</w:t>
      </w:r>
      <w:r w:rsidR="00917904">
        <w:rPr>
          <w:rFonts w:ascii="ＭＳ 明朝" w:hAnsi="ＭＳ 明朝" w:hint="eastAsia"/>
        </w:rPr>
        <w:t xml:space="preserve">　</w:t>
      </w:r>
      <w:r w:rsidR="008C6F64">
        <w:rPr>
          <w:rFonts w:ascii="ＭＳ 明朝" w:hAnsi="ＭＳ 明朝" w:hint="eastAsia"/>
        </w:rPr>
        <w:t>6</w:t>
      </w:r>
      <w:r w:rsidR="00850721">
        <w:rPr>
          <w:rFonts w:ascii="ＭＳ 明朝" w:hAnsi="ＭＳ 明朝" w:hint="eastAsia"/>
        </w:rPr>
        <w:t>1</w:t>
      </w:r>
    </w:p>
    <w:p w14:paraId="210D5585" w14:textId="60AA6D09" w:rsidR="008C6F64" w:rsidRDefault="008C6F64" w:rsidP="00A36DC8">
      <w:pPr>
        <w:pStyle w:val="af9"/>
        <w:numPr>
          <w:ilvl w:val="0"/>
          <w:numId w:val="77"/>
        </w:numPr>
        <w:ind w:leftChars="0"/>
        <w:rPr>
          <w:rFonts w:ascii="ＭＳ 明朝" w:hAnsi="ＭＳ 明朝"/>
        </w:rPr>
      </w:pPr>
      <w:r>
        <w:rPr>
          <w:rFonts w:ascii="ＭＳ 明朝" w:hAnsi="ＭＳ 明朝" w:hint="eastAsia"/>
        </w:rPr>
        <w:t>車両の安全性に関する基準等の改善の推進・・・・・・・・・・・・・　 6</w:t>
      </w:r>
      <w:r w:rsidR="00850721">
        <w:rPr>
          <w:rFonts w:ascii="ＭＳ 明朝" w:hAnsi="ＭＳ 明朝" w:hint="eastAsia"/>
        </w:rPr>
        <w:t>2</w:t>
      </w:r>
    </w:p>
    <w:p w14:paraId="317009E9" w14:textId="0525DD32" w:rsidR="008C6F64" w:rsidRDefault="008C6F64" w:rsidP="00A36DC8">
      <w:pPr>
        <w:pStyle w:val="af9"/>
        <w:numPr>
          <w:ilvl w:val="0"/>
          <w:numId w:val="77"/>
        </w:numPr>
        <w:ind w:leftChars="0"/>
        <w:rPr>
          <w:rFonts w:ascii="ＭＳ 明朝" w:hAnsi="ＭＳ 明朝"/>
        </w:rPr>
      </w:pPr>
      <w:r>
        <w:rPr>
          <w:rFonts w:ascii="ＭＳ 明朝" w:hAnsi="ＭＳ 明朝" w:hint="eastAsia"/>
        </w:rPr>
        <w:t>自動運転車の安全対策・活用の推進・・・・・・・・・・・・・・・・　 6</w:t>
      </w:r>
      <w:r w:rsidR="00850721">
        <w:rPr>
          <w:rFonts w:ascii="ＭＳ 明朝" w:hAnsi="ＭＳ 明朝" w:hint="eastAsia"/>
        </w:rPr>
        <w:t>4</w:t>
      </w:r>
    </w:p>
    <w:p w14:paraId="2956BB2C" w14:textId="18A3825C" w:rsidR="008C6F64" w:rsidRDefault="008C6F64" w:rsidP="00A36DC8">
      <w:pPr>
        <w:pStyle w:val="af9"/>
        <w:numPr>
          <w:ilvl w:val="0"/>
          <w:numId w:val="77"/>
        </w:numPr>
        <w:ind w:leftChars="0"/>
        <w:rPr>
          <w:rFonts w:ascii="ＭＳ 明朝" w:hAnsi="ＭＳ 明朝"/>
        </w:rPr>
      </w:pPr>
      <w:r>
        <w:rPr>
          <w:rFonts w:ascii="ＭＳ 明朝" w:hAnsi="ＭＳ 明朝" w:hint="eastAsia"/>
        </w:rPr>
        <w:t>自動車アセスメントによる安全な自動車等の普及促進・・・・・・・・　 6</w:t>
      </w:r>
      <w:r w:rsidR="00850721">
        <w:rPr>
          <w:rFonts w:ascii="ＭＳ 明朝" w:hAnsi="ＭＳ 明朝" w:hint="eastAsia"/>
        </w:rPr>
        <w:t>4</w:t>
      </w:r>
    </w:p>
    <w:p w14:paraId="52A52A20" w14:textId="53CCC9EE" w:rsidR="00850721" w:rsidRPr="00D42B3F" w:rsidRDefault="008C6F64" w:rsidP="00850721">
      <w:pPr>
        <w:pStyle w:val="af9"/>
        <w:numPr>
          <w:ilvl w:val="0"/>
          <w:numId w:val="77"/>
        </w:numPr>
        <w:ind w:leftChars="0"/>
        <w:rPr>
          <w:rFonts w:ascii="ＭＳ 明朝" w:hAnsi="ＭＳ 明朝"/>
        </w:rPr>
      </w:pPr>
      <w:r>
        <w:rPr>
          <w:rFonts w:ascii="ＭＳ 明朝" w:hAnsi="ＭＳ 明朝" w:hint="eastAsia"/>
        </w:rPr>
        <w:t>自動車の検査及び点検整備の充実・・・・・・・・・・・・・・・・・　 6</w:t>
      </w:r>
      <w:r w:rsidR="00850721">
        <w:rPr>
          <w:rFonts w:ascii="ＭＳ 明朝" w:hAnsi="ＭＳ 明朝" w:hint="eastAsia"/>
        </w:rPr>
        <w:t>5</w:t>
      </w:r>
    </w:p>
    <w:p w14:paraId="335C6DA1" w14:textId="726B8660" w:rsidR="008C6F64" w:rsidRDefault="008C6F64" w:rsidP="00A36DC8">
      <w:pPr>
        <w:pStyle w:val="af9"/>
        <w:numPr>
          <w:ilvl w:val="0"/>
          <w:numId w:val="77"/>
        </w:numPr>
        <w:ind w:leftChars="0"/>
        <w:rPr>
          <w:rFonts w:ascii="ＭＳ 明朝" w:hAnsi="ＭＳ 明朝"/>
        </w:rPr>
      </w:pPr>
      <w:r>
        <w:rPr>
          <w:rFonts w:ascii="ＭＳ 明朝" w:hAnsi="ＭＳ 明朝" w:hint="eastAsia"/>
        </w:rPr>
        <w:t>リコール制度の充実・強化・・・・・・・・・・・・・・・・・・・・　 6</w:t>
      </w:r>
      <w:r w:rsidR="00850721">
        <w:rPr>
          <w:rFonts w:ascii="ＭＳ 明朝" w:hAnsi="ＭＳ 明朝" w:hint="eastAsia"/>
        </w:rPr>
        <w:t>6</w:t>
      </w:r>
    </w:p>
    <w:p w14:paraId="5C871560" w14:textId="220F05B1" w:rsidR="008C6F64" w:rsidRPr="00D42B3F" w:rsidRDefault="008C6F64" w:rsidP="00D42B3F">
      <w:pPr>
        <w:pStyle w:val="af9"/>
        <w:numPr>
          <w:ilvl w:val="0"/>
          <w:numId w:val="77"/>
        </w:numPr>
        <w:ind w:leftChars="0"/>
        <w:rPr>
          <w:rFonts w:ascii="ＭＳ 明朝" w:hAnsi="ＭＳ 明朝"/>
        </w:rPr>
      </w:pPr>
      <w:r>
        <w:rPr>
          <w:rFonts w:ascii="ＭＳ 明朝" w:hAnsi="ＭＳ 明朝" w:hint="eastAsia"/>
        </w:rPr>
        <w:t>自転車の安全性の確保・・・・・・・・・・・・・・・・・・・・・・　 6</w:t>
      </w:r>
      <w:r w:rsidR="00850721">
        <w:rPr>
          <w:rFonts w:ascii="ＭＳ 明朝" w:hAnsi="ＭＳ 明朝" w:hint="eastAsia"/>
        </w:rPr>
        <w:t>7</w:t>
      </w:r>
    </w:p>
    <w:p w14:paraId="45E17C2E" w14:textId="4242FC10" w:rsidR="00C0219C" w:rsidRDefault="00C0219C" w:rsidP="00A36DC8">
      <w:pPr>
        <w:rPr>
          <w:rFonts w:ascii="ＭＳ 明朝" w:hAnsi="ＭＳ 明朝"/>
        </w:rPr>
      </w:pPr>
      <w:r w:rsidRPr="00D00667">
        <w:rPr>
          <w:rFonts w:ascii="ＭＳ 明朝" w:hAnsi="ＭＳ 明朝" w:hint="eastAsia"/>
        </w:rPr>
        <w:t>５</w:t>
      </w:r>
      <w:r w:rsidR="008D0259" w:rsidRPr="00D00667">
        <w:rPr>
          <w:rFonts w:ascii="ＭＳ 明朝" w:hAnsi="ＭＳ 明朝" w:hint="eastAsia"/>
        </w:rPr>
        <w:t xml:space="preserve">　</w:t>
      </w:r>
      <w:r w:rsidRPr="00D00667">
        <w:rPr>
          <w:rFonts w:ascii="ＭＳ 明朝" w:hAnsi="ＭＳ 明朝" w:hint="eastAsia"/>
        </w:rPr>
        <w:t>道路交通秩序の維持　・・・・・・・・・・・・・・・・・・</w:t>
      </w:r>
      <w:r w:rsidR="008C6F64">
        <w:rPr>
          <w:rFonts w:ascii="ＭＳ 明朝" w:hAnsi="ＭＳ 明朝" w:hint="eastAsia"/>
        </w:rPr>
        <w:t>・・・・・</w:t>
      </w:r>
      <w:r w:rsidR="00917904">
        <w:rPr>
          <w:rFonts w:ascii="ＭＳ 明朝" w:hAnsi="ＭＳ 明朝" w:hint="eastAsia"/>
        </w:rPr>
        <w:t xml:space="preserve">　</w:t>
      </w:r>
      <w:r w:rsidR="008C6F64">
        <w:rPr>
          <w:rFonts w:ascii="ＭＳ 明朝" w:hAnsi="ＭＳ 明朝" w:hint="eastAsia"/>
        </w:rPr>
        <w:t>6</w:t>
      </w:r>
      <w:r w:rsidR="00850721">
        <w:rPr>
          <w:rFonts w:ascii="ＭＳ 明朝" w:hAnsi="ＭＳ 明朝" w:hint="eastAsia"/>
        </w:rPr>
        <w:t>7</w:t>
      </w:r>
    </w:p>
    <w:p w14:paraId="67B1E90C" w14:textId="1ECCBC25" w:rsidR="008C6F64" w:rsidRDefault="008C6F64" w:rsidP="00A36DC8">
      <w:pPr>
        <w:pStyle w:val="af9"/>
        <w:numPr>
          <w:ilvl w:val="0"/>
          <w:numId w:val="78"/>
        </w:numPr>
        <w:ind w:leftChars="0"/>
        <w:rPr>
          <w:rFonts w:ascii="ＭＳ 明朝" w:hAnsi="ＭＳ 明朝"/>
        </w:rPr>
      </w:pPr>
      <w:r>
        <w:rPr>
          <w:rFonts w:ascii="ＭＳ 明朝" w:hAnsi="ＭＳ 明朝" w:hint="eastAsia"/>
        </w:rPr>
        <w:t>交通指導取締りの強化等・・・・・・・・・・・・・・・・・・・・・　 6</w:t>
      </w:r>
      <w:r w:rsidR="00850721">
        <w:rPr>
          <w:rFonts w:ascii="ＭＳ 明朝" w:hAnsi="ＭＳ 明朝" w:hint="eastAsia"/>
        </w:rPr>
        <w:t>7</w:t>
      </w:r>
    </w:p>
    <w:p w14:paraId="4CCEB275" w14:textId="2F5A921D" w:rsidR="008C6F64" w:rsidRDefault="00065536" w:rsidP="00A36DC8">
      <w:pPr>
        <w:pStyle w:val="af9"/>
        <w:numPr>
          <w:ilvl w:val="0"/>
          <w:numId w:val="78"/>
        </w:numPr>
        <w:ind w:leftChars="0"/>
        <w:rPr>
          <w:rFonts w:ascii="ＭＳ 明朝" w:hAnsi="ＭＳ 明朝"/>
        </w:rPr>
      </w:pPr>
      <w:r>
        <w:rPr>
          <w:rFonts w:ascii="ＭＳ 明朝" w:hAnsi="ＭＳ 明朝" w:hint="eastAsia"/>
        </w:rPr>
        <w:t>交通事故事件等に係る適正かつ緻密な捜査の一層の推進・・・・・・・　 7</w:t>
      </w:r>
      <w:r w:rsidR="00850721">
        <w:rPr>
          <w:rFonts w:ascii="ＭＳ 明朝" w:hAnsi="ＭＳ 明朝" w:hint="eastAsia"/>
        </w:rPr>
        <w:t>0</w:t>
      </w:r>
    </w:p>
    <w:p w14:paraId="3AB45ED0" w14:textId="40A41EA1" w:rsidR="00065536" w:rsidRDefault="00065536" w:rsidP="00A36DC8">
      <w:pPr>
        <w:pStyle w:val="af9"/>
        <w:numPr>
          <w:ilvl w:val="0"/>
          <w:numId w:val="78"/>
        </w:numPr>
        <w:ind w:leftChars="0"/>
        <w:rPr>
          <w:rFonts w:ascii="ＭＳ 明朝" w:hAnsi="ＭＳ 明朝"/>
        </w:rPr>
      </w:pPr>
      <w:r>
        <w:rPr>
          <w:rFonts w:ascii="ＭＳ 明朝" w:hAnsi="ＭＳ 明朝" w:hint="eastAsia"/>
        </w:rPr>
        <w:t xml:space="preserve">暴走族等対策の推進・・・・・・・・・・・・・・・・・・・・・・・　 </w:t>
      </w:r>
      <w:r>
        <w:rPr>
          <w:rFonts w:ascii="ＭＳ 明朝" w:hAnsi="ＭＳ 明朝"/>
        </w:rPr>
        <w:t>7</w:t>
      </w:r>
      <w:r w:rsidR="00850721">
        <w:rPr>
          <w:rFonts w:ascii="ＭＳ 明朝" w:hAnsi="ＭＳ 明朝" w:hint="eastAsia"/>
        </w:rPr>
        <w:t>1</w:t>
      </w:r>
      <w:r>
        <w:rPr>
          <w:rFonts w:ascii="ＭＳ 明朝" w:hAnsi="ＭＳ 明朝"/>
        </w:rPr>
        <w:t xml:space="preserve"> </w:t>
      </w:r>
    </w:p>
    <w:p w14:paraId="7665D8C9" w14:textId="0E5508FB" w:rsidR="00C0219C" w:rsidRDefault="00C0219C" w:rsidP="00A36DC8">
      <w:pPr>
        <w:rPr>
          <w:rFonts w:ascii="ＭＳ 明朝" w:hAnsi="ＭＳ 明朝"/>
        </w:rPr>
      </w:pPr>
      <w:r w:rsidRPr="00D00667">
        <w:rPr>
          <w:rFonts w:ascii="ＭＳ 明朝" w:hAnsi="ＭＳ 明朝" w:hint="eastAsia"/>
        </w:rPr>
        <w:t>６</w:t>
      </w:r>
      <w:r w:rsidR="008D0259" w:rsidRPr="00D00667">
        <w:rPr>
          <w:rFonts w:ascii="ＭＳ 明朝" w:hAnsi="ＭＳ 明朝" w:hint="eastAsia"/>
        </w:rPr>
        <w:t xml:space="preserve">　</w:t>
      </w:r>
      <w:r w:rsidRPr="00D00667">
        <w:rPr>
          <w:rFonts w:ascii="ＭＳ 明朝" w:hAnsi="ＭＳ 明朝" w:hint="eastAsia"/>
        </w:rPr>
        <w:t>救助・救急活動の充実　・・・・・・・・・・・・・・・・</w:t>
      </w:r>
      <w:r w:rsidR="00065536">
        <w:rPr>
          <w:rFonts w:ascii="ＭＳ 明朝" w:hAnsi="ＭＳ 明朝" w:hint="eastAsia"/>
        </w:rPr>
        <w:t>・・・・・</w:t>
      </w:r>
      <w:r w:rsidRPr="00D00667">
        <w:rPr>
          <w:rFonts w:ascii="ＭＳ 明朝" w:hAnsi="ＭＳ 明朝" w:hint="eastAsia"/>
        </w:rPr>
        <w:t>・</w:t>
      </w:r>
      <w:r w:rsidR="00917904">
        <w:rPr>
          <w:rFonts w:ascii="ＭＳ 明朝" w:hAnsi="ＭＳ 明朝" w:hint="eastAsia"/>
        </w:rPr>
        <w:t xml:space="preserve">　</w:t>
      </w:r>
      <w:r w:rsidR="00065536">
        <w:rPr>
          <w:rFonts w:ascii="ＭＳ 明朝" w:hAnsi="ＭＳ 明朝" w:hint="eastAsia"/>
        </w:rPr>
        <w:t>7</w:t>
      </w:r>
      <w:r w:rsidR="00850721">
        <w:rPr>
          <w:rFonts w:ascii="ＭＳ 明朝" w:hAnsi="ＭＳ 明朝" w:hint="eastAsia"/>
        </w:rPr>
        <w:t>1</w:t>
      </w:r>
    </w:p>
    <w:p w14:paraId="4D262C99" w14:textId="6F463B94" w:rsidR="00065536" w:rsidRDefault="00065536" w:rsidP="00A36DC8">
      <w:pPr>
        <w:pStyle w:val="af9"/>
        <w:numPr>
          <w:ilvl w:val="0"/>
          <w:numId w:val="79"/>
        </w:numPr>
        <w:ind w:leftChars="0"/>
        <w:rPr>
          <w:rFonts w:ascii="ＭＳ 明朝" w:hAnsi="ＭＳ 明朝"/>
        </w:rPr>
      </w:pPr>
      <w:r>
        <w:rPr>
          <w:rFonts w:ascii="ＭＳ 明朝" w:hAnsi="ＭＳ 明朝" w:hint="eastAsia"/>
        </w:rPr>
        <w:t>救助・救急体制の整備・・・・・・・・・・・・・・・・・・・・・・　 7</w:t>
      </w:r>
      <w:r w:rsidR="00850721">
        <w:rPr>
          <w:rFonts w:ascii="ＭＳ 明朝" w:hAnsi="ＭＳ 明朝" w:hint="eastAsia"/>
        </w:rPr>
        <w:t>2</w:t>
      </w:r>
    </w:p>
    <w:p w14:paraId="7FB9D4EA" w14:textId="74689805" w:rsidR="00065536" w:rsidRDefault="00065536" w:rsidP="00A36DC8">
      <w:pPr>
        <w:pStyle w:val="af9"/>
        <w:numPr>
          <w:ilvl w:val="0"/>
          <w:numId w:val="79"/>
        </w:numPr>
        <w:ind w:leftChars="0"/>
        <w:rPr>
          <w:rFonts w:ascii="ＭＳ 明朝" w:hAnsi="ＭＳ 明朝"/>
        </w:rPr>
      </w:pPr>
      <w:r>
        <w:rPr>
          <w:rFonts w:ascii="ＭＳ 明朝" w:hAnsi="ＭＳ 明朝" w:hint="eastAsia"/>
        </w:rPr>
        <w:t>救急医療体制の整備・・・・・・・・・・・・・・・・・・・・・・・　 7</w:t>
      </w:r>
      <w:r w:rsidR="00850721">
        <w:rPr>
          <w:rFonts w:ascii="ＭＳ 明朝" w:hAnsi="ＭＳ 明朝" w:hint="eastAsia"/>
        </w:rPr>
        <w:t>4</w:t>
      </w:r>
    </w:p>
    <w:p w14:paraId="15452DB3" w14:textId="6B9CF060" w:rsidR="00065536" w:rsidRDefault="00065536" w:rsidP="00A36DC8">
      <w:pPr>
        <w:pStyle w:val="af9"/>
        <w:numPr>
          <w:ilvl w:val="0"/>
          <w:numId w:val="79"/>
        </w:numPr>
        <w:ind w:leftChars="0"/>
        <w:rPr>
          <w:rFonts w:ascii="ＭＳ 明朝" w:hAnsi="ＭＳ 明朝"/>
        </w:rPr>
      </w:pPr>
      <w:r>
        <w:rPr>
          <w:rFonts w:ascii="ＭＳ 明朝" w:hAnsi="ＭＳ 明朝" w:hint="eastAsia"/>
        </w:rPr>
        <w:t>救急関係機関の協力関係の確保等・・・・・・・・・・・・・・・・・　 7</w:t>
      </w:r>
      <w:r w:rsidR="00850721">
        <w:rPr>
          <w:rFonts w:ascii="ＭＳ 明朝" w:hAnsi="ＭＳ 明朝" w:hint="eastAsia"/>
        </w:rPr>
        <w:t>4</w:t>
      </w:r>
    </w:p>
    <w:p w14:paraId="3C3A9353" w14:textId="6BDEA8E5" w:rsidR="00C0219C" w:rsidRDefault="00C0219C" w:rsidP="00A36DC8">
      <w:pPr>
        <w:rPr>
          <w:rFonts w:ascii="ＭＳ 明朝" w:hAnsi="ＭＳ 明朝"/>
        </w:rPr>
      </w:pPr>
      <w:r w:rsidRPr="00D00667">
        <w:rPr>
          <w:rFonts w:ascii="ＭＳ 明朝" w:hAnsi="ＭＳ 明朝" w:hint="eastAsia"/>
        </w:rPr>
        <w:t>７</w:t>
      </w:r>
      <w:r w:rsidR="008D0259" w:rsidRPr="00D00667">
        <w:rPr>
          <w:rFonts w:ascii="ＭＳ 明朝" w:hAnsi="ＭＳ 明朝" w:hint="eastAsia"/>
        </w:rPr>
        <w:t xml:space="preserve">　</w:t>
      </w:r>
      <w:r w:rsidRPr="00D00667">
        <w:rPr>
          <w:rFonts w:ascii="ＭＳ 明朝" w:hAnsi="ＭＳ 明朝" w:hint="eastAsia"/>
        </w:rPr>
        <w:t>被害者</w:t>
      </w:r>
      <w:r w:rsidR="0024172F">
        <w:rPr>
          <w:rFonts w:ascii="ＭＳ 明朝" w:hAnsi="ＭＳ 明朝" w:hint="eastAsia"/>
        </w:rPr>
        <w:t>等</w:t>
      </w:r>
      <w:r w:rsidRPr="00D00667">
        <w:rPr>
          <w:rFonts w:ascii="ＭＳ 明朝" w:hAnsi="ＭＳ 明朝" w:hint="eastAsia"/>
        </w:rPr>
        <w:t>支援の</w:t>
      </w:r>
      <w:r w:rsidR="00833DDB">
        <w:rPr>
          <w:rFonts w:ascii="ＭＳ 明朝" w:hAnsi="ＭＳ 明朝" w:hint="eastAsia"/>
        </w:rPr>
        <w:t>充実と</w:t>
      </w:r>
      <w:r w:rsidRPr="00D00667">
        <w:rPr>
          <w:rFonts w:ascii="ＭＳ 明朝" w:hAnsi="ＭＳ 明朝" w:hint="eastAsia"/>
        </w:rPr>
        <w:t>推進　・</w:t>
      </w:r>
      <w:r w:rsidR="00065536">
        <w:rPr>
          <w:rFonts w:ascii="ＭＳ 明朝" w:hAnsi="ＭＳ 明朝" w:hint="eastAsia"/>
        </w:rPr>
        <w:t>・・・・</w:t>
      </w:r>
      <w:r w:rsidRPr="00D00667">
        <w:rPr>
          <w:rFonts w:ascii="ＭＳ 明朝" w:hAnsi="ＭＳ 明朝" w:hint="eastAsia"/>
        </w:rPr>
        <w:t>・・</w:t>
      </w:r>
      <w:r w:rsidR="00A63AB1" w:rsidRPr="00D00667">
        <w:rPr>
          <w:rFonts w:ascii="ＭＳ 明朝" w:hAnsi="ＭＳ 明朝" w:hint="eastAsia"/>
        </w:rPr>
        <w:t>・・・・・・・・・・・・・</w:t>
      </w:r>
      <w:r w:rsidR="00917904">
        <w:rPr>
          <w:rFonts w:ascii="ＭＳ 明朝" w:hAnsi="ＭＳ 明朝" w:hint="eastAsia"/>
        </w:rPr>
        <w:t xml:space="preserve">　</w:t>
      </w:r>
      <w:r w:rsidR="00065536">
        <w:rPr>
          <w:rFonts w:ascii="ＭＳ 明朝" w:hAnsi="ＭＳ 明朝" w:hint="eastAsia"/>
        </w:rPr>
        <w:t>7</w:t>
      </w:r>
      <w:r w:rsidR="00850721">
        <w:rPr>
          <w:rFonts w:ascii="ＭＳ 明朝" w:hAnsi="ＭＳ 明朝" w:hint="eastAsia"/>
        </w:rPr>
        <w:t>5</w:t>
      </w:r>
    </w:p>
    <w:p w14:paraId="137D0924" w14:textId="580250DA" w:rsidR="00065536" w:rsidRDefault="00065536" w:rsidP="00A36DC8">
      <w:pPr>
        <w:pStyle w:val="af9"/>
        <w:numPr>
          <w:ilvl w:val="0"/>
          <w:numId w:val="80"/>
        </w:numPr>
        <w:ind w:leftChars="0"/>
        <w:rPr>
          <w:rFonts w:ascii="ＭＳ 明朝" w:hAnsi="ＭＳ 明朝"/>
        </w:rPr>
      </w:pPr>
      <w:r>
        <w:rPr>
          <w:rFonts w:ascii="ＭＳ 明朝" w:hAnsi="ＭＳ 明朝" w:hint="eastAsia"/>
        </w:rPr>
        <w:t>自動車損害賠償保障制度の充実等・・・・・・・・・・・・・・・・・　 7</w:t>
      </w:r>
      <w:r w:rsidR="00850721">
        <w:rPr>
          <w:rFonts w:ascii="ＭＳ 明朝" w:hAnsi="ＭＳ 明朝" w:hint="eastAsia"/>
        </w:rPr>
        <w:t>5</w:t>
      </w:r>
    </w:p>
    <w:p w14:paraId="170CE4A8" w14:textId="6BE4982E" w:rsidR="00065536" w:rsidRDefault="00065536" w:rsidP="00A36DC8">
      <w:pPr>
        <w:pStyle w:val="af9"/>
        <w:numPr>
          <w:ilvl w:val="0"/>
          <w:numId w:val="80"/>
        </w:numPr>
        <w:ind w:leftChars="0"/>
        <w:rPr>
          <w:rFonts w:ascii="ＭＳ 明朝" w:hAnsi="ＭＳ 明朝"/>
        </w:rPr>
      </w:pPr>
      <w:r>
        <w:rPr>
          <w:rFonts w:ascii="ＭＳ 明朝" w:hAnsi="ＭＳ 明朝" w:hint="eastAsia"/>
        </w:rPr>
        <w:t>損害賠償の請求についての援助等・・・・・・・・・・・・・・・・・　 7</w:t>
      </w:r>
      <w:r w:rsidR="00850721">
        <w:rPr>
          <w:rFonts w:ascii="ＭＳ 明朝" w:hAnsi="ＭＳ 明朝" w:hint="eastAsia"/>
        </w:rPr>
        <w:t>6</w:t>
      </w:r>
    </w:p>
    <w:p w14:paraId="10AB4923" w14:textId="3BAF0683" w:rsidR="00065536" w:rsidRDefault="00065536" w:rsidP="00A36DC8">
      <w:pPr>
        <w:pStyle w:val="af9"/>
        <w:numPr>
          <w:ilvl w:val="0"/>
          <w:numId w:val="80"/>
        </w:numPr>
        <w:ind w:leftChars="0"/>
        <w:rPr>
          <w:rFonts w:ascii="ＭＳ 明朝" w:hAnsi="ＭＳ 明朝"/>
        </w:rPr>
      </w:pPr>
      <w:r>
        <w:rPr>
          <w:rFonts w:ascii="ＭＳ 明朝" w:hAnsi="ＭＳ 明朝" w:hint="eastAsia"/>
        </w:rPr>
        <w:t xml:space="preserve">交通事故被害者等支援の充実強化・・・・・・・・・・・・・・・・・　 </w:t>
      </w:r>
      <w:r>
        <w:rPr>
          <w:rFonts w:ascii="ＭＳ 明朝" w:hAnsi="ＭＳ 明朝"/>
        </w:rPr>
        <w:t>7</w:t>
      </w:r>
      <w:r w:rsidR="00850721">
        <w:rPr>
          <w:rFonts w:ascii="ＭＳ 明朝" w:hAnsi="ＭＳ 明朝" w:hint="eastAsia"/>
        </w:rPr>
        <w:t>7</w:t>
      </w:r>
      <w:r>
        <w:rPr>
          <w:rFonts w:ascii="ＭＳ 明朝" w:hAnsi="ＭＳ 明朝"/>
        </w:rPr>
        <w:t xml:space="preserve"> </w:t>
      </w:r>
    </w:p>
    <w:p w14:paraId="2E32BE2E" w14:textId="78B446C2" w:rsidR="00C0219C" w:rsidRDefault="00C0219C" w:rsidP="00A36DC8">
      <w:pPr>
        <w:rPr>
          <w:rFonts w:ascii="ＭＳ 明朝" w:hAnsi="ＭＳ 明朝"/>
        </w:rPr>
      </w:pPr>
      <w:r w:rsidRPr="00D00667">
        <w:rPr>
          <w:rFonts w:ascii="ＭＳ 明朝" w:hAnsi="ＭＳ 明朝" w:hint="eastAsia"/>
        </w:rPr>
        <w:t>８</w:t>
      </w:r>
      <w:r w:rsidR="008D0259" w:rsidRPr="00D00667">
        <w:rPr>
          <w:rFonts w:ascii="ＭＳ 明朝" w:hAnsi="ＭＳ 明朝" w:hint="eastAsia"/>
        </w:rPr>
        <w:t xml:space="preserve">　</w:t>
      </w:r>
      <w:r w:rsidRPr="00D00667">
        <w:rPr>
          <w:rFonts w:ascii="ＭＳ 明朝" w:hAnsi="ＭＳ 明朝" w:hint="eastAsia"/>
        </w:rPr>
        <w:t>調査研究の充実・・・・・・・・・・・・・・・</w:t>
      </w:r>
      <w:r w:rsidR="00065536">
        <w:rPr>
          <w:rFonts w:ascii="ＭＳ 明朝" w:hAnsi="ＭＳ 明朝" w:hint="eastAsia"/>
        </w:rPr>
        <w:t>・・・・</w:t>
      </w:r>
      <w:r w:rsidR="00CD1E25" w:rsidRPr="00D00667">
        <w:rPr>
          <w:rFonts w:ascii="ＭＳ 明朝" w:hAnsi="ＭＳ 明朝" w:hint="eastAsia"/>
        </w:rPr>
        <w:t>・・・・・・・</w:t>
      </w:r>
      <w:r w:rsidR="00917904">
        <w:rPr>
          <w:rFonts w:ascii="ＭＳ 明朝" w:hAnsi="ＭＳ 明朝" w:hint="eastAsia"/>
        </w:rPr>
        <w:t xml:space="preserve">　</w:t>
      </w:r>
      <w:r w:rsidR="00850721">
        <w:rPr>
          <w:rFonts w:ascii="ＭＳ 明朝" w:hAnsi="ＭＳ 明朝" w:hint="eastAsia"/>
        </w:rPr>
        <w:t>79</w:t>
      </w:r>
    </w:p>
    <w:p w14:paraId="6E992FBC" w14:textId="2C1F704A" w:rsidR="00065536" w:rsidRDefault="00065536" w:rsidP="00A36DC8">
      <w:pPr>
        <w:pStyle w:val="af9"/>
        <w:numPr>
          <w:ilvl w:val="0"/>
          <w:numId w:val="81"/>
        </w:numPr>
        <w:ind w:leftChars="0"/>
        <w:rPr>
          <w:rFonts w:ascii="ＭＳ 明朝" w:hAnsi="ＭＳ 明朝"/>
        </w:rPr>
      </w:pPr>
      <w:r w:rsidRPr="00D42B3F">
        <w:rPr>
          <w:rFonts w:ascii="ＭＳ 明朝" w:hAnsi="ＭＳ 明朝" w:hint="eastAsia"/>
        </w:rPr>
        <w:t>道路交通の安全に関する調査研究の推進・・・・・・・・</w:t>
      </w:r>
      <w:r w:rsidR="00CD1E25" w:rsidRPr="00D00667">
        <w:rPr>
          <w:rFonts w:ascii="ＭＳ 明朝" w:hAnsi="ＭＳ 明朝" w:hint="eastAsia"/>
        </w:rPr>
        <w:t>・・・・・・</w:t>
      </w:r>
      <w:r w:rsidR="004A038C">
        <w:rPr>
          <w:rFonts w:ascii="ＭＳ 明朝" w:hAnsi="ＭＳ 明朝" w:hint="eastAsia"/>
        </w:rPr>
        <w:t xml:space="preserve">　 </w:t>
      </w:r>
      <w:r w:rsidR="00850721">
        <w:rPr>
          <w:rFonts w:ascii="ＭＳ 明朝" w:hAnsi="ＭＳ 明朝" w:hint="eastAsia"/>
        </w:rPr>
        <w:t>79</w:t>
      </w:r>
    </w:p>
    <w:p w14:paraId="573B9F72" w14:textId="13518469" w:rsidR="00FF09C7" w:rsidRPr="00A36DC8" w:rsidRDefault="00FF09C7" w:rsidP="00D42B3F">
      <w:pPr>
        <w:pStyle w:val="af9"/>
        <w:numPr>
          <w:ilvl w:val="0"/>
          <w:numId w:val="81"/>
        </w:numPr>
        <w:ind w:leftChars="0"/>
        <w:rPr>
          <w:rFonts w:ascii="ＭＳ 明朝" w:hAnsi="ＭＳ 明朝"/>
        </w:rPr>
      </w:pPr>
      <w:r>
        <w:rPr>
          <w:rFonts w:ascii="ＭＳ 明朝" w:hAnsi="ＭＳ 明朝" w:hint="eastAsia"/>
        </w:rPr>
        <w:t>道路交通事故原因の総合的な調査研究の充実強化・・・・・・・・・・　 8</w:t>
      </w:r>
      <w:r w:rsidR="00850721">
        <w:rPr>
          <w:rFonts w:ascii="ＭＳ 明朝" w:hAnsi="ＭＳ 明朝" w:hint="eastAsia"/>
        </w:rPr>
        <w:t>0</w:t>
      </w:r>
    </w:p>
    <w:p w14:paraId="6BB6BB2E" w14:textId="266AFE0A" w:rsidR="00C0219C" w:rsidRDefault="00C0219C" w:rsidP="00A36DC8">
      <w:pPr>
        <w:rPr>
          <w:rFonts w:ascii="ＭＳ 明朝" w:hAnsi="ＭＳ 明朝"/>
        </w:rPr>
      </w:pPr>
      <w:r w:rsidRPr="00D00667">
        <w:rPr>
          <w:rFonts w:ascii="ＭＳ 明朝" w:hAnsi="ＭＳ 明朝" w:hint="eastAsia"/>
        </w:rPr>
        <w:t>第２章　鉄道交通の安全　・・・・・・・・・・・・・・・・・・・・・・</w:t>
      </w:r>
      <w:r w:rsidR="004A038C">
        <w:rPr>
          <w:rFonts w:ascii="ＭＳ 明朝" w:hAnsi="ＭＳ 明朝" w:hint="eastAsia"/>
        </w:rPr>
        <w:t>・　8</w:t>
      </w:r>
      <w:r w:rsidR="00850721">
        <w:rPr>
          <w:rFonts w:ascii="ＭＳ 明朝" w:hAnsi="ＭＳ 明朝" w:hint="eastAsia"/>
        </w:rPr>
        <w:t>1</w:t>
      </w:r>
    </w:p>
    <w:p w14:paraId="018B832C" w14:textId="0D0C0576" w:rsidR="004A038C" w:rsidRPr="00D42B3F" w:rsidRDefault="004A038C" w:rsidP="00D42B3F">
      <w:pPr>
        <w:rPr>
          <w:rFonts w:ascii="ＭＳ ゴシック" w:eastAsia="ＭＳ ゴシック" w:hAnsi="ＭＳ ゴシック" w:cs="ＭＳ ゴシック"/>
          <w:sz w:val="24"/>
          <w:szCs w:val="24"/>
          <w:bdr w:val="single" w:sz="4" w:space="0" w:color="auto"/>
        </w:rPr>
      </w:pPr>
      <w:r w:rsidRPr="0043762E">
        <w:rPr>
          <w:rFonts w:ascii="ＭＳ ゴシック" w:eastAsia="ＭＳ ゴシック" w:hAnsi="ＭＳ ゴシック" w:cs="ＭＳ ゴシック" w:hint="eastAsia"/>
          <w:b/>
          <w:sz w:val="24"/>
          <w:szCs w:val="24"/>
          <w:bdr w:val="single" w:sz="4" w:space="0" w:color="auto"/>
        </w:rPr>
        <w:t>第１節　鉄道事故のない社会を目指して</w:t>
      </w:r>
      <w:r>
        <w:rPr>
          <w:rFonts w:ascii="ＭＳ 明朝" w:hAnsi="ＭＳ 明朝" w:hint="eastAsia"/>
        </w:rPr>
        <w:t>・・・・・・・・・・・・・・・　8</w:t>
      </w:r>
      <w:r w:rsidR="00850721">
        <w:rPr>
          <w:rFonts w:ascii="ＭＳ 明朝" w:hAnsi="ＭＳ 明朝" w:hint="eastAsia"/>
        </w:rPr>
        <w:t>2</w:t>
      </w:r>
    </w:p>
    <w:p w14:paraId="1835CD56" w14:textId="4B2914BA" w:rsidR="004A038C" w:rsidRPr="00D00667" w:rsidRDefault="008D0259" w:rsidP="00D42B3F">
      <w:pPr>
        <w:rPr>
          <w:rFonts w:ascii="ＭＳ 明朝" w:hAnsi="ＭＳ 明朝"/>
        </w:rPr>
      </w:pPr>
      <w:r w:rsidRPr="00D00667">
        <w:rPr>
          <w:rFonts w:ascii="ＭＳ 明朝" w:hAnsi="ＭＳ 明朝" w:hint="eastAsia"/>
        </w:rPr>
        <w:t>Ⅰ</w:t>
      </w:r>
      <w:r w:rsidR="00C0219C" w:rsidRPr="00D00667">
        <w:rPr>
          <w:rFonts w:ascii="ＭＳ 明朝" w:hAnsi="ＭＳ 明朝" w:hint="eastAsia"/>
        </w:rPr>
        <w:t xml:space="preserve">　鉄道事故の</w:t>
      </w:r>
      <w:r w:rsidR="00F1031F" w:rsidRPr="00D00667">
        <w:rPr>
          <w:rFonts w:ascii="ＭＳ 明朝" w:hAnsi="ＭＳ 明朝" w:hint="eastAsia"/>
        </w:rPr>
        <w:t>状況</w:t>
      </w:r>
      <w:r w:rsidR="00C0219C" w:rsidRPr="00D00667">
        <w:rPr>
          <w:rFonts w:ascii="ＭＳ 明朝" w:hAnsi="ＭＳ 明朝" w:hint="eastAsia"/>
        </w:rPr>
        <w:t>等　・・・・・・・・</w:t>
      </w:r>
      <w:r w:rsidR="00F1031F" w:rsidRPr="00D00667">
        <w:rPr>
          <w:rFonts w:ascii="ＭＳ 明朝" w:hAnsi="ＭＳ 明朝" w:hint="eastAsia"/>
        </w:rPr>
        <w:t>・</w:t>
      </w:r>
      <w:r w:rsidR="00C0219C" w:rsidRPr="00D00667">
        <w:rPr>
          <w:rFonts w:ascii="ＭＳ 明朝" w:hAnsi="ＭＳ 明朝" w:hint="eastAsia"/>
        </w:rPr>
        <w:t>・・・・・・・・・・・・</w:t>
      </w:r>
      <w:r w:rsidR="004A038C">
        <w:rPr>
          <w:rFonts w:ascii="ＭＳ 明朝" w:hAnsi="ＭＳ 明朝" w:hint="eastAsia"/>
        </w:rPr>
        <w:t>・・・　8</w:t>
      </w:r>
      <w:r w:rsidR="00850721">
        <w:rPr>
          <w:rFonts w:ascii="ＭＳ 明朝" w:hAnsi="ＭＳ 明朝" w:hint="eastAsia"/>
        </w:rPr>
        <w:t>2</w:t>
      </w:r>
    </w:p>
    <w:p w14:paraId="3A43F0E1" w14:textId="22151217" w:rsidR="00C0219C" w:rsidRDefault="00C0219C" w:rsidP="00A36DC8">
      <w:pPr>
        <w:rPr>
          <w:rFonts w:ascii="ＭＳ 明朝" w:hAnsi="ＭＳ 明朝"/>
        </w:rPr>
      </w:pPr>
      <w:r w:rsidRPr="00D00667">
        <w:rPr>
          <w:rFonts w:ascii="ＭＳ 明朝" w:hAnsi="ＭＳ 明朝" w:hint="eastAsia"/>
        </w:rPr>
        <w:t>１</w:t>
      </w:r>
      <w:r w:rsidR="008D0259" w:rsidRPr="00D00667">
        <w:rPr>
          <w:rFonts w:ascii="ＭＳ 明朝" w:hAnsi="ＭＳ 明朝" w:hint="eastAsia"/>
        </w:rPr>
        <w:t xml:space="preserve">　</w:t>
      </w:r>
      <w:r w:rsidRPr="00D00667">
        <w:rPr>
          <w:rFonts w:ascii="ＭＳ 明朝" w:hAnsi="ＭＳ 明朝" w:hint="eastAsia"/>
        </w:rPr>
        <w:t>鉄道事故の</w:t>
      </w:r>
      <w:r w:rsidR="00F1031F" w:rsidRPr="00D00667">
        <w:rPr>
          <w:rFonts w:ascii="ＭＳ 明朝" w:hAnsi="ＭＳ 明朝" w:hint="eastAsia"/>
        </w:rPr>
        <w:t>状況</w:t>
      </w:r>
      <w:r w:rsidRPr="00D00667">
        <w:rPr>
          <w:rFonts w:ascii="ＭＳ 明朝" w:hAnsi="ＭＳ 明朝" w:hint="eastAsia"/>
        </w:rPr>
        <w:t xml:space="preserve">　・・</w:t>
      </w:r>
      <w:r w:rsidR="00F1031F" w:rsidRPr="00D00667">
        <w:rPr>
          <w:rFonts w:ascii="ＭＳ 明朝" w:hAnsi="ＭＳ 明朝" w:hint="eastAsia"/>
        </w:rPr>
        <w:t>・</w:t>
      </w:r>
      <w:r w:rsidRPr="00D00667">
        <w:rPr>
          <w:rFonts w:ascii="ＭＳ 明朝" w:hAnsi="ＭＳ 明朝" w:hint="eastAsia"/>
        </w:rPr>
        <w:t>・・・・・・・・・・</w:t>
      </w:r>
      <w:r w:rsidR="00A35984" w:rsidRPr="00D00667">
        <w:rPr>
          <w:rFonts w:ascii="ＭＳ 明朝" w:hAnsi="ＭＳ 明朝" w:hint="eastAsia"/>
        </w:rPr>
        <w:t>・・・</w:t>
      </w:r>
      <w:r w:rsidRPr="00D00667">
        <w:rPr>
          <w:rFonts w:ascii="ＭＳ 明朝" w:hAnsi="ＭＳ 明朝" w:hint="eastAsia"/>
        </w:rPr>
        <w:t>・・・・・</w:t>
      </w:r>
      <w:r w:rsidR="00156AED">
        <w:rPr>
          <w:rFonts w:ascii="ＭＳ 明朝" w:hAnsi="ＭＳ 明朝" w:hint="eastAsia"/>
        </w:rPr>
        <w:t xml:space="preserve"> </w:t>
      </w:r>
      <w:r w:rsidR="004A038C">
        <w:rPr>
          <w:rFonts w:ascii="ＭＳ 明朝" w:hAnsi="ＭＳ 明朝" w:hint="eastAsia"/>
        </w:rPr>
        <w:t>・・・　 8</w:t>
      </w:r>
      <w:r w:rsidR="00850721">
        <w:rPr>
          <w:rFonts w:ascii="ＭＳ 明朝" w:hAnsi="ＭＳ 明朝" w:hint="eastAsia"/>
        </w:rPr>
        <w:t>2</w:t>
      </w:r>
    </w:p>
    <w:p w14:paraId="5B7CC193" w14:textId="1F19A1D9" w:rsidR="00A0026D" w:rsidRDefault="00C0219C" w:rsidP="00D42B3F">
      <w:pPr>
        <w:rPr>
          <w:rFonts w:ascii="ＭＳ 明朝" w:hAnsi="ＭＳ 明朝"/>
        </w:rPr>
      </w:pPr>
      <w:r w:rsidRPr="00D00667">
        <w:rPr>
          <w:rFonts w:ascii="ＭＳ 明朝" w:hAnsi="ＭＳ 明朝" w:hint="eastAsia"/>
        </w:rPr>
        <w:t>２</w:t>
      </w:r>
      <w:r w:rsidR="008D0259" w:rsidRPr="00D00667">
        <w:rPr>
          <w:rFonts w:ascii="ＭＳ 明朝" w:hAnsi="ＭＳ 明朝" w:hint="eastAsia"/>
        </w:rPr>
        <w:t xml:space="preserve">　</w:t>
      </w:r>
      <w:r w:rsidRPr="00D00667">
        <w:rPr>
          <w:rFonts w:ascii="ＭＳ 明朝" w:hAnsi="ＭＳ 明朝" w:hint="eastAsia"/>
        </w:rPr>
        <w:t>近年の</w:t>
      </w:r>
      <w:r w:rsidR="0044006C">
        <w:rPr>
          <w:rFonts w:ascii="ＭＳ 明朝" w:hAnsi="ＭＳ 明朝" w:hint="eastAsia"/>
        </w:rPr>
        <w:t>鉄道</w:t>
      </w:r>
      <w:r w:rsidRPr="00D00667">
        <w:rPr>
          <w:rFonts w:ascii="ＭＳ 明朝" w:hAnsi="ＭＳ 明朝" w:hint="eastAsia"/>
        </w:rPr>
        <w:t>運転事故の特徴　・・・・・・・・・・・・・・・・</w:t>
      </w:r>
      <w:r w:rsidR="004A038C">
        <w:rPr>
          <w:rFonts w:ascii="ＭＳ 明朝" w:hAnsi="ＭＳ 明朝" w:hint="eastAsia"/>
        </w:rPr>
        <w:t>・・・・</w:t>
      </w:r>
      <w:r w:rsidR="00BE3B82">
        <w:rPr>
          <w:rFonts w:ascii="ＭＳ 明朝" w:hAnsi="ＭＳ 明朝" w:hint="eastAsia"/>
        </w:rPr>
        <w:t xml:space="preserve"> </w:t>
      </w:r>
      <w:r w:rsidR="004A038C">
        <w:rPr>
          <w:rFonts w:ascii="ＭＳ 明朝" w:hAnsi="ＭＳ 明朝"/>
        </w:rPr>
        <w:t xml:space="preserve"> </w:t>
      </w:r>
      <w:r w:rsidR="004A038C">
        <w:rPr>
          <w:rFonts w:ascii="ＭＳ 明朝" w:hAnsi="ＭＳ 明朝" w:hint="eastAsia"/>
        </w:rPr>
        <w:t>8</w:t>
      </w:r>
      <w:r w:rsidR="00EE00D1">
        <w:rPr>
          <w:rFonts w:ascii="ＭＳ 明朝" w:hAnsi="ＭＳ 明朝" w:hint="eastAsia"/>
        </w:rPr>
        <w:t>3</w:t>
      </w:r>
    </w:p>
    <w:p w14:paraId="5C1B1C70" w14:textId="7B44E44C" w:rsidR="00993611" w:rsidRDefault="008D0259" w:rsidP="00D42B3F">
      <w:pPr>
        <w:rPr>
          <w:rFonts w:ascii="ＭＳ 明朝" w:hAnsi="ＭＳ 明朝"/>
        </w:rPr>
      </w:pPr>
      <w:r w:rsidRPr="00D00667">
        <w:rPr>
          <w:rFonts w:ascii="ＭＳ 明朝" w:hAnsi="ＭＳ 明朝" w:hint="eastAsia"/>
        </w:rPr>
        <w:t>Ⅱ</w:t>
      </w:r>
      <w:r w:rsidR="00C0219C" w:rsidRPr="00D00667">
        <w:rPr>
          <w:rFonts w:ascii="ＭＳ 明朝" w:hAnsi="ＭＳ 明朝" w:hint="eastAsia"/>
        </w:rPr>
        <w:t xml:space="preserve">　</w:t>
      </w:r>
      <w:r w:rsidR="00771047">
        <w:rPr>
          <w:rFonts w:ascii="ＭＳ 明朝" w:hAnsi="ＭＳ 明朝" w:hint="eastAsia"/>
        </w:rPr>
        <w:t>奈良県交通安全計画</w:t>
      </w:r>
      <w:r w:rsidR="00C0219C" w:rsidRPr="00D00667">
        <w:rPr>
          <w:rFonts w:ascii="ＭＳ 明朝" w:hAnsi="ＭＳ 明朝" w:hint="eastAsia"/>
        </w:rPr>
        <w:t xml:space="preserve">における目標　</w:t>
      </w:r>
      <w:r w:rsidR="00D63516">
        <w:rPr>
          <w:rFonts w:ascii="ＭＳ 明朝" w:hAnsi="ＭＳ 明朝" w:hint="eastAsia"/>
        </w:rPr>
        <w:t xml:space="preserve"> </w:t>
      </w:r>
      <w:r w:rsidR="00422AEF">
        <w:rPr>
          <w:rFonts w:ascii="ＭＳ 明朝" w:hAnsi="ＭＳ 明朝" w:hint="eastAsia"/>
        </w:rPr>
        <w:t>・</w:t>
      </w:r>
      <w:r w:rsidR="00786C89">
        <w:rPr>
          <w:rFonts w:ascii="ＭＳ 明朝" w:hAnsi="ＭＳ 明朝" w:hint="eastAsia"/>
        </w:rPr>
        <w:t>・</w:t>
      </w:r>
      <w:r w:rsidR="00C0219C" w:rsidRPr="00D00667">
        <w:rPr>
          <w:rFonts w:ascii="ＭＳ 明朝" w:hAnsi="ＭＳ 明朝" w:hint="eastAsia"/>
        </w:rPr>
        <w:t>・・・</w:t>
      </w:r>
      <w:r w:rsidR="00771047">
        <w:rPr>
          <w:rFonts w:ascii="ＭＳ 明朝" w:hAnsi="ＭＳ 明朝" w:hint="eastAsia"/>
        </w:rPr>
        <w:t>・・</w:t>
      </w:r>
      <w:r w:rsidR="00C0219C" w:rsidRPr="00D00667">
        <w:rPr>
          <w:rFonts w:ascii="ＭＳ 明朝" w:hAnsi="ＭＳ 明朝" w:hint="eastAsia"/>
        </w:rPr>
        <w:t>・・・・・・</w:t>
      </w:r>
      <w:r w:rsidR="004A038C">
        <w:rPr>
          <w:rFonts w:ascii="ＭＳ 明朝" w:hAnsi="ＭＳ 明朝" w:hint="eastAsia"/>
        </w:rPr>
        <w:t xml:space="preserve">・・・　</w:t>
      </w:r>
      <w:r w:rsidR="00771047">
        <w:rPr>
          <w:rFonts w:ascii="ＭＳ 明朝" w:hAnsi="ＭＳ 明朝" w:hint="eastAsia"/>
        </w:rPr>
        <w:t xml:space="preserve"> 8</w:t>
      </w:r>
      <w:r w:rsidR="00EE00D1">
        <w:rPr>
          <w:rFonts w:ascii="ＭＳ 明朝" w:hAnsi="ＭＳ 明朝" w:hint="eastAsia"/>
        </w:rPr>
        <w:t>3</w:t>
      </w:r>
    </w:p>
    <w:p w14:paraId="171ECE14" w14:textId="0E41E163" w:rsidR="00C0219C" w:rsidRPr="00D42B3F" w:rsidRDefault="00771047" w:rsidP="00D42B3F">
      <w:pPr>
        <w:tabs>
          <w:tab w:val="left" w:pos="900"/>
        </w:tabs>
        <w:rPr>
          <w:rFonts w:ascii="ＭＳ ゴシック" w:eastAsia="ＭＳ ゴシック" w:hAnsi="ＭＳ ゴシック"/>
          <w:b/>
          <w:sz w:val="24"/>
          <w:szCs w:val="24"/>
          <w:bdr w:val="single" w:sz="4" w:space="0" w:color="auto"/>
        </w:rPr>
      </w:pPr>
      <w:r w:rsidRPr="001B1DC2">
        <w:rPr>
          <w:rFonts w:ascii="ＭＳ ゴシック" w:eastAsia="ＭＳ ゴシック" w:hAnsi="ＭＳ ゴシック" w:hint="eastAsia"/>
          <w:b/>
          <w:sz w:val="24"/>
          <w:szCs w:val="24"/>
          <w:bdr w:val="single" w:sz="4" w:space="0" w:color="auto"/>
        </w:rPr>
        <w:t>第２節　鉄道交通の安全についての対策</w:t>
      </w:r>
      <w:r w:rsidR="00C0219C" w:rsidRPr="00D00667">
        <w:rPr>
          <w:rFonts w:ascii="ＭＳ 明朝" w:hAnsi="ＭＳ 明朝" w:hint="eastAsia"/>
        </w:rPr>
        <w:t xml:space="preserve">　</w:t>
      </w:r>
      <w:r w:rsidR="007D57FB" w:rsidRPr="00D00667">
        <w:rPr>
          <w:rFonts w:ascii="ＭＳ 明朝" w:hAnsi="ＭＳ 明朝" w:hint="eastAsia"/>
        </w:rPr>
        <w:t>・・・・・・・・・・・・・・</w:t>
      </w:r>
      <w:r>
        <w:rPr>
          <w:rFonts w:ascii="ＭＳ 明朝" w:hAnsi="ＭＳ 明朝" w:hint="eastAsia"/>
        </w:rPr>
        <w:t xml:space="preserve">　8</w:t>
      </w:r>
      <w:r w:rsidR="00EE00D1">
        <w:rPr>
          <w:rFonts w:ascii="ＭＳ 明朝" w:hAnsi="ＭＳ 明朝" w:hint="eastAsia"/>
        </w:rPr>
        <w:t>4</w:t>
      </w:r>
    </w:p>
    <w:p w14:paraId="13D4A37E" w14:textId="38050C1E" w:rsidR="00C0219C" w:rsidRPr="00D00667" w:rsidRDefault="008D0259" w:rsidP="00C0219C">
      <w:pPr>
        <w:rPr>
          <w:rFonts w:ascii="ＭＳ 明朝" w:hAnsi="ＭＳ 明朝"/>
        </w:rPr>
      </w:pPr>
      <w:r w:rsidRPr="00D00667">
        <w:rPr>
          <w:rFonts w:ascii="ＭＳ 明朝" w:hAnsi="ＭＳ 明朝" w:hint="eastAsia"/>
        </w:rPr>
        <w:t>Ⅰ</w:t>
      </w:r>
      <w:r w:rsidR="00C0219C" w:rsidRPr="00D00667">
        <w:rPr>
          <w:rFonts w:ascii="ＭＳ 明朝" w:hAnsi="ＭＳ 明朝" w:hint="eastAsia"/>
        </w:rPr>
        <w:t xml:space="preserve">　今後の鉄道交通安全対策を考える視点　・</w:t>
      </w:r>
      <w:r w:rsidR="00771047">
        <w:rPr>
          <w:rFonts w:ascii="ＭＳ 明朝" w:hAnsi="ＭＳ 明朝" w:hint="eastAsia"/>
        </w:rPr>
        <w:t>・・・</w:t>
      </w:r>
      <w:r w:rsidR="00C0219C" w:rsidRPr="00D00667">
        <w:rPr>
          <w:rFonts w:ascii="ＭＳ 明朝" w:hAnsi="ＭＳ 明朝" w:hint="eastAsia"/>
        </w:rPr>
        <w:t>・・・・・・・・・・・</w:t>
      </w:r>
      <w:r w:rsidR="00771047">
        <w:rPr>
          <w:rFonts w:ascii="ＭＳ 明朝" w:hAnsi="ＭＳ 明朝" w:hint="eastAsia"/>
        </w:rPr>
        <w:t xml:space="preserve">　8</w:t>
      </w:r>
      <w:r w:rsidR="00EE00D1">
        <w:rPr>
          <w:rFonts w:ascii="ＭＳ 明朝" w:hAnsi="ＭＳ 明朝" w:hint="eastAsia"/>
        </w:rPr>
        <w:t>4</w:t>
      </w:r>
    </w:p>
    <w:p w14:paraId="5F90E486" w14:textId="4F117558" w:rsidR="00C0219C" w:rsidRPr="00D00667" w:rsidRDefault="008D0259" w:rsidP="00C0219C">
      <w:pPr>
        <w:rPr>
          <w:rFonts w:ascii="ＭＳ 明朝" w:hAnsi="ＭＳ 明朝"/>
        </w:rPr>
      </w:pPr>
      <w:r w:rsidRPr="00D00667">
        <w:rPr>
          <w:rFonts w:ascii="ＭＳ 明朝" w:hAnsi="ＭＳ 明朝" w:hint="eastAsia"/>
        </w:rPr>
        <w:t>Ⅱ</w:t>
      </w:r>
      <w:r w:rsidR="00C0219C" w:rsidRPr="00D00667">
        <w:rPr>
          <w:rFonts w:ascii="ＭＳ 明朝" w:hAnsi="ＭＳ 明朝" w:hint="eastAsia"/>
        </w:rPr>
        <w:t xml:space="preserve">　講じようとする施策　・・・</w:t>
      </w:r>
      <w:r w:rsidR="00880150">
        <w:rPr>
          <w:rFonts w:ascii="ＭＳ 明朝" w:hAnsi="ＭＳ 明朝" w:hint="eastAsia"/>
        </w:rPr>
        <w:t>・・・</w:t>
      </w:r>
      <w:r w:rsidR="00C0219C" w:rsidRPr="00D00667">
        <w:rPr>
          <w:rFonts w:ascii="ＭＳ 明朝" w:hAnsi="ＭＳ 明朝" w:hint="eastAsia"/>
        </w:rPr>
        <w:t>・・・・・・・・・・・・・・・・・</w:t>
      </w:r>
      <w:r w:rsidR="00AF4655">
        <w:rPr>
          <w:rFonts w:ascii="ＭＳ 明朝" w:hAnsi="ＭＳ 明朝" w:hint="eastAsia"/>
        </w:rPr>
        <w:t xml:space="preserve"> </w:t>
      </w:r>
      <w:r w:rsidR="00880150">
        <w:rPr>
          <w:rFonts w:ascii="ＭＳ 明朝" w:hAnsi="ＭＳ 明朝" w:hint="eastAsia"/>
        </w:rPr>
        <w:t xml:space="preserve"> </w:t>
      </w:r>
      <w:r w:rsidR="00771047">
        <w:rPr>
          <w:rFonts w:ascii="ＭＳ 明朝" w:hAnsi="ＭＳ 明朝" w:hint="eastAsia"/>
        </w:rPr>
        <w:t>8</w:t>
      </w:r>
      <w:r w:rsidR="00EE00D1">
        <w:rPr>
          <w:rFonts w:ascii="ＭＳ 明朝" w:hAnsi="ＭＳ 明朝" w:hint="eastAsia"/>
        </w:rPr>
        <w:t>4</w:t>
      </w:r>
    </w:p>
    <w:p w14:paraId="549BDB05" w14:textId="5FD8B471" w:rsidR="00C0219C" w:rsidRDefault="00C0219C" w:rsidP="00A36DC8">
      <w:pPr>
        <w:rPr>
          <w:rFonts w:ascii="ＭＳ 明朝" w:hAnsi="ＭＳ 明朝"/>
        </w:rPr>
      </w:pPr>
      <w:r w:rsidRPr="00D00667">
        <w:rPr>
          <w:rFonts w:ascii="ＭＳ 明朝" w:hAnsi="ＭＳ 明朝" w:hint="eastAsia"/>
        </w:rPr>
        <w:t>１</w:t>
      </w:r>
      <w:r w:rsidR="008D0259" w:rsidRPr="00D00667">
        <w:rPr>
          <w:rFonts w:ascii="ＭＳ 明朝" w:hAnsi="ＭＳ 明朝" w:hint="eastAsia"/>
        </w:rPr>
        <w:t xml:space="preserve">　</w:t>
      </w:r>
      <w:r w:rsidRPr="00D00667">
        <w:rPr>
          <w:rFonts w:ascii="ＭＳ 明朝" w:hAnsi="ＭＳ 明朝" w:hint="eastAsia"/>
        </w:rPr>
        <w:t>鉄道交通環境の整備</w:t>
      </w:r>
      <w:r w:rsidR="00A35984" w:rsidRPr="00D00667">
        <w:rPr>
          <w:rFonts w:ascii="ＭＳ 明朝" w:hAnsi="ＭＳ 明朝" w:hint="eastAsia"/>
        </w:rPr>
        <w:t xml:space="preserve"> </w:t>
      </w:r>
      <w:r w:rsidRPr="00D00667">
        <w:rPr>
          <w:rFonts w:ascii="ＭＳ 明朝" w:hAnsi="ＭＳ 明朝" w:hint="eastAsia"/>
        </w:rPr>
        <w:t xml:space="preserve"> ・・・・・・</w:t>
      </w:r>
      <w:r w:rsidR="00880150">
        <w:rPr>
          <w:rFonts w:ascii="ＭＳ 明朝" w:hAnsi="ＭＳ 明朝" w:hint="eastAsia"/>
        </w:rPr>
        <w:t>・・・・</w:t>
      </w:r>
      <w:r w:rsidRPr="00D00667">
        <w:rPr>
          <w:rFonts w:ascii="ＭＳ 明朝" w:hAnsi="ＭＳ 明朝" w:hint="eastAsia"/>
        </w:rPr>
        <w:t>・・・・・・・・</w:t>
      </w:r>
      <w:r w:rsidR="00A35984" w:rsidRPr="00D00667">
        <w:rPr>
          <w:rFonts w:ascii="ＭＳ 明朝" w:hAnsi="ＭＳ 明朝" w:hint="eastAsia"/>
        </w:rPr>
        <w:t>・・・・</w:t>
      </w:r>
      <w:r w:rsidRPr="00D00667">
        <w:rPr>
          <w:rFonts w:ascii="ＭＳ 明朝" w:hAnsi="ＭＳ 明朝" w:hint="eastAsia"/>
        </w:rPr>
        <w:t>・</w:t>
      </w:r>
      <w:r w:rsidR="00A90550">
        <w:rPr>
          <w:rFonts w:ascii="ＭＳ 明朝" w:hAnsi="ＭＳ 明朝" w:hint="eastAsia"/>
        </w:rPr>
        <w:t xml:space="preserve"> </w:t>
      </w:r>
      <w:r w:rsidR="00880150">
        <w:rPr>
          <w:rFonts w:ascii="ＭＳ 明朝" w:hAnsi="ＭＳ 明朝"/>
        </w:rPr>
        <w:t xml:space="preserve"> </w:t>
      </w:r>
      <w:r w:rsidR="00880150">
        <w:rPr>
          <w:rFonts w:ascii="ＭＳ 明朝" w:hAnsi="ＭＳ 明朝" w:hint="eastAsia"/>
        </w:rPr>
        <w:t>8</w:t>
      </w:r>
      <w:r w:rsidR="00EE00D1">
        <w:rPr>
          <w:rFonts w:ascii="ＭＳ 明朝" w:hAnsi="ＭＳ 明朝" w:hint="eastAsia"/>
        </w:rPr>
        <w:t>4</w:t>
      </w:r>
    </w:p>
    <w:p w14:paraId="4327D281" w14:textId="6F71422E" w:rsidR="00880150" w:rsidRDefault="00880150" w:rsidP="00A36DC8">
      <w:pPr>
        <w:pStyle w:val="af9"/>
        <w:numPr>
          <w:ilvl w:val="0"/>
          <w:numId w:val="83"/>
        </w:numPr>
        <w:ind w:leftChars="0"/>
        <w:rPr>
          <w:rFonts w:ascii="ＭＳ 明朝" w:hAnsi="ＭＳ 明朝"/>
        </w:rPr>
      </w:pPr>
      <w:r>
        <w:rPr>
          <w:rFonts w:ascii="ＭＳ 明朝" w:hAnsi="ＭＳ 明朝" w:hint="eastAsia"/>
        </w:rPr>
        <w:t>鉄道施設等の安全性の向上・・・・・・・・・・・・・・・・・・・・　 8</w:t>
      </w:r>
      <w:r w:rsidR="00EE00D1">
        <w:rPr>
          <w:rFonts w:ascii="ＭＳ 明朝" w:hAnsi="ＭＳ 明朝" w:hint="eastAsia"/>
        </w:rPr>
        <w:t>4</w:t>
      </w:r>
    </w:p>
    <w:p w14:paraId="55AFCAA0" w14:textId="402AD14A" w:rsidR="00880150" w:rsidRPr="00D42B3F" w:rsidRDefault="00880150" w:rsidP="00D42B3F">
      <w:pPr>
        <w:pStyle w:val="af9"/>
        <w:numPr>
          <w:ilvl w:val="0"/>
          <w:numId w:val="83"/>
        </w:numPr>
        <w:ind w:leftChars="0"/>
        <w:rPr>
          <w:rFonts w:ascii="ＭＳ 明朝" w:hAnsi="ＭＳ 明朝"/>
        </w:rPr>
      </w:pPr>
      <w:r>
        <w:rPr>
          <w:rFonts w:ascii="ＭＳ 明朝" w:hAnsi="ＭＳ 明朝" w:hint="eastAsia"/>
        </w:rPr>
        <w:t>運転保安設備等の整備・・・・・・・・・・・・・・・・・・・・・・　 8</w:t>
      </w:r>
      <w:r w:rsidR="00EE00D1">
        <w:rPr>
          <w:rFonts w:ascii="ＭＳ 明朝" w:hAnsi="ＭＳ 明朝" w:hint="eastAsia"/>
        </w:rPr>
        <w:t>4</w:t>
      </w:r>
    </w:p>
    <w:p w14:paraId="7A2E2FB2" w14:textId="41133B96" w:rsidR="0001635C" w:rsidRDefault="0001635C" w:rsidP="00D42B3F">
      <w:pPr>
        <w:rPr>
          <w:rFonts w:ascii="ＭＳ 明朝" w:hAnsi="ＭＳ 明朝"/>
        </w:rPr>
      </w:pPr>
      <w:r>
        <w:rPr>
          <w:rFonts w:ascii="ＭＳ 明朝" w:hAnsi="ＭＳ 明朝" w:hint="eastAsia"/>
        </w:rPr>
        <w:t>２　鉄道交通の安全に関する知識の普及　・</w:t>
      </w:r>
      <w:r w:rsidR="00880150">
        <w:rPr>
          <w:rFonts w:ascii="ＭＳ 明朝" w:hAnsi="ＭＳ 明朝" w:hint="eastAsia"/>
        </w:rPr>
        <w:t>・・・・</w:t>
      </w:r>
      <w:r>
        <w:rPr>
          <w:rFonts w:ascii="ＭＳ 明朝" w:hAnsi="ＭＳ 明朝" w:hint="eastAsia"/>
        </w:rPr>
        <w:t>・・・・・・・・・・・</w:t>
      </w:r>
      <w:r w:rsidR="00A90550">
        <w:rPr>
          <w:rFonts w:ascii="ＭＳ 明朝" w:hAnsi="ＭＳ 明朝" w:hint="eastAsia"/>
        </w:rPr>
        <w:t xml:space="preserve"> </w:t>
      </w:r>
      <w:r w:rsidR="00880150">
        <w:rPr>
          <w:rFonts w:ascii="ＭＳ 明朝" w:hAnsi="ＭＳ 明朝"/>
        </w:rPr>
        <w:t xml:space="preserve"> 8</w:t>
      </w:r>
      <w:r w:rsidR="00EE00D1">
        <w:rPr>
          <w:rFonts w:ascii="ＭＳ 明朝" w:hAnsi="ＭＳ 明朝" w:hint="eastAsia"/>
        </w:rPr>
        <w:t>4</w:t>
      </w:r>
    </w:p>
    <w:p w14:paraId="58E8BA8C" w14:textId="3AB7AB9D" w:rsidR="00C0219C" w:rsidRDefault="0001635C" w:rsidP="00A36DC8">
      <w:pPr>
        <w:rPr>
          <w:rFonts w:ascii="ＭＳ 明朝" w:hAnsi="ＭＳ 明朝"/>
        </w:rPr>
      </w:pPr>
      <w:r>
        <w:rPr>
          <w:rFonts w:ascii="ＭＳ 明朝" w:hAnsi="ＭＳ 明朝" w:hint="eastAsia"/>
        </w:rPr>
        <w:t>３</w:t>
      </w:r>
      <w:r w:rsidR="008D0259" w:rsidRPr="00D00667">
        <w:rPr>
          <w:rFonts w:ascii="ＭＳ 明朝" w:hAnsi="ＭＳ 明朝" w:hint="eastAsia"/>
        </w:rPr>
        <w:t xml:space="preserve">　</w:t>
      </w:r>
      <w:r w:rsidR="00C0219C" w:rsidRPr="00D00667">
        <w:rPr>
          <w:rFonts w:ascii="ＭＳ 明朝" w:hAnsi="ＭＳ 明朝" w:hint="eastAsia"/>
        </w:rPr>
        <w:t>鉄道の安全な運行の確保　・・・・・・・・・・・・・・・・・</w:t>
      </w:r>
      <w:r w:rsidR="00880150">
        <w:rPr>
          <w:rFonts w:ascii="ＭＳ 明朝" w:hAnsi="ＭＳ 明朝" w:hint="eastAsia"/>
        </w:rPr>
        <w:t>・・・・　8</w:t>
      </w:r>
      <w:r w:rsidR="00EE00D1">
        <w:rPr>
          <w:rFonts w:ascii="ＭＳ 明朝" w:hAnsi="ＭＳ 明朝" w:hint="eastAsia"/>
        </w:rPr>
        <w:t>5</w:t>
      </w:r>
    </w:p>
    <w:p w14:paraId="71B75DE7" w14:textId="245BFA18" w:rsidR="00880150" w:rsidRDefault="00880150" w:rsidP="00A36DC8">
      <w:pPr>
        <w:pStyle w:val="af9"/>
        <w:numPr>
          <w:ilvl w:val="0"/>
          <w:numId w:val="84"/>
        </w:numPr>
        <w:ind w:leftChars="0"/>
        <w:rPr>
          <w:rFonts w:ascii="ＭＳ 明朝" w:hAnsi="ＭＳ 明朝"/>
        </w:rPr>
      </w:pPr>
      <w:r>
        <w:rPr>
          <w:rFonts w:ascii="ＭＳ 明朝" w:hAnsi="ＭＳ 明朝" w:hint="eastAsia"/>
        </w:rPr>
        <w:t>保安監査の実施・・・・・・・・・・・・・・・・・・・・・・・・・　 8</w:t>
      </w:r>
      <w:r w:rsidR="00EE00D1">
        <w:rPr>
          <w:rFonts w:ascii="ＭＳ 明朝" w:hAnsi="ＭＳ 明朝" w:hint="eastAsia"/>
        </w:rPr>
        <w:t>5</w:t>
      </w:r>
    </w:p>
    <w:p w14:paraId="2E58872A" w14:textId="58BD2B8C" w:rsidR="00880150" w:rsidRDefault="00880150" w:rsidP="00A36DC8">
      <w:pPr>
        <w:pStyle w:val="af9"/>
        <w:numPr>
          <w:ilvl w:val="0"/>
          <w:numId w:val="84"/>
        </w:numPr>
        <w:ind w:leftChars="0"/>
        <w:rPr>
          <w:rFonts w:ascii="ＭＳ 明朝" w:hAnsi="ＭＳ 明朝"/>
        </w:rPr>
      </w:pPr>
      <w:r>
        <w:rPr>
          <w:rFonts w:ascii="ＭＳ 明朝" w:hAnsi="ＭＳ 明朝" w:hint="eastAsia"/>
        </w:rPr>
        <w:lastRenderedPageBreak/>
        <w:t>運転士等の資質の保持・・・・・・・・・・・・・・・・・・・・・・　 8</w:t>
      </w:r>
      <w:r w:rsidR="00EE00D1">
        <w:rPr>
          <w:rFonts w:ascii="ＭＳ 明朝" w:hAnsi="ＭＳ 明朝" w:hint="eastAsia"/>
        </w:rPr>
        <w:t>5</w:t>
      </w:r>
    </w:p>
    <w:p w14:paraId="259B4DC0" w14:textId="656634C0" w:rsidR="00880150" w:rsidRDefault="00880150" w:rsidP="00A36DC8">
      <w:pPr>
        <w:pStyle w:val="af9"/>
        <w:numPr>
          <w:ilvl w:val="0"/>
          <w:numId w:val="84"/>
        </w:numPr>
        <w:ind w:leftChars="0"/>
        <w:rPr>
          <w:rFonts w:ascii="ＭＳ 明朝" w:hAnsi="ＭＳ 明朝"/>
        </w:rPr>
      </w:pPr>
      <w:r>
        <w:rPr>
          <w:rFonts w:ascii="ＭＳ 明朝" w:hAnsi="ＭＳ 明朝" w:hint="eastAsia"/>
        </w:rPr>
        <w:t>安全上のトラブル情報の共有・活用・・・・・・・・・・・・・・・・　 8</w:t>
      </w:r>
      <w:r w:rsidR="00EE00D1">
        <w:rPr>
          <w:rFonts w:ascii="ＭＳ 明朝" w:hAnsi="ＭＳ 明朝" w:hint="eastAsia"/>
        </w:rPr>
        <w:t>5</w:t>
      </w:r>
    </w:p>
    <w:p w14:paraId="53955A7D" w14:textId="076A67E8" w:rsidR="00880150" w:rsidRDefault="00880150" w:rsidP="00A36DC8">
      <w:pPr>
        <w:pStyle w:val="af9"/>
        <w:numPr>
          <w:ilvl w:val="0"/>
          <w:numId w:val="84"/>
        </w:numPr>
        <w:ind w:leftChars="0"/>
        <w:rPr>
          <w:rFonts w:ascii="ＭＳ 明朝" w:hAnsi="ＭＳ 明朝"/>
        </w:rPr>
      </w:pPr>
      <w:r>
        <w:rPr>
          <w:rFonts w:ascii="ＭＳ 明朝" w:hAnsi="ＭＳ 明朝" w:hint="eastAsia"/>
        </w:rPr>
        <w:t>気象情報の充実・・・・・・・・・・・・・・・・・・・・・・・・・　 8</w:t>
      </w:r>
      <w:r w:rsidR="00EE00D1">
        <w:rPr>
          <w:rFonts w:ascii="ＭＳ 明朝" w:hAnsi="ＭＳ 明朝" w:hint="eastAsia"/>
        </w:rPr>
        <w:t>6</w:t>
      </w:r>
    </w:p>
    <w:p w14:paraId="55C256BE" w14:textId="40FE3A45" w:rsidR="00880150" w:rsidRDefault="00880150" w:rsidP="00A36DC8">
      <w:pPr>
        <w:pStyle w:val="af9"/>
        <w:numPr>
          <w:ilvl w:val="0"/>
          <w:numId w:val="84"/>
        </w:numPr>
        <w:ind w:leftChars="0"/>
        <w:rPr>
          <w:rFonts w:ascii="ＭＳ 明朝" w:hAnsi="ＭＳ 明朝"/>
        </w:rPr>
      </w:pPr>
      <w:r>
        <w:rPr>
          <w:rFonts w:ascii="ＭＳ 明朝" w:hAnsi="ＭＳ 明朝" w:hint="eastAsia"/>
        </w:rPr>
        <w:t>大規模な事故</w:t>
      </w:r>
      <w:r w:rsidR="00FC0355">
        <w:rPr>
          <w:rFonts w:ascii="ＭＳ 明朝" w:hAnsi="ＭＳ 明朝" w:hint="eastAsia"/>
        </w:rPr>
        <w:t>等が発生した場合の適切な対応・・・・・・・・・・・・　 8</w:t>
      </w:r>
      <w:r w:rsidR="00EE00D1">
        <w:rPr>
          <w:rFonts w:ascii="ＭＳ 明朝" w:hAnsi="ＭＳ 明朝" w:hint="eastAsia"/>
        </w:rPr>
        <w:t>6</w:t>
      </w:r>
    </w:p>
    <w:p w14:paraId="185FB69B" w14:textId="60D09F78" w:rsidR="00FC0355" w:rsidRDefault="00FC0355" w:rsidP="00A36DC8">
      <w:pPr>
        <w:pStyle w:val="af9"/>
        <w:numPr>
          <w:ilvl w:val="0"/>
          <w:numId w:val="84"/>
        </w:numPr>
        <w:ind w:leftChars="0"/>
        <w:rPr>
          <w:rFonts w:ascii="ＭＳ 明朝" w:hAnsi="ＭＳ 明朝"/>
        </w:rPr>
      </w:pPr>
      <w:r>
        <w:rPr>
          <w:rFonts w:ascii="ＭＳ 明朝" w:hAnsi="ＭＳ 明朝" w:hint="eastAsia"/>
        </w:rPr>
        <w:t xml:space="preserve">運輸安全マネジメント評価の実施・・・・・・・・・・・・・・・・・　 </w:t>
      </w:r>
      <w:r>
        <w:rPr>
          <w:rFonts w:ascii="ＭＳ 明朝" w:hAnsi="ＭＳ 明朝"/>
        </w:rPr>
        <w:t>8</w:t>
      </w:r>
      <w:r w:rsidR="00EE00D1">
        <w:rPr>
          <w:rFonts w:ascii="ＭＳ 明朝" w:hAnsi="ＭＳ 明朝" w:hint="eastAsia"/>
        </w:rPr>
        <w:t>6</w:t>
      </w:r>
    </w:p>
    <w:p w14:paraId="0B8F2807" w14:textId="3831F18B" w:rsidR="00FC0355" w:rsidRPr="00D42B3F" w:rsidRDefault="00FC0355" w:rsidP="00D42B3F">
      <w:pPr>
        <w:pStyle w:val="af9"/>
        <w:numPr>
          <w:ilvl w:val="0"/>
          <w:numId w:val="84"/>
        </w:numPr>
        <w:ind w:leftChars="0"/>
        <w:rPr>
          <w:rFonts w:ascii="ＭＳ 明朝" w:hAnsi="ＭＳ 明朝"/>
        </w:rPr>
      </w:pPr>
      <w:r>
        <w:rPr>
          <w:rFonts w:ascii="ＭＳ 明朝" w:hAnsi="ＭＳ 明朝" w:hint="eastAsia"/>
        </w:rPr>
        <w:t>計画運休への取組・・・・・・・・・・・・・・・・・・・・・・・・　 8</w:t>
      </w:r>
      <w:r w:rsidR="00EE00D1">
        <w:rPr>
          <w:rFonts w:ascii="ＭＳ 明朝" w:hAnsi="ＭＳ 明朝" w:hint="eastAsia"/>
        </w:rPr>
        <w:t>6</w:t>
      </w:r>
    </w:p>
    <w:p w14:paraId="73496280" w14:textId="4334B97A" w:rsidR="00C0219C" w:rsidRPr="00D00667" w:rsidRDefault="0001635C" w:rsidP="00D42B3F">
      <w:pPr>
        <w:rPr>
          <w:rFonts w:ascii="ＭＳ 明朝" w:hAnsi="ＭＳ 明朝"/>
        </w:rPr>
      </w:pPr>
      <w:r>
        <w:rPr>
          <w:rFonts w:ascii="ＭＳ 明朝" w:hAnsi="ＭＳ 明朝" w:hint="eastAsia"/>
        </w:rPr>
        <w:t>４</w:t>
      </w:r>
      <w:r w:rsidR="008D0259" w:rsidRPr="00D00667">
        <w:rPr>
          <w:rFonts w:ascii="ＭＳ 明朝" w:hAnsi="ＭＳ 明朝" w:hint="eastAsia"/>
        </w:rPr>
        <w:t xml:space="preserve">　</w:t>
      </w:r>
      <w:r w:rsidR="00C0219C" w:rsidRPr="00D00667">
        <w:rPr>
          <w:rFonts w:ascii="ＭＳ 明朝" w:hAnsi="ＭＳ 明朝" w:hint="eastAsia"/>
        </w:rPr>
        <w:t>鉄道車両の安全性の確保　・・・</w:t>
      </w:r>
      <w:r w:rsidR="00FC0355">
        <w:rPr>
          <w:rFonts w:ascii="ＭＳ 明朝" w:hAnsi="ＭＳ 明朝" w:hint="eastAsia"/>
        </w:rPr>
        <w:t>・・・・</w:t>
      </w:r>
      <w:r w:rsidR="00C0219C" w:rsidRPr="00D00667">
        <w:rPr>
          <w:rFonts w:ascii="ＭＳ 明朝" w:hAnsi="ＭＳ 明朝" w:hint="eastAsia"/>
        </w:rPr>
        <w:t>・・・・・・・・・・・・・・</w:t>
      </w:r>
      <w:r w:rsidR="00FC0355">
        <w:rPr>
          <w:rFonts w:ascii="ＭＳ 明朝" w:hAnsi="ＭＳ 明朝" w:hint="eastAsia"/>
        </w:rPr>
        <w:t xml:space="preserve">　8</w:t>
      </w:r>
      <w:r w:rsidR="00EE00D1">
        <w:rPr>
          <w:rFonts w:ascii="ＭＳ 明朝" w:hAnsi="ＭＳ 明朝" w:hint="eastAsia"/>
        </w:rPr>
        <w:t>6</w:t>
      </w:r>
      <w:r w:rsidR="00FC0355">
        <w:rPr>
          <w:rFonts w:ascii="ＭＳ 明朝" w:hAnsi="ＭＳ 明朝"/>
        </w:rPr>
        <w:t xml:space="preserve"> </w:t>
      </w:r>
    </w:p>
    <w:p w14:paraId="3265FA26" w14:textId="626706DA" w:rsidR="00D742FE" w:rsidRPr="00D00667" w:rsidRDefault="0001635C" w:rsidP="00D42B3F">
      <w:pPr>
        <w:rPr>
          <w:rFonts w:ascii="ＭＳ 明朝" w:hAnsi="ＭＳ 明朝"/>
        </w:rPr>
      </w:pPr>
      <w:r>
        <w:rPr>
          <w:rFonts w:ascii="ＭＳ 明朝" w:hAnsi="ＭＳ 明朝" w:hint="eastAsia"/>
        </w:rPr>
        <w:t>５</w:t>
      </w:r>
      <w:r w:rsidR="008D0259" w:rsidRPr="00D00667">
        <w:rPr>
          <w:rFonts w:ascii="ＭＳ 明朝" w:hAnsi="ＭＳ 明朝" w:hint="eastAsia"/>
        </w:rPr>
        <w:t xml:space="preserve">　</w:t>
      </w:r>
      <w:r w:rsidR="00C0219C" w:rsidRPr="00D00667">
        <w:rPr>
          <w:rFonts w:ascii="ＭＳ 明朝" w:hAnsi="ＭＳ 明朝" w:hint="eastAsia"/>
        </w:rPr>
        <w:t>救助・救急活動の充実　・・・・・・・・・・・</w:t>
      </w:r>
      <w:r w:rsidR="00FC0355">
        <w:rPr>
          <w:rFonts w:ascii="ＭＳ 明朝" w:hAnsi="ＭＳ 明朝" w:hint="eastAsia"/>
        </w:rPr>
        <w:t>・・・・</w:t>
      </w:r>
      <w:r w:rsidR="00C0219C" w:rsidRPr="00D00667">
        <w:rPr>
          <w:rFonts w:ascii="ＭＳ 明朝" w:hAnsi="ＭＳ 明朝" w:hint="eastAsia"/>
        </w:rPr>
        <w:t>・・・・・・・</w:t>
      </w:r>
      <w:r w:rsidR="00D742FE">
        <w:rPr>
          <w:rFonts w:ascii="ＭＳ 明朝" w:hAnsi="ＭＳ 明朝" w:hint="eastAsia"/>
        </w:rPr>
        <w:t xml:space="preserve"> </w:t>
      </w:r>
      <w:r w:rsidR="00FC0355">
        <w:rPr>
          <w:rFonts w:ascii="ＭＳ 明朝" w:hAnsi="ＭＳ 明朝" w:hint="eastAsia"/>
        </w:rPr>
        <w:t xml:space="preserve"> </w:t>
      </w:r>
      <w:r w:rsidR="00EE00D1">
        <w:rPr>
          <w:rFonts w:ascii="ＭＳ 明朝" w:hAnsi="ＭＳ 明朝" w:hint="eastAsia"/>
        </w:rPr>
        <w:t>87</w:t>
      </w:r>
    </w:p>
    <w:p w14:paraId="0A6E2CB1" w14:textId="3E86BBCD" w:rsidR="008C2D82" w:rsidRPr="00D00667" w:rsidRDefault="0001635C" w:rsidP="00D42B3F">
      <w:pPr>
        <w:rPr>
          <w:rFonts w:ascii="ＭＳ 明朝" w:hAnsi="ＭＳ 明朝"/>
        </w:rPr>
      </w:pPr>
      <w:r>
        <w:rPr>
          <w:rFonts w:ascii="ＭＳ 明朝" w:hAnsi="ＭＳ 明朝" w:hint="eastAsia"/>
        </w:rPr>
        <w:t>６</w:t>
      </w:r>
      <w:r w:rsidR="008D0259" w:rsidRPr="00D00667">
        <w:rPr>
          <w:rFonts w:ascii="ＭＳ 明朝" w:hAnsi="ＭＳ 明朝" w:hint="eastAsia"/>
        </w:rPr>
        <w:t xml:space="preserve">　</w:t>
      </w:r>
      <w:r w:rsidR="008C2D82" w:rsidRPr="009D0E66">
        <w:rPr>
          <w:rFonts w:ascii="ＭＳ 明朝" w:hAnsi="ＭＳ 明朝" w:hint="eastAsia"/>
        </w:rPr>
        <w:t>被害者支援の推進　・・・</w:t>
      </w:r>
      <w:r w:rsidR="008C2D82" w:rsidRPr="00D00667">
        <w:rPr>
          <w:rFonts w:ascii="ＭＳ 明朝" w:hAnsi="ＭＳ 明朝" w:hint="eastAsia"/>
        </w:rPr>
        <w:t>・・・・</w:t>
      </w:r>
      <w:r w:rsidR="008C2D82">
        <w:rPr>
          <w:rFonts w:ascii="ＭＳ 明朝" w:hAnsi="ＭＳ 明朝" w:hint="eastAsia"/>
        </w:rPr>
        <w:t>・</w:t>
      </w:r>
      <w:r w:rsidR="008C2D82" w:rsidRPr="00D00667">
        <w:rPr>
          <w:rFonts w:ascii="ＭＳ 明朝" w:hAnsi="ＭＳ 明朝" w:hint="eastAsia"/>
        </w:rPr>
        <w:t>・・・・・・</w:t>
      </w:r>
      <w:r w:rsidR="008C2D82">
        <w:rPr>
          <w:rFonts w:ascii="ＭＳ 明朝" w:hAnsi="ＭＳ 明朝" w:hint="eastAsia"/>
        </w:rPr>
        <w:t>・</w:t>
      </w:r>
      <w:r w:rsidR="008C2D82" w:rsidRPr="00D00667">
        <w:rPr>
          <w:rFonts w:ascii="ＭＳ 明朝" w:hAnsi="ＭＳ 明朝" w:hint="eastAsia"/>
        </w:rPr>
        <w:t>・・・・・</w:t>
      </w:r>
      <w:r w:rsidR="00FC0355">
        <w:rPr>
          <w:rFonts w:ascii="ＭＳ 明朝" w:hAnsi="ＭＳ 明朝" w:hint="eastAsia"/>
        </w:rPr>
        <w:t>・・・・</w:t>
      </w:r>
      <w:r w:rsidR="00D742FE">
        <w:rPr>
          <w:rFonts w:ascii="ＭＳ 明朝" w:hAnsi="ＭＳ 明朝" w:hint="eastAsia"/>
        </w:rPr>
        <w:t xml:space="preserve"> </w:t>
      </w:r>
      <w:r w:rsidR="00FC0355">
        <w:rPr>
          <w:rFonts w:ascii="ＭＳ 明朝" w:hAnsi="ＭＳ 明朝"/>
        </w:rPr>
        <w:t xml:space="preserve"> </w:t>
      </w:r>
      <w:r w:rsidR="00EE00D1">
        <w:rPr>
          <w:rFonts w:ascii="ＭＳ 明朝" w:hAnsi="ＭＳ 明朝" w:hint="eastAsia"/>
        </w:rPr>
        <w:t>87</w:t>
      </w:r>
    </w:p>
    <w:p w14:paraId="3FB5497C" w14:textId="49F61180" w:rsidR="0001635C" w:rsidRDefault="0001635C" w:rsidP="00D42B3F">
      <w:pPr>
        <w:rPr>
          <w:rFonts w:ascii="ＭＳ 明朝" w:hAnsi="ＭＳ 明朝"/>
        </w:rPr>
      </w:pPr>
      <w:r>
        <w:rPr>
          <w:rFonts w:ascii="ＭＳ 明朝" w:hAnsi="ＭＳ 明朝" w:hint="eastAsia"/>
        </w:rPr>
        <w:t>７　鉄道事故等の原因究明と</w:t>
      </w:r>
      <w:r w:rsidR="0051194D">
        <w:rPr>
          <w:rFonts w:ascii="ＭＳ 明朝" w:hAnsi="ＭＳ 明朝" w:hint="eastAsia"/>
        </w:rPr>
        <w:t>事故等</w:t>
      </w:r>
      <w:r>
        <w:rPr>
          <w:rFonts w:ascii="ＭＳ 明朝" w:hAnsi="ＭＳ 明朝" w:hint="eastAsia"/>
        </w:rPr>
        <w:t>防止　・・・・・・・・・・・・</w:t>
      </w:r>
      <w:r w:rsidR="00FC0355">
        <w:rPr>
          <w:rFonts w:ascii="ＭＳ 明朝" w:hAnsi="ＭＳ 明朝" w:hint="eastAsia"/>
        </w:rPr>
        <w:t>・・・・</w:t>
      </w:r>
      <w:r w:rsidR="00D742FE">
        <w:rPr>
          <w:rFonts w:ascii="ＭＳ 明朝" w:hAnsi="ＭＳ 明朝" w:hint="eastAsia"/>
        </w:rPr>
        <w:t xml:space="preserve"> </w:t>
      </w:r>
      <w:r w:rsidR="00FC0355">
        <w:rPr>
          <w:rFonts w:ascii="ＭＳ 明朝" w:hAnsi="ＭＳ 明朝"/>
        </w:rPr>
        <w:t xml:space="preserve"> </w:t>
      </w:r>
      <w:r w:rsidR="00EE00D1">
        <w:rPr>
          <w:rFonts w:ascii="ＭＳ 明朝" w:hAnsi="ＭＳ 明朝" w:hint="eastAsia"/>
        </w:rPr>
        <w:t>87</w:t>
      </w:r>
    </w:p>
    <w:p w14:paraId="52C28A25" w14:textId="4ED383FD" w:rsidR="00CF2555" w:rsidRPr="00D00667" w:rsidRDefault="00CF2555" w:rsidP="00D42B3F">
      <w:pPr>
        <w:rPr>
          <w:rFonts w:ascii="ＭＳ 明朝" w:hAnsi="ＭＳ 明朝"/>
        </w:rPr>
      </w:pPr>
      <w:r>
        <w:rPr>
          <w:rFonts w:ascii="ＭＳ 明朝" w:hAnsi="ＭＳ 明朝" w:hint="eastAsia"/>
        </w:rPr>
        <w:t xml:space="preserve">８　</w:t>
      </w:r>
      <w:r w:rsidRPr="00D00667">
        <w:rPr>
          <w:rFonts w:ascii="ＭＳ 明朝" w:hAnsi="ＭＳ 明朝" w:hint="eastAsia"/>
        </w:rPr>
        <w:t>研究</w:t>
      </w:r>
      <w:r>
        <w:rPr>
          <w:rFonts w:ascii="ＭＳ 明朝" w:hAnsi="ＭＳ 明朝" w:hint="eastAsia"/>
        </w:rPr>
        <w:t>及び技術</w:t>
      </w:r>
      <w:r w:rsidRPr="00D00667">
        <w:rPr>
          <w:rFonts w:ascii="ＭＳ 明朝" w:hAnsi="ＭＳ 明朝" w:hint="eastAsia"/>
        </w:rPr>
        <w:t xml:space="preserve">開発の充実　</w:t>
      </w:r>
      <w:r>
        <w:rPr>
          <w:rFonts w:ascii="ＭＳ 明朝" w:hAnsi="ＭＳ 明朝" w:hint="eastAsia"/>
        </w:rPr>
        <w:t>・・</w:t>
      </w:r>
      <w:r w:rsidRPr="00D00667">
        <w:rPr>
          <w:rFonts w:ascii="ＭＳ 明朝" w:hAnsi="ＭＳ 明朝" w:hint="eastAsia"/>
        </w:rPr>
        <w:t>・・・・・・・・・・・・・・・</w:t>
      </w:r>
      <w:r w:rsidR="00FC0355">
        <w:rPr>
          <w:rFonts w:ascii="ＭＳ 明朝" w:hAnsi="ＭＳ 明朝" w:hint="eastAsia"/>
        </w:rPr>
        <w:t>・・・・</w:t>
      </w:r>
      <w:r w:rsidR="00BC0F07">
        <w:rPr>
          <w:rFonts w:ascii="ＭＳ 明朝" w:hAnsi="ＭＳ 明朝" w:hint="eastAsia"/>
        </w:rPr>
        <w:t xml:space="preserve"> </w:t>
      </w:r>
      <w:r w:rsidR="00FC0355">
        <w:rPr>
          <w:rFonts w:ascii="ＭＳ 明朝" w:hAnsi="ＭＳ 明朝"/>
        </w:rPr>
        <w:t xml:space="preserve"> </w:t>
      </w:r>
      <w:r w:rsidR="00EE00D1">
        <w:rPr>
          <w:rFonts w:ascii="ＭＳ 明朝" w:hAnsi="ＭＳ 明朝" w:hint="eastAsia"/>
        </w:rPr>
        <w:t>87</w:t>
      </w:r>
    </w:p>
    <w:p w14:paraId="709F7A5D" w14:textId="28ABD815" w:rsidR="00C81F6B" w:rsidRPr="00D00667" w:rsidRDefault="00C0219C" w:rsidP="00D42B3F">
      <w:pPr>
        <w:rPr>
          <w:rFonts w:ascii="ＭＳ 明朝" w:hAnsi="ＭＳ 明朝"/>
        </w:rPr>
      </w:pPr>
      <w:r w:rsidRPr="00D00667">
        <w:rPr>
          <w:rFonts w:ascii="ＭＳ 明朝" w:hAnsi="ＭＳ 明朝" w:hint="eastAsia"/>
        </w:rPr>
        <w:t>第３章　踏切道における交通の安全　・・・・・・・・・・・・・・・・・</w:t>
      </w:r>
      <w:r w:rsidR="00FC0355">
        <w:rPr>
          <w:rFonts w:ascii="ＭＳ 明朝" w:hAnsi="ＭＳ 明朝" w:hint="eastAsia"/>
        </w:rPr>
        <w:t>・</w:t>
      </w:r>
      <w:r w:rsidR="00BC0F07">
        <w:rPr>
          <w:rFonts w:ascii="ＭＳ 明朝" w:hAnsi="ＭＳ 明朝" w:hint="eastAsia"/>
        </w:rPr>
        <w:t xml:space="preserve"> </w:t>
      </w:r>
      <w:r w:rsidR="00FC0355">
        <w:rPr>
          <w:rFonts w:ascii="ＭＳ 明朝" w:hAnsi="ＭＳ 明朝"/>
        </w:rPr>
        <w:t xml:space="preserve"> </w:t>
      </w:r>
      <w:r w:rsidR="00EE00D1">
        <w:rPr>
          <w:rFonts w:ascii="ＭＳ 明朝" w:hAnsi="ＭＳ 明朝" w:hint="eastAsia"/>
        </w:rPr>
        <w:t>89</w:t>
      </w:r>
    </w:p>
    <w:p w14:paraId="7F7C6F85" w14:textId="7EDF7635" w:rsidR="00FC0355" w:rsidRDefault="00FC0355" w:rsidP="00A36DC8">
      <w:pPr>
        <w:rPr>
          <w:rFonts w:ascii="ＭＳ 明朝" w:hAnsi="ＭＳ 明朝"/>
        </w:rPr>
      </w:pPr>
      <w:r w:rsidRPr="001B1DC2">
        <w:rPr>
          <w:rFonts w:ascii="ＭＳ ゴシック" w:eastAsia="ＭＳ ゴシック" w:hAnsi="ＭＳ ゴシック" w:cs="ＭＳ ゴシック" w:hint="eastAsia"/>
          <w:b/>
          <w:sz w:val="24"/>
          <w:szCs w:val="24"/>
          <w:bdr w:val="single" w:sz="4" w:space="0" w:color="auto"/>
        </w:rPr>
        <w:t>第１節　踏切事故のない社会を目指して</w:t>
      </w:r>
      <w:r w:rsidR="00C0219C" w:rsidRPr="00D00667">
        <w:rPr>
          <w:rFonts w:ascii="ＭＳ 明朝" w:hAnsi="ＭＳ 明朝" w:hint="eastAsia"/>
        </w:rPr>
        <w:t>・・・・・・・・・・・・・・</w:t>
      </w:r>
      <w:r>
        <w:rPr>
          <w:rFonts w:ascii="ＭＳ 明朝" w:hAnsi="ＭＳ 明朝" w:hint="eastAsia"/>
        </w:rPr>
        <w:t>・</w:t>
      </w:r>
      <w:r w:rsidR="00C0219C" w:rsidRPr="00D00667">
        <w:rPr>
          <w:rFonts w:ascii="ＭＳ 明朝" w:hAnsi="ＭＳ 明朝" w:hint="eastAsia"/>
        </w:rPr>
        <w:t xml:space="preserve">　</w:t>
      </w:r>
      <w:r>
        <w:rPr>
          <w:rFonts w:ascii="ＭＳ 明朝" w:hAnsi="ＭＳ 明朝" w:hint="eastAsia"/>
        </w:rPr>
        <w:t>9</w:t>
      </w:r>
      <w:r w:rsidR="00EE00D1">
        <w:rPr>
          <w:rFonts w:ascii="ＭＳ 明朝" w:hAnsi="ＭＳ 明朝" w:hint="eastAsia"/>
        </w:rPr>
        <w:t>0</w:t>
      </w:r>
    </w:p>
    <w:p w14:paraId="1F858949" w14:textId="33ED4BD6" w:rsidR="00C0219C" w:rsidRPr="00D00667" w:rsidRDefault="008D0259" w:rsidP="00D42B3F">
      <w:pPr>
        <w:rPr>
          <w:rFonts w:ascii="ＭＳ 明朝" w:hAnsi="ＭＳ 明朝"/>
        </w:rPr>
      </w:pPr>
      <w:r w:rsidRPr="00D00667">
        <w:rPr>
          <w:rFonts w:ascii="ＭＳ 明朝" w:hAnsi="ＭＳ 明朝" w:hint="eastAsia"/>
        </w:rPr>
        <w:t>Ⅰ</w:t>
      </w:r>
      <w:r w:rsidR="00C0219C" w:rsidRPr="00D00667">
        <w:rPr>
          <w:rFonts w:ascii="ＭＳ 明朝" w:hAnsi="ＭＳ 明朝" w:hint="eastAsia"/>
        </w:rPr>
        <w:t xml:space="preserve">　踏切事故の</w:t>
      </w:r>
      <w:r w:rsidR="00F1031F" w:rsidRPr="00D00667">
        <w:rPr>
          <w:rFonts w:ascii="ＭＳ 明朝" w:hAnsi="ＭＳ 明朝" w:hint="eastAsia"/>
        </w:rPr>
        <w:t>状況</w:t>
      </w:r>
      <w:r w:rsidR="00C0219C" w:rsidRPr="00D00667">
        <w:rPr>
          <w:rFonts w:ascii="ＭＳ 明朝" w:hAnsi="ＭＳ 明朝" w:hint="eastAsia"/>
        </w:rPr>
        <w:t>等　・・・</w:t>
      </w:r>
      <w:r w:rsidR="00F1031F" w:rsidRPr="00D00667">
        <w:rPr>
          <w:rFonts w:ascii="ＭＳ 明朝" w:hAnsi="ＭＳ 明朝" w:hint="eastAsia"/>
        </w:rPr>
        <w:t>・</w:t>
      </w:r>
      <w:r w:rsidR="00C0219C" w:rsidRPr="00D00667">
        <w:rPr>
          <w:rFonts w:ascii="ＭＳ 明朝" w:hAnsi="ＭＳ 明朝" w:hint="eastAsia"/>
        </w:rPr>
        <w:t>・・・・・・・・・・・・・・・・・</w:t>
      </w:r>
      <w:r w:rsidR="00FC0355">
        <w:rPr>
          <w:rFonts w:ascii="ＭＳ 明朝" w:hAnsi="ＭＳ 明朝" w:hint="eastAsia"/>
        </w:rPr>
        <w:t>・・・</w:t>
      </w:r>
      <w:r w:rsidR="00BC0F07">
        <w:rPr>
          <w:rFonts w:ascii="ＭＳ 明朝" w:hAnsi="ＭＳ 明朝" w:hint="eastAsia"/>
        </w:rPr>
        <w:t xml:space="preserve"> </w:t>
      </w:r>
      <w:r w:rsidR="0098331C">
        <w:rPr>
          <w:rFonts w:ascii="ＭＳ 明朝" w:hAnsi="ＭＳ 明朝"/>
        </w:rPr>
        <w:t xml:space="preserve"> </w:t>
      </w:r>
      <w:r w:rsidR="0098331C">
        <w:rPr>
          <w:rFonts w:ascii="ＭＳ 明朝" w:hAnsi="ＭＳ 明朝" w:hint="eastAsia"/>
        </w:rPr>
        <w:t>9</w:t>
      </w:r>
      <w:r w:rsidR="00EE00D1">
        <w:rPr>
          <w:rFonts w:ascii="ＭＳ 明朝" w:hAnsi="ＭＳ 明朝" w:hint="eastAsia"/>
        </w:rPr>
        <w:t>0</w:t>
      </w:r>
    </w:p>
    <w:p w14:paraId="60F07E7F" w14:textId="16F8D0A5" w:rsidR="00C0219C" w:rsidRPr="00D00667" w:rsidRDefault="00C0219C" w:rsidP="00D42B3F">
      <w:pPr>
        <w:rPr>
          <w:rFonts w:ascii="ＭＳ 明朝" w:hAnsi="ＭＳ 明朝"/>
        </w:rPr>
      </w:pPr>
      <w:r w:rsidRPr="00D00667">
        <w:rPr>
          <w:rFonts w:ascii="ＭＳ 明朝" w:hAnsi="ＭＳ 明朝" w:hint="eastAsia"/>
        </w:rPr>
        <w:t>１</w:t>
      </w:r>
      <w:r w:rsidR="008D0259" w:rsidRPr="00D00667">
        <w:rPr>
          <w:rFonts w:ascii="ＭＳ 明朝" w:hAnsi="ＭＳ 明朝" w:hint="eastAsia"/>
        </w:rPr>
        <w:t xml:space="preserve">　</w:t>
      </w:r>
      <w:r w:rsidRPr="00D00667">
        <w:rPr>
          <w:rFonts w:ascii="ＭＳ 明朝" w:hAnsi="ＭＳ 明朝" w:hint="eastAsia"/>
        </w:rPr>
        <w:t>踏切事故の</w:t>
      </w:r>
      <w:r w:rsidR="00F1031F" w:rsidRPr="00D00667">
        <w:rPr>
          <w:rFonts w:ascii="ＭＳ 明朝" w:hAnsi="ＭＳ 明朝" w:hint="eastAsia"/>
        </w:rPr>
        <w:t>状況</w:t>
      </w:r>
      <w:r w:rsidRPr="00D00667">
        <w:rPr>
          <w:rFonts w:ascii="ＭＳ 明朝" w:hAnsi="ＭＳ 明朝" w:hint="eastAsia"/>
        </w:rPr>
        <w:t xml:space="preserve">　・・・・・</w:t>
      </w:r>
      <w:r w:rsidR="00F1031F" w:rsidRPr="00D00667">
        <w:rPr>
          <w:rFonts w:ascii="ＭＳ 明朝" w:hAnsi="ＭＳ 明朝" w:hint="eastAsia"/>
        </w:rPr>
        <w:t>・</w:t>
      </w:r>
      <w:r w:rsidRPr="00D00667">
        <w:rPr>
          <w:rFonts w:ascii="ＭＳ 明朝" w:hAnsi="ＭＳ 明朝" w:hint="eastAsia"/>
        </w:rPr>
        <w:t>・・・・・・・・・・・・・・・</w:t>
      </w:r>
      <w:r w:rsidR="0098331C">
        <w:rPr>
          <w:rFonts w:ascii="ＭＳ 明朝" w:hAnsi="ＭＳ 明朝" w:hint="eastAsia"/>
        </w:rPr>
        <w:t>・・・・　9</w:t>
      </w:r>
      <w:r w:rsidR="00EE00D1">
        <w:rPr>
          <w:rFonts w:ascii="ＭＳ 明朝" w:hAnsi="ＭＳ 明朝" w:hint="eastAsia"/>
        </w:rPr>
        <w:t>0</w:t>
      </w:r>
    </w:p>
    <w:p w14:paraId="0531CB32" w14:textId="5E2252C2" w:rsidR="00C0219C" w:rsidRPr="00D00667" w:rsidRDefault="00C0219C" w:rsidP="00D42B3F">
      <w:pPr>
        <w:rPr>
          <w:rFonts w:ascii="ＭＳ 明朝" w:hAnsi="ＭＳ 明朝"/>
        </w:rPr>
      </w:pPr>
      <w:r w:rsidRPr="00D00667">
        <w:rPr>
          <w:rFonts w:ascii="ＭＳ 明朝" w:hAnsi="ＭＳ 明朝" w:hint="eastAsia"/>
        </w:rPr>
        <w:t>２</w:t>
      </w:r>
      <w:r w:rsidR="008D0259" w:rsidRPr="00D00667">
        <w:rPr>
          <w:rFonts w:ascii="ＭＳ 明朝" w:hAnsi="ＭＳ 明朝" w:hint="eastAsia"/>
        </w:rPr>
        <w:t xml:space="preserve">　</w:t>
      </w:r>
      <w:r w:rsidRPr="00D00667">
        <w:rPr>
          <w:rFonts w:ascii="ＭＳ 明朝" w:hAnsi="ＭＳ 明朝" w:hint="eastAsia"/>
        </w:rPr>
        <w:t>近年の踏切事故の特徴　・・・・・・・・・・・・・・・・・・</w:t>
      </w:r>
      <w:r w:rsidR="0098331C">
        <w:rPr>
          <w:rFonts w:ascii="ＭＳ 明朝" w:hAnsi="ＭＳ 明朝" w:hint="eastAsia"/>
        </w:rPr>
        <w:t>・・・・　9</w:t>
      </w:r>
      <w:r w:rsidR="00EE00D1">
        <w:rPr>
          <w:rFonts w:ascii="ＭＳ 明朝" w:hAnsi="ＭＳ 明朝" w:hint="eastAsia"/>
        </w:rPr>
        <w:t>1</w:t>
      </w:r>
    </w:p>
    <w:p w14:paraId="624CF6B5" w14:textId="554F4E0E" w:rsidR="00C0219C" w:rsidRPr="00D00667" w:rsidRDefault="008D0259" w:rsidP="00C0219C">
      <w:pPr>
        <w:rPr>
          <w:rFonts w:ascii="ＭＳ 明朝" w:hAnsi="ＭＳ 明朝"/>
        </w:rPr>
      </w:pPr>
      <w:r w:rsidRPr="00D00667">
        <w:rPr>
          <w:rFonts w:ascii="ＭＳ 明朝" w:hAnsi="ＭＳ 明朝" w:hint="eastAsia"/>
        </w:rPr>
        <w:t>Ⅱ</w:t>
      </w:r>
      <w:r w:rsidR="00C0219C" w:rsidRPr="00D00667">
        <w:rPr>
          <w:rFonts w:ascii="ＭＳ 明朝" w:hAnsi="ＭＳ 明朝" w:hint="eastAsia"/>
        </w:rPr>
        <w:t xml:space="preserve">　</w:t>
      </w:r>
      <w:r w:rsidR="0098331C">
        <w:rPr>
          <w:rFonts w:ascii="ＭＳ 明朝" w:hAnsi="ＭＳ 明朝" w:hint="eastAsia"/>
        </w:rPr>
        <w:t>奈良県交通安全計画</w:t>
      </w:r>
      <w:r w:rsidR="00C0219C" w:rsidRPr="00D00667">
        <w:rPr>
          <w:rFonts w:ascii="ＭＳ 明朝" w:hAnsi="ＭＳ 明朝" w:hint="eastAsia"/>
        </w:rPr>
        <w:t xml:space="preserve">における目標　</w:t>
      </w:r>
      <w:r w:rsidR="00D63516">
        <w:rPr>
          <w:rFonts w:ascii="ＭＳ 明朝" w:hAnsi="ＭＳ 明朝" w:hint="eastAsia"/>
        </w:rPr>
        <w:t xml:space="preserve"> </w:t>
      </w:r>
      <w:r w:rsidR="00B64861">
        <w:rPr>
          <w:rFonts w:ascii="ＭＳ 明朝" w:hAnsi="ＭＳ 明朝" w:hint="eastAsia"/>
        </w:rPr>
        <w:t>・</w:t>
      </w:r>
      <w:r w:rsidR="00786C89">
        <w:rPr>
          <w:rFonts w:ascii="ＭＳ 明朝" w:hAnsi="ＭＳ 明朝" w:hint="eastAsia"/>
        </w:rPr>
        <w:t>・・</w:t>
      </w:r>
      <w:r w:rsidR="00C0219C" w:rsidRPr="00D00667">
        <w:rPr>
          <w:rFonts w:ascii="ＭＳ 明朝" w:hAnsi="ＭＳ 明朝" w:hint="eastAsia"/>
        </w:rPr>
        <w:t>・・・・・・・・</w:t>
      </w:r>
      <w:r w:rsidR="0098331C">
        <w:rPr>
          <w:rFonts w:ascii="ＭＳ 明朝" w:hAnsi="ＭＳ 明朝" w:hint="eastAsia"/>
        </w:rPr>
        <w:t>・・・・・　 9</w:t>
      </w:r>
      <w:r w:rsidR="00EE00D1">
        <w:rPr>
          <w:rFonts w:ascii="ＭＳ 明朝" w:hAnsi="ＭＳ 明朝" w:hint="eastAsia"/>
        </w:rPr>
        <w:t>1</w:t>
      </w:r>
    </w:p>
    <w:p w14:paraId="0B50BB01" w14:textId="6739C7F4" w:rsidR="0098331C" w:rsidRDefault="0098331C" w:rsidP="00A36DC8">
      <w:pPr>
        <w:rPr>
          <w:rFonts w:ascii="ＭＳ 明朝" w:hAnsi="ＭＳ 明朝"/>
        </w:rPr>
      </w:pPr>
      <w:r w:rsidRPr="009969AE">
        <w:rPr>
          <w:rFonts w:ascii="ＭＳ ゴシック" w:eastAsia="ＭＳ ゴシック" w:hAnsi="ＭＳ ゴシック" w:hint="eastAsia"/>
          <w:b/>
          <w:sz w:val="24"/>
          <w:szCs w:val="24"/>
          <w:bdr w:val="single" w:sz="4" w:space="0" w:color="auto"/>
        </w:rPr>
        <w:t>第２節　踏切道における交通の安全についての対策</w:t>
      </w:r>
      <w:r>
        <w:rPr>
          <w:rFonts w:ascii="ＭＳ 明朝" w:hAnsi="ＭＳ 明朝" w:hint="eastAsia"/>
        </w:rPr>
        <w:t>・・・・・・・・・・</w:t>
      </w:r>
      <w:r w:rsidR="00EE00D1">
        <w:rPr>
          <w:rFonts w:ascii="ＭＳ 明朝" w:hAnsi="ＭＳ 明朝" w:hint="eastAsia"/>
        </w:rPr>
        <w:t xml:space="preserve"> </w:t>
      </w:r>
      <w:r>
        <w:rPr>
          <w:rFonts w:ascii="ＭＳ 明朝" w:hAnsi="ＭＳ 明朝" w:hint="eastAsia"/>
        </w:rPr>
        <w:t>9</w:t>
      </w:r>
      <w:r w:rsidR="00EE00D1">
        <w:rPr>
          <w:rFonts w:ascii="ＭＳ 明朝" w:hAnsi="ＭＳ 明朝" w:hint="eastAsia"/>
        </w:rPr>
        <w:t>2</w:t>
      </w:r>
    </w:p>
    <w:p w14:paraId="264D8F9B" w14:textId="1EFC9525" w:rsidR="0098331C" w:rsidRPr="00D00667" w:rsidRDefault="008D0259" w:rsidP="00D42B3F">
      <w:pPr>
        <w:rPr>
          <w:rFonts w:ascii="ＭＳ 明朝" w:hAnsi="ＭＳ 明朝"/>
        </w:rPr>
      </w:pPr>
      <w:r w:rsidRPr="00D00667">
        <w:rPr>
          <w:rFonts w:ascii="ＭＳ 明朝" w:hAnsi="ＭＳ 明朝" w:hint="eastAsia"/>
        </w:rPr>
        <w:t>Ⅰ</w:t>
      </w:r>
      <w:r w:rsidR="00C0219C" w:rsidRPr="00D00667">
        <w:rPr>
          <w:rFonts w:ascii="ＭＳ 明朝" w:hAnsi="ＭＳ 明朝" w:hint="eastAsia"/>
        </w:rPr>
        <w:t xml:space="preserve">　今後の踏切道における交通安全対策を考える視点　・</w:t>
      </w:r>
      <w:r w:rsidR="0098331C">
        <w:rPr>
          <w:rFonts w:ascii="ＭＳ 明朝" w:hAnsi="ＭＳ 明朝" w:hint="eastAsia"/>
        </w:rPr>
        <w:t>・・・</w:t>
      </w:r>
      <w:r w:rsidR="00C0219C" w:rsidRPr="00D00667">
        <w:rPr>
          <w:rFonts w:ascii="ＭＳ 明朝" w:hAnsi="ＭＳ 明朝" w:hint="eastAsia"/>
        </w:rPr>
        <w:t>・・・・・・</w:t>
      </w:r>
      <w:r w:rsidR="00DA04EC">
        <w:rPr>
          <w:rFonts w:ascii="ＭＳ 明朝" w:hAnsi="ＭＳ 明朝" w:hint="eastAsia"/>
        </w:rPr>
        <w:t xml:space="preserve"> </w:t>
      </w:r>
      <w:r w:rsidR="0098331C">
        <w:rPr>
          <w:rFonts w:ascii="ＭＳ 明朝" w:hAnsi="ＭＳ 明朝"/>
        </w:rPr>
        <w:t xml:space="preserve"> </w:t>
      </w:r>
      <w:r w:rsidR="0098331C">
        <w:rPr>
          <w:rFonts w:ascii="ＭＳ 明朝" w:hAnsi="ＭＳ 明朝" w:hint="eastAsia"/>
        </w:rPr>
        <w:t>9</w:t>
      </w:r>
      <w:r w:rsidR="00EE00D1">
        <w:rPr>
          <w:rFonts w:ascii="ＭＳ 明朝" w:hAnsi="ＭＳ 明朝" w:hint="eastAsia"/>
        </w:rPr>
        <w:t>2</w:t>
      </w:r>
    </w:p>
    <w:p w14:paraId="6FFF6F3A" w14:textId="2C9A0C5F" w:rsidR="00C0219C" w:rsidRPr="00D00667" w:rsidRDefault="008D0259" w:rsidP="00D42B3F">
      <w:pPr>
        <w:rPr>
          <w:rFonts w:ascii="ＭＳ 明朝" w:hAnsi="ＭＳ 明朝"/>
        </w:rPr>
      </w:pPr>
      <w:r w:rsidRPr="00D00667">
        <w:rPr>
          <w:rFonts w:ascii="ＭＳ 明朝" w:hAnsi="ＭＳ 明朝" w:hint="eastAsia"/>
        </w:rPr>
        <w:t>Ⅱ</w:t>
      </w:r>
      <w:r w:rsidR="00C0219C" w:rsidRPr="00D00667">
        <w:rPr>
          <w:rFonts w:ascii="ＭＳ 明朝" w:hAnsi="ＭＳ 明朝" w:hint="eastAsia"/>
        </w:rPr>
        <w:t xml:space="preserve">　講じようとする施策　・・・・・・・・・・・・・・・・・・・・</w:t>
      </w:r>
      <w:r w:rsidR="0098331C">
        <w:rPr>
          <w:rFonts w:ascii="ＭＳ 明朝" w:hAnsi="ＭＳ 明朝" w:hint="eastAsia"/>
        </w:rPr>
        <w:t>・・・</w:t>
      </w:r>
      <w:r w:rsidR="00DA04EC">
        <w:rPr>
          <w:rFonts w:ascii="ＭＳ 明朝" w:hAnsi="ＭＳ 明朝" w:hint="eastAsia"/>
        </w:rPr>
        <w:t xml:space="preserve"> </w:t>
      </w:r>
      <w:r w:rsidR="0098331C">
        <w:rPr>
          <w:rFonts w:ascii="ＭＳ 明朝" w:hAnsi="ＭＳ 明朝"/>
        </w:rPr>
        <w:t xml:space="preserve"> </w:t>
      </w:r>
      <w:r w:rsidR="0098331C">
        <w:rPr>
          <w:rFonts w:ascii="ＭＳ 明朝" w:hAnsi="ＭＳ 明朝" w:hint="eastAsia"/>
        </w:rPr>
        <w:t>9</w:t>
      </w:r>
      <w:r w:rsidR="00EE00D1">
        <w:rPr>
          <w:rFonts w:ascii="ＭＳ 明朝" w:hAnsi="ＭＳ 明朝" w:hint="eastAsia"/>
        </w:rPr>
        <w:t>2</w:t>
      </w:r>
    </w:p>
    <w:p w14:paraId="25B3C5E5" w14:textId="2CD9689D" w:rsidR="0098331C" w:rsidRDefault="00C0219C" w:rsidP="00A36DC8">
      <w:pPr>
        <w:rPr>
          <w:rFonts w:ascii="ＭＳ 明朝" w:hAnsi="ＭＳ 明朝"/>
        </w:rPr>
      </w:pPr>
      <w:r w:rsidRPr="00D00667">
        <w:rPr>
          <w:rFonts w:ascii="ＭＳ 明朝" w:hAnsi="ＭＳ 明朝" w:hint="eastAsia"/>
        </w:rPr>
        <w:t>１</w:t>
      </w:r>
      <w:r w:rsidR="008D0259" w:rsidRPr="00D00667">
        <w:rPr>
          <w:rFonts w:ascii="ＭＳ 明朝" w:hAnsi="ＭＳ 明朝" w:hint="eastAsia"/>
        </w:rPr>
        <w:t xml:space="preserve">　</w:t>
      </w:r>
      <w:r w:rsidR="002C2ED2" w:rsidRPr="002C2ED2">
        <w:rPr>
          <w:rFonts w:ascii="ＭＳ 明朝" w:hAnsi="ＭＳ 明朝" w:hint="eastAsia"/>
        </w:rPr>
        <w:t>踏切道の立体交差化</w:t>
      </w:r>
      <w:r w:rsidR="00311B81">
        <w:rPr>
          <w:rFonts w:ascii="ＭＳ 明朝" w:hAnsi="ＭＳ 明朝" w:hint="eastAsia"/>
        </w:rPr>
        <w:t>、</w:t>
      </w:r>
      <w:r w:rsidR="002C2ED2" w:rsidRPr="002C2ED2">
        <w:rPr>
          <w:rFonts w:ascii="ＭＳ 明朝" w:hAnsi="ＭＳ 明朝" w:hint="eastAsia"/>
        </w:rPr>
        <w:t>構造の改良及び歩行者等立体横断施設の整備</w:t>
      </w:r>
      <w:r w:rsidR="0044006C">
        <w:rPr>
          <w:rFonts w:ascii="ＭＳ 明朝" w:hAnsi="ＭＳ 明朝" w:hint="eastAsia"/>
        </w:rPr>
        <w:t>、バリアフリー</w:t>
      </w:r>
      <w:r w:rsidR="0098331C">
        <w:rPr>
          <w:rFonts w:ascii="ＭＳ 明朝" w:hAnsi="ＭＳ 明朝" w:hint="eastAsia"/>
        </w:rPr>
        <w:t xml:space="preserve">　　　</w:t>
      </w:r>
    </w:p>
    <w:p w14:paraId="7B253832" w14:textId="63300CFF" w:rsidR="00C0219C" w:rsidRDefault="0044006C" w:rsidP="00D42B3F">
      <w:pPr>
        <w:ind w:firstLineChars="200" w:firstLine="440"/>
        <w:rPr>
          <w:rFonts w:ascii="ＭＳ 明朝" w:hAnsi="ＭＳ 明朝"/>
        </w:rPr>
      </w:pPr>
      <w:r>
        <w:rPr>
          <w:rFonts w:ascii="ＭＳ 明朝" w:hAnsi="ＭＳ 明朝" w:hint="eastAsia"/>
        </w:rPr>
        <w:t>化の</w:t>
      </w:r>
      <w:r w:rsidR="006131AD">
        <w:rPr>
          <w:rFonts w:ascii="ＭＳ 明朝" w:hAnsi="ＭＳ 明朝" w:hint="eastAsia"/>
        </w:rPr>
        <w:t>促進</w:t>
      </w:r>
      <w:r w:rsidR="00C0219C" w:rsidRPr="00D00667">
        <w:rPr>
          <w:rFonts w:ascii="ＭＳ 明朝" w:hAnsi="ＭＳ 明朝" w:hint="eastAsia"/>
        </w:rPr>
        <w:t xml:space="preserve">　・・・・・</w:t>
      </w:r>
      <w:r w:rsidR="00641DE6">
        <w:rPr>
          <w:rFonts w:ascii="ＭＳ 明朝" w:hAnsi="ＭＳ 明朝" w:hint="eastAsia"/>
        </w:rPr>
        <w:t>・・・・・・・・・・</w:t>
      </w:r>
      <w:r w:rsidR="00C0219C" w:rsidRPr="00D00667">
        <w:rPr>
          <w:rFonts w:ascii="ＭＳ 明朝" w:hAnsi="ＭＳ 明朝" w:hint="eastAsia"/>
        </w:rPr>
        <w:t>・・・・</w:t>
      </w:r>
      <w:r w:rsidR="0098331C">
        <w:rPr>
          <w:rFonts w:ascii="ＭＳ 明朝" w:hAnsi="ＭＳ 明朝" w:hint="eastAsia"/>
        </w:rPr>
        <w:t>・・・・・・・・・</w:t>
      </w:r>
      <w:r w:rsidR="00DA04EC">
        <w:rPr>
          <w:rFonts w:ascii="ＭＳ 明朝" w:hAnsi="ＭＳ 明朝" w:hint="eastAsia"/>
        </w:rPr>
        <w:t xml:space="preserve"> </w:t>
      </w:r>
      <w:r w:rsidR="0098331C">
        <w:rPr>
          <w:rFonts w:ascii="ＭＳ 明朝" w:hAnsi="ＭＳ 明朝"/>
        </w:rPr>
        <w:t xml:space="preserve"> </w:t>
      </w:r>
      <w:r w:rsidR="0098331C">
        <w:rPr>
          <w:rFonts w:ascii="ＭＳ 明朝" w:hAnsi="ＭＳ 明朝" w:hint="eastAsia"/>
        </w:rPr>
        <w:t>9</w:t>
      </w:r>
      <w:r w:rsidR="00EE00D1">
        <w:rPr>
          <w:rFonts w:ascii="ＭＳ 明朝" w:hAnsi="ＭＳ 明朝" w:hint="eastAsia"/>
        </w:rPr>
        <w:t>2</w:t>
      </w:r>
    </w:p>
    <w:p w14:paraId="580C342B" w14:textId="1B1A84CA" w:rsidR="00036A04" w:rsidRPr="00D00667" w:rsidRDefault="00036A04" w:rsidP="00D63516">
      <w:pPr>
        <w:rPr>
          <w:rFonts w:ascii="ＭＳ 明朝" w:hAnsi="ＭＳ 明朝"/>
        </w:rPr>
      </w:pPr>
      <w:r>
        <w:rPr>
          <w:rFonts w:ascii="ＭＳ 明朝" w:hAnsi="ＭＳ 明朝" w:hint="eastAsia"/>
        </w:rPr>
        <w:t>２　踏切道の統廃合の促進　・・・・・・・・・・・・・・・・・・</w:t>
      </w:r>
      <w:r w:rsidR="0098331C">
        <w:rPr>
          <w:rFonts w:ascii="ＭＳ 明朝" w:hAnsi="ＭＳ 明朝" w:hint="eastAsia"/>
        </w:rPr>
        <w:t>・・・・</w:t>
      </w:r>
      <w:r w:rsidR="009F2A6B">
        <w:rPr>
          <w:rFonts w:ascii="ＭＳ 明朝" w:hAnsi="ＭＳ 明朝" w:hint="eastAsia"/>
        </w:rPr>
        <w:t xml:space="preserve"> </w:t>
      </w:r>
      <w:r w:rsidR="0098331C">
        <w:rPr>
          <w:rFonts w:ascii="ＭＳ 明朝" w:hAnsi="ＭＳ 明朝"/>
        </w:rPr>
        <w:t xml:space="preserve"> 9</w:t>
      </w:r>
      <w:r w:rsidR="00EE00D1">
        <w:rPr>
          <w:rFonts w:ascii="ＭＳ 明朝" w:hAnsi="ＭＳ 明朝" w:hint="eastAsia"/>
        </w:rPr>
        <w:t>3</w:t>
      </w:r>
    </w:p>
    <w:p w14:paraId="700AF7B9" w14:textId="7CBB6CF3" w:rsidR="00C0219C" w:rsidRPr="00D00667" w:rsidRDefault="00036A04" w:rsidP="00D42B3F">
      <w:pPr>
        <w:rPr>
          <w:rFonts w:ascii="ＭＳ 明朝" w:hAnsi="ＭＳ 明朝"/>
        </w:rPr>
      </w:pPr>
      <w:r>
        <w:rPr>
          <w:rFonts w:ascii="ＭＳ 明朝" w:hAnsi="ＭＳ 明朝" w:hint="eastAsia"/>
        </w:rPr>
        <w:t>３</w:t>
      </w:r>
      <w:r w:rsidR="008D0259" w:rsidRPr="00D00667">
        <w:rPr>
          <w:rFonts w:ascii="ＭＳ 明朝" w:hAnsi="ＭＳ 明朝" w:hint="eastAsia"/>
        </w:rPr>
        <w:t xml:space="preserve">　</w:t>
      </w:r>
      <w:r w:rsidR="00C0219C" w:rsidRPr="00D00667">
        <w:rPr>
          <w:rFonts w:ascii="ＭＳ 明朝" w:hAnsi="ＭＳ 明朝" w:hint="eastAsia"/>
        </w:rPr>
        <w:t>踏切保安設備</w:t>
      </w:r>
      <w:r>
        <w:rPr>
          <w:rFonts w:ascii="ＭＳ 明朝" w:hAnsi="ＭＳ 明朝" w:hint="eastAsia"/>
        </w:rPr>
        <w:t>等</w:t>
      </w:r>
      <w:r w:rsidR="00C0219C" w:rsidRPr="00D00667">
        <w:rPr>
          <w:rFonts w:ascii="ＭＳ 明朝" w:hAnsi="ＭＳ 明朝" w:hint="eastAsia"/>
        </w:rPr>
        <w:t>の整備及び交通規制の実施　・・・・・・・・・</w:t>
      </w:r>
      <w:bookmarkStart w:id="2" w:name="_Hlk202867279"/>
      <w:r w:rsidR="0098331C">
        <w:rPr>
          <w:rFonts w:ascii="ＭＳ 明朝" w:hAnsi="ＭＳ 明朝" w:hint="eastAsia"/>
        </w:rPr>
        <w:t>・・・・　9</w:t>
      </w:r>
      <w:r w:rsidR="00EE00D1">
        <w:rPr>
          <w:rFonts w:ascii="ＭＳ 明朝" w:hAnsi="ＭＳ 明朝" w:hint="eastAsia"/>
        </w:rPr>
        <w:t>3</w:t>
      </w:r>
      <w:r w:rsidR="0098331C">
        <w:rPr>
          <w:rFonts w:ascii="ＭＳ 明朝" w:hAnsi="ＭＳ 明朝"/>
        </w:rPr>
        <w:t xml:space="preserve"> </w:t>
      </w:r>
    </w:p>
    <w:bookmarkEnd w:id="2"/>
    <w:p w14:paraId="6FCE58C2" w14:textId="35DADB6B" w:rsidR="00FA4740" w:rsidRDefault="00C0219C" w:rsidP="00C0219C">
      <w:pPr>
        <w:rPr>
          <w:rFonts w:ascii="ＭＳ 明朝" w:hAnsi="ＭＳ 明朝"/>
        </w:rPr>
      </w:pPr>
      <w:r w:rsidRPr="00D00667">
        <w:rPr>
          <w:rFonts w:ascii="ＭＳ 明朝" w:hAnsi="ＭＳ 明朝" w:hint="eastAsia"/>
        </w:rPr>
        <w:t>４</w:t>
      </w:r>
      <w:r w:rsidR="008D0259" w:rsidRPr="00D00667">
        <w:rPr>
          <w:rFonts w:ascii="ＭＳ 明朝" w:hAnsi="ＭＳ 明朝" w:hint="eastAsia"/>
        </w:rPr>
        <w:t xml:space="preserve">　</w:t>
      </w:r>
      <w:r w:rsidRPr="00D00667">
        <w:rPr>
          <w:rFonts w:ascii="ＭＳ 明朝" w:hAnsi="ＭＳ 明朝" w:hint="eastAsia"/>
        </w:rPr>
        <w:t>その他踏切道の交通の安全</w:t>
      </w:r>
      <w:r w:rsidR="000753FF">
        <w:rPr>
          <w:rFonts w:ascii="ＭＳ 明朝" w:hAnsi="ＭＳ 明朝" w:hint="eastAsia"/>
        </w:rPr>
        <w:t>及び</w:t>
      </w:r>
      <w:r w:rsidRPr="00D00667">
        <w:rPr>
          <w:rFonts w:ascii="ＭＳ 明朝" w:hAnsi="ＭＳ 明朝" w:hint="eastAsia"/>
        </w:rPr>
        <w:t>円滑化</w:t>
      </w:r>
      <w:r w:rsidR="000753FF">
        <w:rPr>
          <w:rFonts w:ascii="ＭＳ 明朝" w:hAnsi="ＭＳ 明朝" w:hint="eastAsia"/>
        </w:rPr>
        <w:t>等</w:t>
      </w:r>
      <w:r w:rsidRPr="00D00667">
        <w:rPr>
          <w:rFonts w:ascii="ＭＳ 明朝" w:hAnsi="ＭＳ 明朝" w:hint="eastAsia"/>
        </w:rPr>
        <w:t>を図るための措置・・・</w:t>
      </w:r>
      <w:r w:rsidR="0098331C">
        <w:rPr>
          <w:rFonts w:ascii="ＭＳ 明朝" w:hAnsi="ＭＳ 明朝" w:hint="eastAsia"/>
        </w:rPr>
        <w:t xml:space="preserve">・・・・ </w:t>
      </w:r>
      <w:r w:rsidR="009F2A6B">
        <w:rPr>
          <w:rFonts w:ascii="ＭＳ 明朝" w:hAnsi="ＭＳ 明朝" w:hint="eastAsia"/>
        </w:rPr>
        <w:t xml:space="preserve"> </w:t>
      </w:r>
      <w:r w:rsidR="0098331C">
        <w:rPr>
          <w:rFonts w:ascii="ＭＳ 明朝" w:hAnsi="ＭＳ 明朝" w:hint="eastAsia"/>
        </w:rPr>
        <w:t>9</w:t>
      </w:r>
      <w:r w:rsidR="00EE00D1">
        <w:rPr>
          <w:rFonts w:ascii="ＭＳ 明朝" w:hAnsi="ＭＳ 明朝" w:hint="eastAsia"/>
        </w:rPr>
        <w:t>3</w:t>
      </w:r>
    </w:p>
    <w:p w14:paraId="324B88E6" w14:textId="4C18C09A" w:rsidR="001E3C1D" w:rsidRDefault="001E3C1D" w:rsidP="007843A0">
      <w:pPr>
        <w:pStyle w:val="a6"/>
        <w:ind w:firstLineChars="500" w:firstLine="1100"/>
        <w:jc w:val="center"/>
      </w:pPr>
    </w:p>
    <w:p w14:paraId="6CA1AAC9" w14:textId="7AE73CC2" w:rsidR="001D244C" w:rsidRDefault="001D244C" w:rsidP="007843A0">
      <w:pPr>
        <w:pStyle w:val="a6"/>
        <w:ind w:firstLineChars="500" w:firstLine="1100"/>
        <w:jc w:val="center"/>
      </w:pPr>
    </w:p>
    <w:p w14:paraId="1412D338" w14:textId="313DBED2" w:rsidR="0098331C" w:rsidRDefault="0098331C" w:rsidP="007843A0">
      <w:pPr>
        <w:pStyle w:val="a6"/>
        <w:ind w:firstLineChars="500" w:firstLine="1100"/>
        <w:jc w:val="center"/>
      </w:pPr>
    </w:p>
    <w:p w14:paraId="28CE4FF6" w14:textId="77777777" w:rsidR="0098331C" w:rsidRDefault="0098331C" w:rsidP="007843A0">
      <w:pPr>
        <w:pStyle w:val="a6"/>
        <w:ind w:firstLineChars="500" w:firstLine="1100"/>
        <w:jc w:val="center"/>
      </w:pPr>
    </w:p>
    <w:p w14:paraId="5909D936" w14:textId="69DEE028" w:rsidR="001D244C" w:rsidRDefault="001D244C" w:rsidP="007843A0">
      <w:pPr>
        <w:pStyle w:val="a6"/>
        <w:ind w:firstLineChars="500" w:firstLine="1100"/>
        <w:jc w:val="center"/>
      </w:pPr>
    </w:p>
    <w:p w14:paraId="264A3BD2" w14:textId="08E5A03D" w:rsidR="001D244C" w:rsidRDefault="001D244C" w:rsidP="007843A0">
      <w:pPr>
        <w:pStyle w:val="a6"/>
        <w:ind w:firstLineChars="500" w:firstLine="1100"/>
        <w:jc w:val="center"/>
      </w:pPr>
    </w:p>
    <w:p w14:paraId="6C40F96F" w14:textId="13ADF6C9" w:rsidR="001D244C" w:rsidRDefault="001D244C" w:rsidP="007843A0">
      <w:pPr>
        <w:pStyle w:val="a6"/>
        <w:ind w:firstLineChars="500" w:firstLine="1100"/>
        <w:jc w:val="center"/>
      </w:pPr>
    </w:p>
    <w:p w14:paraId="13E14062" w14:textId="436FAE64" w:rsidR="001D244C" w:rsidRDefault="001D244C" w:rsidP="007843A0">
      <w:pPr>
        <w:pStyle w:val="a6"/>
        <w:ind w:firstLineChars="500" w:firstLine="1100"/>
        <w:jc w:val="center"/>
      </w:pPr>
    </w:p>
    <w:p w14:paraId="6D880C8A" w14:textId="3FD21D07" w:rsidR="0066760B" w:rsidRDefault="0066760B" w:rsidP="007843A0">
      <w:pPr>
        <w:pStyle w:val="a6"/>
        <w:ind w:firstLineChars="500" w:firstLine="1100"/>
        <w:jc w:val="center"/>
        <w:sectPr w:rsidR="0066760B" w:rsidSect="00B87EB4">
          <w:footerReference w:type="default" r:id="rId11"/>
          <w:footerReference w:type="first" r:id="rId12"/>
          <w:pgSz w:w="11906" w:h="16838"/>
          <w:pgMar w:top="1191" w:right="1701" w:bottom="1304" w:left="1701" w:header="851" w:footer="992" w:gutter="0"/>
          <w:pgNumType w:start="1"/>
          <w:cols w:space="425"/>
          <w:titlePg/>
          <w:docGrid w:type="lines" w:linePitch="360"/>
        </w:sectPr>
      </w:pPr>
    </w:p>
    <w:p w14:paraId="11648384" w14:textId="77777777" w:rsidR="00682C3E" w:rsidRPr="003E0D70" w:rsidRDefault="00682C3E">
      <w:pPr>
        <w:pStyle w:val="a6"/>
        <w:ind w:firstLineChars="900" w:firstLine="1980"/>
        <w:sectPr w:rsidR="00682C3E" w:rsidRPr="003E0D70" w:rsidSect="00B87EB4">
          <w:type w:val="continuous"/>
          <w:pgSz w:w="11906" w:h="16838"/>
          <w:pgMar w:top="1191" w:right="1701" w:bottom="1304" w:left="1701" w:header="851" w:footer="992" w:gutter="0"/>
          <w:pgNumType w:start="1"/>
          <w:cols w:space="425"/>
          <w:titlePg/>
          <w:docGrid w:type="lines" w:linePitch="360"/>
        </w:sectPr>
      </w:pPr>
    </w:p>
    <w:p w14:paraId="33852663" w14:textId="77777777" w:rsidR="00682C3E" w:rsidRDefault="00682C3E">
      <w:pPr>
        <w:pStyle w:val="a6"/>
        <w:ind w:firstLineChars="900" w:firstLine="1980"/>
        <w:sectPr w:rsidR="00682C3E" w:rsidSect="00B87EB4">
          <w:type w:val="continuous"/>
          <w:pgSz w:w="11906" w:h="16838"/>
          <w:pgMar w:top="1191" w:right="1701" w:bottom="1304" w:left="1701" w:header="851" w:footer="992" w:gutter="0"/>
          <w:pgNumType w:start="1"/>
          <w:cols w:space="425"/>
          <w:titlePg/>
          <w:docGrid w:type="lines" w:linePitch="360"/>
        </w:sectPr>
      </w:pPr>
    </w:p>
    <w:p w14:paraId="50A479CF" w14:textId="77777777" w:rsidR="00682C3E" w:rsidRDefault="00682C3E">
      <w:pPr>
        <w:pStyle w:val="a6"/>
        <w:ind w:firstLineChars="900" w:firstLine="1980"/>
        <w:sectPr w:rsidR="00682C3E" w:rsidSect="00B87EB4">
          <w:type w:val="continuous"/>
          <w:pgSz w:w="11906" w:h="16838"/>
          <w:pgMar w:top="1191" w:right="1701" w:bottom="1304" w:left="1701" w:header="851" w:footer="992" w:gutter="0"/>
          <w:pgNumType w:start="1"/>
          <w:cols w:space="425"/>
          <w:titlePg/>
          <w:docGrid w:type="lines" w:linePitch="360"/>
        </w:sectPr>
      </w:pPr>
    </w:p>
    <w:p w14:paraId="63FB02C0" w14:textId="77777777" w:rsidR="00C33ADD" w:rsidRDefault="00C33ADD">
      <w:pPr>
        <w:pStyle w:val="a6"/>
        <w:ind w:firstLineChars="900" w:firstLine="1980"/>
        <w:sectPr w:rsidR="00C33ADD" w:rsidSect="00B87EB4">
          <w:type w:val="continuous"/>
          <w:pgSz w:w="11906" w:h="16838"/>
          <w:pgMar w:top="1191" w:right="1701" w:bottom="1304" w:left="1701" w:header="851" w:footer="992" w:gutter="0"/>
          <w:pgNumType w:start="1"/>
          <w:cols w:space="425"/>
          <w:titlePg/>
          <w:docGrid w:type="lines" w:linePitch="360"/>
        </w:sectPr>
      </w:pPr>
    </w:p>
    <w:p w14:paraId="08C9053B" w14:textId="77777777" w:rsidR="00C33ADD" w:rsidRDefault="00C33ADD">
      <w:pPr>
        <w:pStyle w:val="a6"/>
        <w:ind w:firstLineChars="900" w:firstLine="1980"/>
        <w:sectPr w:rsidR="00C33ADD" w:rsidSect="00B87EB4">
          <w:type w:val="continuous"/>
          <w:pgSz w:w="11906" w:h="16838"/>
          <w:pgMar w:top="1191" w:right="1701" w:bottom="1304" w:left="1701" w:header="851" w:footer="992" w:gutter="0"/>
          <w:pgNumType w:start="1"/>
          <w:cols w:space="425"/>
          <w:titlePg/>
          <w:docGrid w:type="lines" w:linePitch="360"/>
        </w:sectPr>
      </w:pPr>
    </w:p>
    <w:p w14:paraId="301F5826" w14:textId="3DC95312" w:rsidR="001D244C" w:rsidRPr="00474213" w:rsidRDefault="00474213" w:rsidP="0066760B">
      <w:pPr>
        <w:pStyle w:val="a6"/>
        <w:ind w:firstLineChars="900" w:firstLine="2880"/>
      </w:pPr>
      <w:r w:rsidRPr="0066760B">
        <w:rPr>
          <w:rFonts w:ascii="ＭＳ ゴシック" w:eastAsia="ＭＳ ゴシック" w:hAnsi="ＭＳ ゴシック" w:cs="ＭＳ ゴシック" w:hint="eastAsia"/>
          <w:sz w:val="32"/>
          <w:szCs w:val="32"/>
        </w:rPr>
        <w:lastRenderedPageBreak/>
        <w:t>計画の基本的な考え方</w:t>
      </w:r>
    </w:p>
    <w:p w14:paraId="1EFBD2DA" w14:textId="77777777" w:rsidR="001D244C" w:rsidRPr="00474213" w:rsidRDefault="001D244C" w:rsidP="001D244C">
      <w:pPr>
        <w:outlineLvl w:val="0"/>
        <w:rPr>
          <w:rFonts w:ascii="ＭＳ ゴシック" w:eastAsia="ＭＳ ゴシック" w:hAnsi="ＭＳ ゴシック" w:cs="ＭＳ ゴシック"/>
          <w:szCs w:val="21"/>
        </w:rPr>
      </w:pPr>
      <w:bookmarkStart w:id="3" w:name="_Toc69220150"/>
      <w:r w:rsidRPr="00474213">
        <w:rPr>
          <w:rFonts w:ascii="ＭＳ ゴシック" w:eastAsia="ＭＳ ゴシック" w:hAnsi="ＭＳ ゴシック" w:cs="ＭＳ ゴシック" w:hint="eastAsia"/>
          <w:szCs w:val="21"/>
        </w:rPr>
        <w:t>１　交通事故のない奈良県を目指して</w:t>
      </w:r>
      <w:bookmarkEnd w:id="3"/>
    </w:p>
    <w:p w14:paraId="3DD4B02A" w14:textId="2EB29DE8" w:rsidR="001D244C" w:rsidRPr="0039520E" w:rsidRDefault="001D244C" w:rsidP="001D244C">
      <w:pPr>
        <w:ind w:leftChars="100" w:left="220" w:firstLineChars="100" w:firstLine="220"/>
        <w:rPr>
          <w:rFonts w:ascii="ＭＳ 明朝" w:hAnsi="ＭＳ 明朝" w:cs="ＭＳ ゴシック"/>
          <w:szCs w:val="21"/>
        </w:rPr>
      </w:pPr>
      <w:r w:rsidRPr="0039520E">
        <w:rPr>
          <w:rFonts w:ascii="ＭＳ 明朝" w:hAnsi="ＭＳ 明朝" w:cs="ＭＳ ゴシック" w:hint="eastAsia"/>
          <w:szCs w:val="21"/>
        </w:rPr>
        <w:t>奈良県は、長期の人口減少過程に入っており、高齢化率</w:t>
      </w:r>
      <w:r w:rsidR="005C4700" w:rsidRPr="0039520E">
        <w:rPr>
          <w:rFonts w:ascii="ＭＳ 明朝" w:hAnsi="ＭＳ 明朝" w:cs="ＭＳ ゴシック" w:hint="eastAsia"/>
          <w:szCs w:val="21"/>
        </w:rPr>
        <w:t>も全国平均を上回</w:t>
      </w:r>
      <w:r w:rsidRPr="0039520E">
        <w:rPr>
          <w:rFonts w:ascii="ＭＳ 明朝" w:hAnsi="ＭＳ 明朝" w:cs="ＭＳ ゴシック" w:hint="eastAsia"/>
          <w:szCs w:val="21"/>
        </w:rPr>
        <w:t>っている。このような時代</w:t>
      </w:r>
      <w:r w:rsidR="005C4700" w:rsidRPr="0039520E">
        <w:rPr>
          <w:rFonts w:ascii="ＭＳ 明朝" w:hAnsi="ＭＳ 明朝" w:cs="ＭＳ ゴシック" w:hint="eastAsia"/>
          <w:szCs w:val="21"/>
        </w:rPr>
        <w:t>の</w:t>
      </w:r>
      <w:r w:rsidRPr="0039520E">
        <w:rPr>
          <w:rFonts w:ascii="ＭＳ 明朝" w:hAnsi="ＭＳ 明朝" w:cs="ＭＳ ゴシック" w:hint="eastAsia"/>
          <w:szCs w:val="21"/>
        </w:rPr>
        <w:t>変化を乗り越え、真に豊かで活力のある社会を構築していくためには、その前提として、県民</w:t>
      </w:r>
      <w:r w:rsidR="005C4700" w:rsidRPr="0039520E">
        <w:rPr>
          <w:rFonts w:ascii="ＭＳ 明朝" w:hAnsi="ＭＳ 明朝" w:cs="ＭＳ ゴシック" w:hint="eastAsia"/>
          <w:szCs w:val="21"/>
        </w:rPr>
        <w:t>すべ</w:t>
      </w:r>
      <w:r w:rsidRPr="0039520E">
        <w:rPr>
          <w:rFonts w:ascii="ＭＳ 明朝" w:hAnsi="ＭＳ 明朝" w:cs="ＭＳ ゴシック" w:hint="eastAsia"/>
          <w:szCs w:val="21"/>
        </w:rPr>
        <w:t>ての願いである</w:t>
      </w:r>
      <w:r w:rsidR="005C4700" w:rsidRPr="0039520E">
        <w:rPr>
          <w:rFonts w:ascii="ＭＳ 明朝" w:hAnsi="ＭＳ 明朝" w:cs="ＭＳ ゴシック" w:hint="eastAsia"/>
          <w:szCs w:val="21"/>
        </w:rPr>
        <w:t>「</w:t>
      </w:r>
      <w:r w:rsidRPr="0039520E">
        <w:rPr>
          <w:rFonts w:ascii="ＭＳ 明朝" w:hAnsi="ＭＳ 明朝" w:cs="ＭＳ ゴシック" w:hint="eastAsia"/>
          <w:szCs w:val="21"/>
        </w:rPr>
        <w:t>安全で安心して暮らすことができ、移動することができる社会</w:t>
      </w:r>
      <w:r w:rsidR="005C4700" w:rsidRPr="0039520E">
        <w:rPr>
          <w:rFonts w:ascii="ＭＳ 明朝" w:hAnsi="ＭＳ 明朝" w:cs="ＭＳ ゴシック" w:hint="eastAsia"/>
          <w:szCs w:val="21"/>
        </w:rPr>
        <w:t>」</w:t>
      </w:r>
      <w:r w:rsidRPr="0039520E">
        <w:rPr>
          <w:rFonts w:ascii="ＭＳ 明朝" w:hAnsi="ＭＳ 明朝" w:cs="ＭＳ ゴシック" w:hint="eastAsia"/>
          <w:szCs w:val="21"/>
        </w:rPr>
        <w:t>を実現することが極めて重要である。</w:t>
      </w:r>
    </w:p>
    <w:p w14:paraId="2377133A" w14:textId="589FA46D" w:rsidR="001D244C" w:rsidRPr="0039520E" w:rsidRDefault="001D244C" w:rsidP="001D244C">
      <w:pPr>
        <w:ind w:leftChars="100" w:left="220" w:firstLineChars="100" w:firstLine="220"/>
        <w:rPr>
          <w:rFonts w:ascii="ＭＳ 明朝" w:hAnsi="ＭＳ 明朝" w:cs="ＭＳ ゴシック"/>
          <w:szCs w:val="21"/>
        </w:rPr>
      </w:pPr>
      <w:r w:rsidRPr="0039520E">
        <w:rPr>
          <w:rFonts w:ascii="ＭＳ 明朝" w:hAnsi="ＭＳ 明朝" w:cs="ＭＳ ゴシック" w:hint="eastAsia"/>
          <w:szCs w:val="21"/>
        </w:rPr>
        <w:t>そのために</w:t>
      </w:r>
      <w:r w:rsidR="005C4700" w:rsidRPr="0039520E">
        <w:rPr>
          <w:rFonts w:ascii="ＭＳ 明朝" w:hAnsi="ＭＳ 明朝" w:cs="ＭＳ ゴシック" w:hint="eastAsia"/>
          <w:szCs w:val="21"/>
        </w:rPr>
        <w:t>、</w:t>
      </w:r>
      <w:r w:rsidRPr="0039520E">
        <w:rPr>
          <w:rFonts w:ascii="ＭＳ 明朝" w:hAnsi="ＭＳ 明朝" w:cs="ＭＳ ゴシック" w:hint="eastAsia"/>
          <w:szCs w:val="21"/>
        </w:rPr>
        <w:t>防犯や防災等の様々な取組が必要とされる中にあって、今なお交通事故により毎年多くの方が被害に遭</w:t>
      </w:r>
      <w:r w:rsidR="005C4700" w:rsidRPr="0039520E">
        <w:rPr>
          <w:rFonts w:ascii="ＭＳ 明朝" w:hAnsi="ＭＳ 明朝" w:cs="ＭＳ ゴシック" w:hint="eastAsia"/>
          <w:szCs w:val="21"/>
        </w:rPr>
        <w:t>っ</w:t>
      </w:r>
      <w:r w:rsidRPr="0039520E">
        <w:rPr>
          <w:rFonts w:ascii="ＭＳ 明朝" w:hAnsi="ＭＳ 明朝" w:cs="ＭＳ ゴシック" w:hint="eastAsia"/>
          <w:szCs w:val="21"/>
        </w:rPr>
        <w:t>ていることを考えると、公共交通機関を始め、交通安全の確保もまた、安全で安心な社会の実現を図っていくための重要な要素である。</w:t>
      </w:r>
    </w:p>
    <w:p w14:paraId="2A2954FD" w14:textId="26A22412" w:rsidR="001D244C" w:rsidRPr="0039520E" w:rsidRDefault="001D244C" w:rsidP="001D244C">
      <w:pPr>
        <w:ind w:left="220" w:hangingChars="100" w:hanging="220"/>
        <w:rPr>
          <w:rFonts w:ascii="ＭＳ 明朝" w:hAnsi="ＭＳ 明朝" w:cs="ＭＳ ゴシック"/>
          <w:szCs w:val="21"/>
        </w:rPr>
      </w:pPr>
      <w:r w:rsidRPr="0039520E">
        <w:rPr>
          <w:rFonts w:ascii="ＭＳ 明朝" w:hAnsi="ＭＳ 明朝" w:cs="ＭＳ ゴシック" w:hint="eastAsia"/>
          <w:szCs w:val="21"/>
        </w:rPr>
        <w:t xml:space="preserve">　　道路交通事故による死者数は着実に減少してきてはいるものの</w:t>
      </w:r>
      <w:r w:rsidR="005C4700" w:rsidRPr="0039520E">
        <w:rPr>
          <w:rFonts w:ascii="ＭＳ 明朝" w:hAnsi="ＭＳ 明朝" w:cs="ＭＳ ゴシック" w:hint="eastAsia"/>
          <w:szCs w:val="21"/>
        </w:rPr>
        <w:t>、</w:t>
      </w:r>
      <w:r w:rsidRPr="0039520E">
        <w:rPr>
          <w:rFonts w:ascii="ＭＳ 明朝" w:hAnsi="ＭＳ 明朝" w:cs="ＭＳ ゴシック" w:hint="eastAsia"/>
          <w:szCs w:val="21"/>
        </w:rPr>
        <w:t>令和７年の死者数は25人に上る。鉄道交通の運転事故件数も、長期的には減少傾向にあり、第11次交通安全計画期間においても着実に減少しているが、列車の衝突や脱線等が発生すれば、多数の死傷者を生じるおそれがある。人命尊重の理念に基づき、また</w:t>
      </w:r>
      <w:r w:rsidR="005C4700" w:rsidRPr="0039520E">
        <w:rPr>
          <w:rFonts w:ascii="ＭＳ 明朝" w:hAnsi="ＭＳ 明朝" w:cs="ＭＳ ゴシック" w:hint="eastAsia"/>
          <w:szCs w:val="21"/>
        </w:rPr>
        <w:t>、</w:t>
      </w:r>
      <w:r w:rsidRPr="0039520E">
        <w:rPr>
          <w:rFonts w:ascii="ＭＳ 明朝" w:hAnsi="ＭＳ 明朝" w:cs="ＭＳ ゴシック" w:hint="eastAsia"/>
          <w:szCs w:val="21"/>
        </w:rPr>
        <w:t>交通事故がもたらす大きな社会的・経済的損失をも勘案して、究極的には交通事故のない社会を目指すことを再認識すべきである。言うまでもなく、交通事故のない社会は一朝一夕に実現できるものではないが、交通安全対策基本法制定後半世紀を経た今、改めて交通事故被害者</w:t>
      </w:r>
      <w:r w:rsidR="00851C9A" w:rsidRPr="0039520E">
        <w:rPr>
          <w:rFonts w:ascii="ＭＳ 明朝" w:hAnsi="ＭＳ 明朝" w:cs="ＭＳ ゴシック" w:hint="eastAsia"/>
          <w:szCs w:val="21"/>
        </w:rPr>
        <w:t>等</w:t>
      </w:r>
      <w:r w:rsidRPr="0039520E">
        <w:rPr>
          <w:rFonts w:ascii="ＭＳ 明朝" w:hAnsi="ＭＳ 明朝" w:cs="ＭＳ ゴシック" w:hint="eastAsia"/>
          <w:szCs w:val="21"/>
        </w:rPr>
        <w:t>の存在に思いを致し、交通事故を起こさないという誓いの下、悲惨な交通事故の根絶に向けて、更なる一歩を踏み出さなければならない。</w:t>
      </w:r>
    </w:p>
    <w:p w14:paraId="0EAE3B3D" w14:textId="77777777" w:rsidR="001D244C" w:rsidRPr="00474213" w:rsidRDefault="001D244C" w:rsidP="001D244C">
      <w:pPr>
        <w:rPr>
          <w:rFonts w:ascii="ＭＳ ゴシック" w:eastAsia="ＭＳ ゴシック" w:hAnsi="ＭＳ ゴシック" w:cs="ＭＳ ゴシック"/>
          <w:szCs w:val="21"/>
        </w:rPr>
      </w:pPr>
    </w:p>
    <w:p w14:paraId="4D235805" w14:textId="77777777" w:rsidR="001D244C" w:rsidRPr="00474213" w:rsidRDefault="001D244C" w:rsidP="001D244C">
      <w:pPr>
        <w:outlineLvl w:val="0"/>
        <w:rPr>
          <w:rFonts w:ascii="ＭＳ ゴシック" w:eastAsia="ＭＳ ゴシック" w:hAnsi="ＭＳ ゴシック" w:cs="ＭＳ ゴシック"/>
          <w:szCs w:val="21"/>
        </w:rPr>
      </w:pPr>
      <w:bookmarkStart w:id="4" w:name="_Toc69220151"/>
      <w:r w:rsidRPr="00474213">
        <w:rPr>
          <w:rFonts w:ascii="ＭＳ ゴシック" w:eastAsia="ＭＳ ゴシック" w:hAnsi="ＭＳ ゴシック" w:cs="ＭＳ ゴシック" w:hint="eastAsia"/>
          <w:szCs w:val="21"/>
        </w:rPr>
        <w:t>２　人優先の交通安全思想</w:t>
      </w:r>
      <w:bookmarkEnd w:id="4"/>
    </w:p>
    <w:p w14:paraId="5FF48EE2" w14:textId="51AAB25C" w:rsidR="001D244C" w:rsidRPr="0039520E" w:rsidRDefault="001D244C" w:rsidP="001D244C">
      <w:pPr>
        <w:ind w:leftChars="100" w:left="220" w:firstLineChars="100" w:firstLine="220"/>
        <w:rPr>
          <w:rFonts w:ascii="ＭＳ 明朝" w:hAnsi="ＭＳ 明朝" w:cs="ＭＳ ゴシック"/>
          <w:szCs w:val="21"/>
        </w:rPr>
      </w:pPr>
      <w:r w:rsidRPr="0039520E">
        <w:rPr>
          <w:rFonts w:ascii="ＭＳ 明朝" w:hAnsi="ＭＳ 明朝" w:cs="ＭＳ ゴシック" w:hint="eastAsia"/>
          <w:szCs w:val="21"/>
        </w:rPr>
        <w:t>道路交通については、自動車と比較して弱い立場にある歩行者等の安全を、また、全ての交通について、高齢者、障害者、子供等の交通弱者の安全を、一層確保する必要がある。交通事故がない社会は、交通弱者が社会的に自立できる社会でもある。また思いがけず交通事故被害者</w:t>
      </w:r>
      <w:r w:rsidR="00851C9A" w:rsidRPr="0039520E">
        <w:rPr>
          <w:rFonts w:ascii="ＭＳ 明朝" w:hAnsi="ＭＳ 明朝" w:cs="ＭＳ ゴシック" w:hint="eastAsia"/>
          <w:szCs w:val="21"/>
        </w:rPr>
        <w:t>等</w:t>
      </w:r>
      <w:r w:rsidRPr="0039520E">
        <w:rPr>
          <w:rFonts w:ascii="ＭＳ 明朝" w:hAnsi="ＭＳ 明朝" w:cs="ＭＳ ゴシック" w:hint="eastAsia"/>
          <w:szCs w:val="21"/>
        </w:rPr>
        <w:t>となった方に対して、一人一人の状況に応じた支援が求められる。このような「人優先」の交通安全思想を基本とし、あらゆる施策を推進していく。</w:t>
      </w:r>
    </w:p>
    <w:p w14:paraId="441A507D" w14:textId="77777777" w:rsidR="001D244C" w:rsidRPr="00474213" w:rsidRDefault="001D244C" w:rsidP="001D244C">
      <w:pPr>
        <w:rPr>
          <w:rFonts w:ascii="ＭＳ ゴシック" w:eastAsia="ＭＳ ゴシック" w:hAnsi="ＭＳ ゴシック" w:cs="ＭＳ ゴシック"/>
          <w:szCs w:val="21"/>
        </w:rPr>
      </w:pPr>
    </w:p>
    <w:p w14:paraId="408EA3D3" w14:textId="77777777" w:rsidR="001D244C" w:rsidRPr="00474213" w:rsidRDefault="001D244C" w:rsidP="001D244C">
      <w:pPr>
        <w:outlineLvl w:val="0"/>
        <w:rPr>
          <w:rFonts w:ascii="ＭＳ ゴシック" w:eastAsia="ＭＳ ゴシック" w:hAnsi="ＭＳ ゴシック" w:cs="ＭＳ ゴシック"/>
          <w:szCs w:val="21"/>
        </w:rPr>
      </w:pPr>
      <w:bookmarkStart w:id="5" w:name="_Toc69220152"/>
      <w:r w:rsidRPr="00474213">
        <w:rPr>
          <w:rFonts w:ascii="ＭＳ ゴシック" w:eastAsia="ＭＳ ゴシック" w:hAnsi="ＭＳ ゴシック" w:cs="ＭＳ ゴシック" w:hint="eastAsia"/>
          <w:szCs w:val="21"/>
        </w:rPr>
        <w:t>３　高齢化が進展しても安全に移動できる社会の構築</w:t>
      </w:r>
      <w:bookmarkEnd w:id="5"/>
    </w:p>
    <w:p w14:paraId="3B2FBC61" w14:textId="51D14838" w:rsidR="001D244C" w:rsidRPr="0039520E" w:rsidRDefault="001D244C" w:rsidP="001D244C">
      <w:pPr>
        <w:ind w:leftChars="100" w:left="220" w:firstLineChars="100" w:firstLine="220"/>
        <w:rPr>
          <w:rFonts w:ascii="ＭＳ 明朝" w:hAnsi="ＭＳ 明朝" w:cs="ＭＳ ゴシック"/>
          <w:szCs w:val="21"/>
        </w:rPr>
      </w:pPr>
      <w:r w:rsidRPr="0039520E">
        <w:rPr>
          <w:rFonts w:ascii="ＭＳ 明朝" w:hAnsi="ＭＳ 明朝" w:cs="ＭＳ ゴシック" w:hint="eastAsia"/>
          <w:szCs w:val="21"/>
        </w:rPr>
        <w:t>道路交通については、高齢歩行者の交通事故とともに、高齢運転者による</w:t>
      </w:r>
      <w:r w:rsidR="0027678A" w:rsidRPr="0039520E">
        <w:rPr>
          <w:rFonts w:ascii="ＭＳ 明朝" w:hAnsi="ＭＳ 明朝" w:cs="ＭＳ ゴシック" w:hint="eastAsia"/>
          <w:szCs w:val="21"/>
        </w:rPr>
        <w:t>交通</w:t>
      </w:r>
      <w:r w:rsidRPr="0039520E">
        <w:rPr>
          <w:rFonts w:ascii="ＭＳ 明朝" w:hAnsi="ＭＳ 明朝" w:cs="ＭＳ ゴシック" w:hint="eastAsia"/>
          <w:szCs w:val="21"/>
        </w:rPr>
        <w:t>事故は、喫緊の課題である。また、事業用自動車においても、運転者の高齢化の進展に伴い生じる課題に向き合う必要がある。地域で高齢者が自動車に頼らずに自立的に日常生活を営むことができるようにすることが課題となっている。</w:t>
      </w:r>
    </w:p>
    <w:p w14:paraId="315AB034" w14:textId="77777777" w:rsidR="001D244C" w:rsidRPr="0039520E" w:rsidRDefault="001D244C" w:rsidP="001D244C">
      <w:pPr>
        <w:ind w:leftChars="100" w:left="220" w:firstLineChars="100" w:firstLine="220"/>
        <w:rPr>
          <w:rFonts w:ascii="ＭＳ 明朝" w:hAnsi="ＭＳ 明朝" w:cs="ＭＳ ゴシック"/>
          <w:szCs w:val="21"/>
        </w:rPr>
      </w:pPr>
      <w:r w:rsidRPr="0039520E">
        <w:rPr>
          <w:rFonts w:ascii="ＭＳ 明朝" w:hAnsi="ＭＳ 明朝" w:cs="ＭＳ ゴシック" w:hint="eastAsia"/>
          <w:szCs w:val="21"/>
        </w:rPr>
        <w:t>全ての交通の分野で、高齢化の進展に伴い生じうる、様々な交通安全の課題に向き合い、解決していくことが不可欠となる。</w:t>
      </w:r>
    </w:p>
    <w:p w14:paraId="7F2681FE" w14:textId="1D47F597" w:rsidR="001D244C" w:rsidRPr="0039520E" w:rsidRDefault="001D244C" w:rsidP="001D244C">
      <w:pPr>
        <w:ind w:leftChars="100" w:left="220" w:firstLineChars="100" w:firstLine="220"/>
        <w:rPr>
          <w:rFonts w:ascii="ＭＳ 明朝" w:hAnsi="ＭＳ 明朝" w:cs="ＭＳ ゴシック"/>
        </w:rPr>
      </w:pPr>
      <w:r w:rsidRPr="0039520E">
        <w:rPr>
          <w:rFonts w:ascii="ＭＳ 明朝" w:hAnsi="ＭＳ 明朝" w:cs="ＭＳ ゴシック" w:hint="eastAsia"/>
        </w:rPr>
        <w:t>高齢になっても安全に移動することができ、安心して移動を楽しみ豊かな人生を送ることができる社会、さらに、年齢や障害の有無等に関わりなく安全に安心して暮らせる「共生社会」を、交通の関係者の連携によって、構築することを目指す。</w:t>
      </w:r>
    </w:p>
    <w:p w14:paraId="6CA56D4E" w14:textId="40A43DF6" w:rsidR="001D244C" w:rsidRDefault="001D244C" w:rsidP="001D244C">
      <w:pPr>
        <w:ind w:leftChars="100" w:left="220" w:firstLineChars="100" w:firstLine="220"/>
        <w:rPr>
          <w:rFonts w:ascii="ＭＳ ゴシック" w:eastAsia="ＭＳ ゴシック" w:hAnsi="ＭＳ ゴシック" w:cs="ＭＳ ゴシック"/>
        </w:rPr>
      </w:pPr>
    </w:p>
    <w:p w14:paraId="77E9DB68" w14:textId="77777777" w:rsidR="0094331C" w:rsidRDefault="0094331C" w:rsidP="001D244C">
      <w:pPr>
        <w:ind w:leftChars="100" w:left="220" w:firstLineChars="100" w:firstLine="220"/>
        <w:rPr>
          <w:rFonts w:ascii="ＭＳ ゴシック" w:eastAsia="ＭＳ ゴシック" w:hAnsi="ＭＳ ゴシック" w:cs="ＭＳ ゴシック"/>
        </w:rPr>
      </w:pPr>
    </w:p>
    <w:p w14:paraId="1A1D8803" w14:textId="77777777" w:rsidR="0094331C" w:rsidRDefault="0094331C" w:rsidP="0066760B">
      <w:pPr>
        <w:pStyle w:val="a6"/>
        <w:ind w:firstLineChars="1000" w:firstLine="2200"/>
        <w:rPr>
          <w:rFonts w:ascii="ＭＳ ゴシック" w:eastAsia="ＭＳ ゴシック" w:hAnsi="ＭＳ ゴシック" w:cs="ＭＳ ゴシック"/>
          <w:strike/>
          <w:szCs w:val="22"/>
        </w:rPr>
      </w:pPr>
    </w:p>
    <w:p w14:paraId="79F79AA0" w14:textId="5EC0E954" w:rsidR="0094331C" w:rsidRPr="00603F21" w:rsidRDefault="0094331C" w:rsidP="0094331C">
      <w:pPr>
        <w:pStyle w:val="a6"/>
        <w:rPr>
          <w:rFonts w:ascii="ＭＳ ゴシック" w:eastAsia="ＭＳ ゴシック" w:hAnsi="ＭＳ ゴシック" w:cs="ＭＳ ゴシック"/>
          <w:szCs w:val="22"/>
        </w:rPr>
      </w:pPr>
      <w:r w:rsidRPr="0066760B">
        <w:rPr>
          <w:rFonts w:ascii="ＭＳ ゴシック" w:eastAsia="ＭＳ ゴシック" w:hAnsi="ＭＳ ゴシック" w:cs="ＭＳ ゴシック" w:hint="eastAsia"/>
          <w:szCs w:val="22"/>
        </w:rPr>
        <w:t>４</w:t>
      </w:r>
      <w:r w:rsidR="0027678A">
        <w:rPr>
          <w:rFonts w:ascii="ＭＳ ゴシック" w:eastAsia="ＭＳ ゴシック" w:hAnsi="ＭＳ ゴシック" w:cs="ＭＳ ゴシック" w:hint="eastAsia"/>
          <w:szCs w:val="22"/>
        </w:rPr>
        <w:t xml:space="preserve">　</w:t>
      </w:r>
      <w:r w:rsidRPr="00603F21">
        <w:rPr>
          <w:rFonts w:ascii="ＭＳ ゴシック" w:eastAsia="ＭＳ ゴシック" w:hAnsi="ＭＳ ゴシック" w:cs="ＭＳ ゴシック" w:hint="eastAsia"/>
          <w:szCs w:val="22"/>
        </w:rPr>
        <w:t>交通社会を構成する三要素</w:t>
      </w:r>
    </w:p>
    <w:p w14:paraId="2AF3ED87" w14:textId="1BA71E97" w:rsidR="0094331C" w:rsidRPr="00603F21" w:rsidRDefault="0094331C" w:rsidP="0094331C">
      <w:pPr>
        <w:pStyle w:val="a6"/>
        <w:ind w:leftChars="100" w:left="220" w:firstLineChars="100" w:firstLine="220"/>
        <w:rPr>
          <w:rFonts w:hAnsi="ＭＳ 明朝" w:cs="ＭＳ ゴシック"/>
          <w:szCs w:val="22"/>
        </w:rPr>
      </w:pPr>
      <w:r w:rsidRPr="00603F21">
        <w:rPr>
          <w:rFonts w:hAnsi="ＭＳ 明朝" w:cs="ＭＳ ゴシック" w:hint="eastAsia"/>
          <w:szCs w:val="22"/>
        </w:rPr>
        <w:t>本計画においては</w:t>
      </w:r>
      <w:r>
        <w:rPr>
          <w:rFonts w:hAnsi="ＭＳ 明朝" w:cs="ＭＳ ゴシック" w:hint="eastAsia"/>
          <w:szCs w:val="22"/>
        </w:rPr>
        <w:t>、</w:t>
      </w:r>
      <w:r w:rsidRPr="00603F21">
        <w:rPr>
          <w:rFonts w:hAnsi="ＭＳ 明朝" w:cs="ＭＳ ゴシック" w:hint="eastAsia"/>
          <w:szCs w:val="22"/>
        </w:rPr>
        <w:t>このような観点から</w:t>
      </w:r>
      <w:r>
        <w:rPr>
          <w:rFonts w:hAnsi="ＭＳ 明朝" w:cs="ＭＳ ゴシック" w:hint="eastAsia"/>
          <w:szCs w:val="22"/>
        </w:rPr>
        <w:t>、</w:t>
      </w:r>
      <w:r w:rsidRPr="00603F21">
        <w:rPr>
          <w:rFonts w:hAnsi="ＭＳ 明朝" w:cs="ＭＳ ゴシック" w:hint="eastAsia"/>
          <w:szCs w:val="22"/>
        </w:rPr>
        <w:t>①道路交通</w:t>
      </w:r>
      <w:r>
        <w:rPr>
          <w:rFonts w:hAnsi="ＭＳ 明朝" w:cs="ＭＳ ゴシック" w:hint="eastAsia"/>
          <w:szCs w:val="22"/>
        </w:rPr>
        <w:t>、</w:t>
      </w:r>
      <w:r w:rsidRPr="00603F21">
        <w:rPr>
          <w:rFonts w:hAnsi="ＭＳ 明朝" w:cs="ＭＳ ゴシック" w:hint="eastAsia"/>
          <w:szCs w:val="22"/>
        </w:rPr>
        <w:t>②鉄道交通</w:t>
      </w:r>
      <w:r>
        <w:rPr>
          <w:rFonts w:hAnsi="ＭＳ 明朝" w:cs="ＭＳ ゴシック" w:hint="eastAsia"/>
          <w:szCs w:val="22"/>
        </w:rPr>
        <w:t>、</w:t>
      </w:r>
      <w:r w:rsidRPr="00603F21">
        <w:rPr>
          <w:rFonts w:hAnsi="ＭＳ 明朝" w:cs="ＭＳ ゴシック" w:hint="eastAsia"/>
          <w:szCs w:val="22"/>
        </w:rPr>
        <w:t>③踏切道における交通</w:t>
      </w:r>
      <w:r>
        <w:rPr>
          <w:rFonts w:hAnsi="ＭＳ 明朝" w:cs="ＭＳ ゴシック" w:hint="eastAsia"/>
          <w:szCs w:val="22"/>
        </w:rPr>
        <w:t>、</w:t>
      </w:r>
      <w:r w:rsidRPr="00603F21">
        <w:rPr>
          <w:rFonts w:hAnsi="ＭＳ 明朝" w:cs="ＭＳ ゴシック" w:hint="eastAsia"/>
          <w:szCs w:val="22"/>
        </w:rPr>
        <w:t>のそれぞれの交通ごとに</w:t>
      </w:r>
      <w:r>
        <w:rPr>
          <w:rFonts w:hAnsi="ＭＳ 明朝" w:cs="ＭＳ ゴシック" w:hint="eastAsia"/>
          <w:szCs w:val="22"/>
        </w:rPr>
        <w:t>、</w:t>
      </w:r>
      <w:r w:rsidRPr="00603F21">
        <w:rPr>
          <w:rFonts w:hAnsi="ＭＳ 明朝" w:cs="ＭＳ ゴシック" w:hint="eastAsia"/>
          <w:szCs w:val="22"/>
        </w:rPr>
        <w:t>計画期間内に達成すべき数値目標を</w:t>
      </w:r>
      <w:r w:rsidRPr="00603F21">
        <w:rPr>
          <w:rFonts w:hAnsi="ＭＳ 明朝" w:hint="eastAsia"/>
          <w:szCs w:val="22"/>
        </w:rPr>
        <w:t>設定するとともに</w:t>
      </w:r>
      <w:r>
        <w:rPr>
          <w:rFonts w:hAnsi="ＭＳ 明朝" w:hint="eastAsia"/>
          <w:szCs w:val="22"/>
        </w:rPr>
        <w:t>、</w:t>
      </w:r>
      <w:r w:rsidRPr="00603F21">
        <w:rPr>
          <w:rFonts w:hAnsi="ＭＳ 明朝" w:cs="ＭＳ ゴシック" w:hint="eastAsia"/>
          <w:szCs w:val="22"/>
        </w:rPr>
        <w:t>その実現を図るために講じるべき施策を明らかにしていくこととする。</w:t>
      </w:r>
    </w:p>
    <w:p w14:paraId="6AEC2231" w14:textId="7DEC4966" w:rsidR="0094331C" w:rsidRDefault="0094331C" w:rsidP="0094331C">
      <w:pPr>
        <w:pStyle w:val="a6"/>
        <w:ind w:leftChars="81" w:left="178" w:firstLineChars="117" w:firstLine="257"/>
        <w:rPr>
          <w:rFonts w:hAnsi="ＭＳ 明朝" w:cs="ＭＳ ゴシック"/>
          <w:szCs w:val="22"/>
        </w:rPr>
      </w:pPr>
      <w:r w:rsidRPr="00603F21">
        <w:rPr>
          <w:rFonts w:hAnsi="ＭＳ 明朝" w:cs="ＭＳ ゴシック" w:hint="eastAsia"/>
          <w:szCs w:val="22"/>
        </w:rPr>
        <w:t>具体的には</w:t>
      </w:r>
      <w:r>
        <w:rPr>
          <w:rFonts w:hAnsi="ＭＳ 明朝" w:cs="ＭＳ ゴシック" w:hint="eastAsia"/>
          <w:szCs w:val="22"/>
        </w:rPr>
        <w:t>、</w:t>
      </w:r>
      <w:r w:rsidRPr="00603F21">
        <w:rPr>
          <w:rFonts w:hAnsi="ＭＳ 明朝" w:cs="ＭＳ ゴシック" w:hint="eastAsia"/>
          <w:szCs w:val="22"/>
        </w:rPr>
        <w:t>①交通社会を構成する人間</w:t>
      </w:r>
      <w:r>
        <w:rPr>
          <w:rFonts w:hAnsi="ＭＳ 明朝" w:cs="ＭＳ ゴシック" w:hint="eastAsia"/>
          <w:szCs w:val="22"/>
        </w:rPr>
        <w:t>、</w:t>
      </w:r>
      <w:r w:rsidRPr="00603F21">
        <w:rPr>
          <w:rFonts w:hAnsi="ＭＳ 明朝" w:cs="ＭＳ ゴシック" w:hint="eastAsia"/>
          <w:szCs w:val="22"/>
        </w:rPr>
        <w:t>②車両等の交通機関及び③それらが活動する場としての交通環境という三つの要素について</w:t>
      </w:r>
      <w:r>
        <w:rPr>
          <w:rFonts w:hAnsi="ＭＳ 明朝" w:cs="ＭＳ ゴシック" w:hint="eastAsia"/>
          <w:szCs w:val="22"/>
        </w:rPr>
        <w:t>、</w:t>
      </w:r>
      <w:r w:rsidRPr="00603F21">
        <w:rPr>
          <w:rFonts w:hAnsi="ＭＳ 明朝" w:cs="ＭＳ ゴシック" w:hint="eastAsia"/>
          <w:szCs w:val="22"/>
        </w:rPr>
        <w:t>それら相互の関連を考慮しながら</w:t>
      </w:r>
      <w:r>
        <w:rPr>
          <w:rFonts w:hAnsi="ＭＳ 明朝" w:cs="ＭＳ ゴシック" w:hint="eastAsia"/>
          <w:szCs w:val="22"/>
        </w:rPr>
        <w:t>、</w:t>
      </w:r>
      <w:r w:rsidRPr="00603F21">
        <w:rPr>
          <w:rFonts w:hAnsi="ＭＳ 明朝" w:cs="ＭＳ ゴシック" w:hint="eastAsia"/>
          <w:szCs w:val="22"/>
        </w:rPr>
        <w:t>交通事故の科学的な調査・分析や政策評価を充実させ</w:t>
      </w:r>
      <w:r>
        <w:rPr>
          <w:rFonts w:hAnsi="ＭＳ 明朝" w:cs="ＭＳ ゴシック" w:hint="eastAsia"/>
          <w:szCs w:val="22"/>
        </w:rPr>
        <w:t>、</w:t>
      </w:r>
      <w:r w:rsidRPr="00603F21">
        <w:rPr>
          <w:rFonts w:hAnsi="ＭＳ 明朝" w:cs="ＭＳ ゴシック" w:hint="eastAsia"/>
          <w:szCs w:val="22"/>
        </w:rPr>
        <w:t>可能な限り成果目標を設定した施策を策定し</w:t>
      </w:r>
      <w:r>
        <w:rPr>
          <w:rFonts w:hAnsi="ＭＳ 明朝" w:cs="ＭＳ ゴシック" w:hint="eastAsia"/>
          <w:szCs w:val="22"/>
        </w:rPr>
        <w:t>、</w:t>
      </w:r>
      <w:r w:rsidR="0027678A">
        <w:rPr>
          <w:rFonts w:hAnsi="ＭＳ 明朝" w:cs="ＭＳ ゴシック" w:hint="eastAsia"/>
          <w:szCs w:val="22"/>
        </w:rPr>
        <w:t>県</w:t>
      </w:r>
      <w:r w:rsidRPr="00603F21">
        <w:rPr>
          <w:rFonts w:hAnsi="ＭＳ 明朝" w:cs="ＭＳ ゴシック" w:hint="eastAsia"/>
          <w:szCs w:val="22"/>
        </w:rPr>
        <w:t>民の理解と協力の下</w:t>
      </w:r>
      <w:r>
        <w:rPr>
          <w:rFonts w:hAnsi="ＭＳ 明朝" w:cs="ＭＳ ゴシック" w:hint="eastAsia"/>
          <w:szCs w:val="22"/>
        </w:rPr>
        <w:t>、</w:t>
      </w:r>
      <w:r w:rsidRPr="00603F21">
        <w:rPr>
          <w:rFonts w:hAnsi="ＭＳ 明朝" w:cs="ＭＳ ゴシック" w:hint="eastAsia"/>
          <w:szCs w:val="22"/>
        </w:rPr>
        <w:t>強力に推進する。</w:t>
      </w:r>
    </w:p>
    <w:p w14:paraId="19D9E687" w14:textId="77777777" w:rsidR="0094331C" w:rsidRPr="00603F21" w:rsidRDefault="0094331C" w:rsidP="0094331C">
      <w:pPr>
        <w:pStyle w:val="a6"/>
        <w:ind w:firstLineChars="100" w:firstLine="220"/>
        <w:rPr>
          <w:rFonts w:hAnsi="ＭＳ 明朝" w:cs="ＭＳ ゴシック"/>
          <w:szCs w:val="22"/>
        </w:rPr>
      </w:pPr>
      <w:r w:rsidRPr="00603F21">
        <w:rPr>
          <w:rFonts w:ascii="ＭＳ ゴシック" w:eastAsia="ＭＳ ゴシック" w:hAnsi="ＭＳ ゴシック" w:cs="ＭＳ ゴシック" w:hint="eastAsia"/>
          <w:szCs w:val="22"/>
        </w:rPr>
        <w:t>(1) 人間に係る安全対策</w:t>
      </w:r>
    </w:p>
    <w:p w14:paraId="576D9133" w14:textId="6D0ECFFC" w:rsidR="0094331C" w:rsidRDefault="0094331C" w:rsidP="0094331C">
      <w:pPr>
        <w:pStyle w:val="a6"/>
        <w:ind w:leftChars="184" w:left="405" w:firstLineChars="100" w:firstLine="220"/>
        <w:rPr>
          <w:rFonts w:hAnsi="ＭＳ 明朝" w:cs="ＭＳ ゴシック"/>
          <w:szCs w:val="22"/>
        </w:rPr>
      </w:pPr>
      <w:r w:rsidRPr="00603F21">
        <w:rPr>
          <w:rFonts w:hAnsi="ＭＳ 明朝" w:cs="ＭＳ ゴシック" w:hint="eastAsia"/>
          <w:szCs w:val="22"/>
        </w:rPr>
        <w:t>交通機関の安全な運転を確保するため</w:t>
      </w:r>
      <w:r>
        <w:rPr>
          <w:rFonts w:hAnsi="ＭＳ 明朝" w:cs="ＭＳ ゴシック" w:hint="eastAsia"/>
          <w:szCs w:val="22"/>
        </w:rPr>
        <w:t>、</w:t>
      </w:r>
      <w:r w:rsidRPr="00603F21">
        <w:rPr>
          <w:rFonts w:hAnsi="ＭＳ 明朝" w:cs="ＭＳ ゴシック" w:hint="eastAsia"/>
          <w:szCs w:val="22"/>
        </w:rPr>
        <w:t>運転する人間の知識・技能の向上</w:t>
      </w:r>
      <w:r>
        <w:rPr>
          <w:rFonts w:hAnsi="ＭＳ 明朝" w:cs="ＭＳ ゴシック" w:hint="eastAsia"/>
          <w:szCs w:val="22"/>
        </w:rPr>
        <w:t>、</w:t>
      </w:r>
      <w:r w:rsidRPr="00603F21">
        <w:rPr>
          <w:rFonts w:hAnsi="ＭＳ 明朝" w:cs="ＭＳ ゴシック" w:hint="eastAsia"/>
          <w:szCs w:val="22"/>
        </w:rPr>
        <w:t>交通安全意識の徹底</w:t>
      </w:r>
      <w:r>
        <w:rPr>
          <w:rFonts w:hAnsi="ＭＳ 明朝" w:cs="ＭＳ ゴシック" w:hint="eastAsia"/>
          <w:szCs w:val="22"/>
        </w:rPr>
        <w:t>、</w:t>
      </w:r>
      <w:r w:rsidRPr="00603F21">
        <w:rPr>
          <w:rFonts w:hAnsi="ＭＳ 明朝" w:cs="ＭＳ ゴシック" w:hint="eastAsia"/>
          <w:szCs w:val="22"/>
        </w:rPr>
        <w:t>資格制度の強化</w:t>
      </w:r>
      <w:r>
        <w:rPr>
          <w:rFonts w:hAnsi="ＭＳ 明朝" w:cs="ＭＳ ゴシック" w:hint="eastAsia"/>
          <w:szCs w:val="22"/>
        </w:rPr>
        <w:t>、</w:t>
      </w:r>
      <w:r w:rsidR="0027678A">
        <w:rPr>
          <w:rFonts w:hAnsi="ＭＳ 明朝" w:cs="ＭＳ ゴシック" w:hint="eastAsia"/>
          <w:szCs w:val="22"/>
        </w:rPr>
        <w:t>交通</w:t>
      </w:r>
      <w:r w:rsidRPr="00603F21">
        <w:rPr>
          <w:rFonts w:hAnsi="ＭＳ 明朝" w:cs="ＭＳ ゴシック" w:hint="eastAsia"/>
          <w:szCs w:val="22"/>
        </w:rPr>
        <w:t>指導取締りの強化</w:t>
      </w:r>
      <w:r>
        <w:rPr>
          <w:rFonts w:hAnsi="ＭＳ 明朝" w:cs="ＭＳ ゴシック" w:hint="eastAsia"/>
          <w:szCs w:val="22"/>
        </w:rPr>
        <w:t>、</w:t>
      </w:r>
      <w:r w:rsidRPr="00603F21">
        <w:rPr>
          <w:rFonts w:hAnsi="ＭＳ 明朝" w:cs="ＭＳ ゴシック" w:hint="eastAsia"/>
          <w:szCs w:val="22"/>
        </w:rPr>
        <w:t>運転の管理の改善</w:t>
      </w:r>
      <w:r>
        <w:rPr>
          <w:rFonts w:hAnsi="ＭＳ 明朝" w:cs="ＭＳ ゴシック" w:hint="eastAsia"/>
          <w:szCs w:val="22"/>
        </w:rPr>
        <w:t>、</w:t>
      </w:r>
      <w:r w:rsidRPr="00603F21">
        <w:rPr>
          <w:rFonts w:hAnsi="ＭＳ 明朝" w:cs="ＭＳ ゴシック" w:hint="eastAsia"/>
          <w:szCs w:val="22"/>
        </w:rPr>
        <w:t>労働条件の適正化等を図</w:t>
      </w:r>
      <w:r>
        <w:rPr>
          <w:rFonts w:hAnsi="ＭＳ 明朝" w:cs="ＭＳ ゴシック" w:hint="eastAsia"/>
          <w:szCs w:val="22"/>
        </w:rPr>
        <w:t>るとともに、不断の制度の見直しを行う。また、</w:t>
      </w:r>
      <w:r w:rsidRPr="00603F21">
        <w:rPr>
          <w:rFonts w:hAnsi="ＭＳ 明朝" w:cs="ＭＳ ゴシック" w:hint="eastAsia"/>
          <w:szCs w:val="22"/>
        </w:rPr>
        <w:t>歩行者等の安全な移動を確保するため</w:t>
      </w:r>
      <w:r>
        <w:rPr>
          <w:rFonts w:hAnsi="ＭＳ 明朝" w:cs="ＭＳ ゴシック" w:hint="eastAsia"/>
          <w:szCs w:val="22"/>
        </w:rPr>
        <w:t>、</w:t>
      </w:r>
      <w:r w:rsidRPr="00603F21">
        <w:rPr>
          <w:rFonts w:hAnsi="ＭＳ 明朝" w:cs="ＭＳ ゴシック" w:hint="eastAsia"/>
          <w:szCs w:val="22"/>
        </w:rPr>
        <w:t>歩行者等の交通安全意識の徹底</w:t>
      </w:r>
      <w:r>
        <w:rPr>
          <w:rFonts w:hAnsi="ＭＳ 明朝" w:cs="ＭＳ ゴシック" w:hint="eastAsia"/>
          <w:szCs w:val="22"/>
        </w:rPr>
        <w:t>、</w:t>
      </w:r>
      <w:r w:rsidRPr="00603F21">
        <w:rPr>
          <w:rFonts w:hAnsi="ＭＳ 明朝" w:cs="ＭＳ ゴシック" w:hint="eastAsia"/>
          <w:szCs w:val="22"/>
        </w:rPr>
        <w:t>指導の強化等を図るものとする。</w:t>
      </w:r>
    </w:p>
    <w:p w14:paraId="2168284C" w14:textId="5309B06F" w:rsidR="0094331C" w:rsidRDefault="0094331C" w:rsidP="0094331C">
      <w:pPr>
        <w:pStyle w:val="a6"/>
        <w:ind w:leftChars="184" w:left="405" w:firstLineChars="100" w:firstLine="220"/>
        <w:rPr>
          <w:rFonts w:hAnsi="ＭＳ 明朝" w:cs="ＭＳ ゴシック"/>
          <w:szCs w:val="22"/>
        </w:rPr>
      </w:pPr>
      <w:r w:rsidRPr="00603F21">
        <w:rPr>
          <w:rFonts w:hAnsi="ＭＳ 明朝" w:cs="ＭＳ ゴシック" w:hint="eastAsia"/>
          <w:szCs w:val="22"/>
        </w:rPr>
        <w:t>交通社会に参加する</w:t>
      </w:r>
      <w:r w:rsidR="0027678A">
        <w:rPr>
          <w:rFonts w:hAnsi="ＭＳ 明朝" w:cs="ＭＳ ゴシック" w:hint="eastAsia"/>
          <w:szCs w:val="22"/>
        </w:rPr>
        <w:t>県</w:t>
      </w:r>
      <w:r w:rsidRPr="00603F21">
        <w:rPr>
          <w:rFonts w:hAnsi="ＭＳ 明朝" w:cs="ＭＳ ゴシック" w:hint="eastAsia"/>
          <w:szCs w:val="22"/>
        </w:rPr>
        <w:t>民一人一人が</w:t>
      </w:r>
      <w:r>
        <w:rPr>
          <w:rFonts w:hAnsi="ＭＳ 明朝" w:cs="ＭＳ ゴシック" w:hint="eastAsia"/>
          <w:szCs w:val="22"/>
        </w:rPr>
        <w:t>、</w:t>
      </w:r>
      <w:r w:rsidRPr="00603F21">
        <w:rPr>
          <w:rFonts w:hAnsi="ＭＳ 明朝" w:cs="ＭＳ ゴシック" w:hint="eastAsia"/>
          <w:szCs w:val="22"/>
        </w:rPr>
        <w:t>自ら安全で安心な交通社会を構築していこうとする前向きな意識を持つようになることが極めて重要であることから</w:t>
      </w:r>
      <w:r>
        <w:rPr>
          <w:rFonts w:hAnsi="ＭＳ 明朝" w:cs="ＭＳ ゴシック" w:hint="eastAsia"/>
          <w:szCs w:val="22"/>
        </w:rPr>
        <w:t>、</w:t>
      </w:r>
      <w:r w:rsidRPr="00603F21">
        <w:rPr>
          <w:rFonts w:hAnsi="ＭＳ 明朝" w:cs="ＭＳ ゴシック" w:hint="eastAsia"/>
          <w:szCs w:val="22"/>
        </w:rPr>
        <w:t>交通安全に関する教育</w:t>
      </w:r>
      <w:r w:rsidR="00083D45">
        <w:rPr>
          <w:rFonts w:hAnsi="ＭＳ 明朝" w:cs="ＭＳ ゴシック" w:hint="eastAsia"/>
          <w:szCs w:val="22"/>
        </w:rPr>
        <w:t>及び</w:t>
      </w:r>
      <w:r w:rsidRPr="00603F21">
        <w:rPr>
          <w:rFonts w:hAnsi="ＭＳ 明朝" w:cs="ＭＳ ゴシック" w:hint="eastAsia"/>
          <w:szCs w:val="22"/>
        </w:rPr>
        <w:t>普及啓発活動を充実させる。交通事故被害者等の声を直接</w:t>
      </w:r>
      <w:r w:rsidRPr="0066760B">
        <w:rPr>
          <w:rFonts w:hAnsi="ＭＳ 明朝" w:cs="ＭＳ ゴシック" w:hint="eastAsia"/>
          <w:szCs w:val="22"/>
        </w:rPr>
        <w:t>県民</w:t>
      </w:r>
      <w:r w:rsidRPr="00603F21">
        <w:rPr>
          <w:rFonts w:hAnsi="ＭＳ 明朝" w:cs="ＭＳ ゴシック" w:hint="eastAsia"/>
          <w:szCs w:val="22"/>
        </w:rPr>
        <w:t>が聞く機会を増やすことも</w:t>
      </w:r>
      <w:r w:rsidR="00083D45">
        <w:rPr>
          <w:rFonts w:hAnsi="ＭＳ 明朝" w:cs="ＭＳ ゴシック" w:hint="eastAsia"/>
          <w:szCs w:val="22"/>
        </w:rPr>
        <w:t>、</w:t>
      </w:r>
      <w:r w:rsidRPr="00603F21">
        <w:rPr>
          <w:rFonts w:hAnsi="ＭＳ 明朝" w:cs="ＭＳ ゴシック" w:hint="eastAsia"/>
          <w:szCs w:val="22"/>
        </w:rPr>
        <w:t>安全意識の向上のために有効である。</w:t>
      </w:r>
    </w:p>
    <w:p w14:paraId="33DEAC20" w14:textId="6A2333C5" w:rsidR="0094331C" w:rsidRDefault="0094331C" w:rsidP="0094331C">
      <w:pPr>
        <w:pStyle w:val="a6"/>
        <w:ind w:leftChars="184" w:left="405" w:firstLineChars="100" w:firstLine="220"/>
        <w:rPr>
          <w:rFonts w:hAnsi="ＭＳ 明朝" w:cs="ＭＳ ゴシック"/>
          <w:szCs w:val="22"/>
        </w:rPr>
      </w:pPr>
      <w:r w:rsidRPr="00603F21">
        <w:rPr>
          <w:rFonts w:hAnsi="ＭＳ 明朝" w:cs="ＭＳ ゴシック" w:hint="eastAsia"/>
          <w:szCs w:val="22"/>
        </w:rPr>
        <w:t>さらに</w:t>
      </w:r>
      <w:r>
        <w:rPr>
          <w:rFonts w:hAnsi="ＭＳ 明朝" w:cs="ＭＳ ゴシック" w:hint="eastAsia"/>
          <w:szCs w:val="22"/>
        </w:rPr>
        <w:t>、</w:t>
      </w:r>
      <w:r w:rsidRPr="0066760B">
        <w:rPr>
          <w:rFonts w:hAnsi="ＭＳ 明朝" w:cs="ＭＳ ゴシック" w:hint="eastAsia"/>
          <w:szCs w:val="22"/>
        </w:rPr>
        <w:t>県民</w:t>
      </w:r>
      <w:r w:rsidRPr="00603F21">
        <w:rPr>
          <w:rFonts w:hAnsi="ＭＳ 明朝" w:cs="ＭＳ ゴシック" w:hint="eastAsia"/>
          <w:szCs w:val="22"/>
        </w:rPr>
        <w:t>自らの意識改革のためには</w:t>
      </w:r>
      <w:r>
        <w:rPr>
          <w:rFonts w:hAnsi="ＭＳ 明朝" w:cs="ＭＳ ゴシック" w:hint="eastAsia"/>
          <w:szCs w:val="22"/>
        </w:rPr>
        <w:t>、</w:t>
      </w:r>
      <w:r w:rsidRPr="00603F21">
        <w:rPr>
          <w:rFonts w:hAnsi="ＭＳ 明朝" w:cs="ＭＳ ゴシック" w:hint="eastAsia"/>
          <w:szCs w:val="22"/>
        </w:rPr>
        <w:t>住民が身近な地域や団体において</w:t>
      </w:r>
      <w:r>
        <w:rPr>
          <w:rFonts w:hAnsi="ＭＳ 明朝" w:cs="ＭＳ ゴシック" w:hint="eastAsia"/>
          <w:szCs w:val="22"/>
        </w:rPr>
        <w:t>、</w:t>
      </w:r>
      <w:r w:rsidRPr="00603F21">
        <w:rPr>
          <w:rFonts w:hAnsi="ＭＳ 明朝" w:cs="ＭＳ ゴシック" w:hint="eastAsia"/>
          <w:szCs w:val="22"/>
        </w:rPr>
        <w:t>地域の課題を認識し</w:t>
      </w:r>
      <w:r>
        <w:rPr>
          <w:rFonts w:hAnsi="ＭＳ 明朝" w:cs="ＭＳ ゴシック" w:hint="eastAsia"/>
          <w:szCs w:val="22"/>
        </w:rPr>
        <w:t>、</w:t>
      </w:r>
      <w:r w:rsidRPr="00603F21">
        <w:rPr>
          <w:rFonts w:hAnsi="ＭＳ 明朝" w:cs="ＭＳ ゴシック" w:hint="eastAsia"/>
          <w:szCs w:val="22"/>
        </w:rPr>
        <w:t>自ら具体的な目標や方針を設定</w:t>
      </w:r>
      <w:r w:rsidRPr="009969AE">
        <w:rPr>
          <w:rFonts w:hAnsi="ＭＳ 明朝" w:cs="ＭＳ ゴシック" w:hint="eastAsia"/>
          <w:szCs w:val="22"/>
        </w:rPr>
        <w:t>したり、</w:t>
      </w:r>
      <w:r w:rsidRPr="00603F21">
        <w:rPr>
          <w:rFonts w:hAnsi="ＭＳ 明朝" w:cs="ＭＳ ゴシック" w:hint="eastAsia"/>
          <w:szCs w:val="22"/>
        </w:rPr>
        <w:t>交通安全に関する各種活動に直接関わ</w:t>
      </w:r>
      <w:r>
        <w:rPr>
          <w:rFonts w:hAnsi="ＭＳ 明朝" w:cs="ＭＳ ゴシック" w:hint="eastAsia"/>
          <w:szCs w:val="22"/>
        </w:rPr>
        <w:t>る</w:t>
      </w:r>
      <w:r w:rsidRPr="00603F21">
        <w:rPr>
          <w:rFonts w:hAnsi="ＭＳ 明朝" w:cs="ＭＳ ゴシック" w:hint="eastAsia"/>
          <w:szCs w:val="22"/>
        </w:rPr>
        <w:t>など</w:t>
      </w:r>
      <w:r>
        <w:rPr>
          <w:rFonts w:hAnsi="ＭＳ 明朝" w:cs="ＭＳ ゴシック" w:hint="eastAsia"/>
          <w:szCs w:val="22"/>
        </w:rPr>
        <w:t>、</w:t>
      </w:r>
      <w:r w:rsidRPr="00603F21">
        <w:rPr>
          <w:rFonts w:hAnsi="ＭＳ 明朝" w:cs="ＭＳ ゴシック" w:hint="eastAsia"/>
          <w:szCs w:val="22"/>
        </w:rPr>
        <w:t>安全で安心な交通社会の形成に積極的に関与</w:t>
      </w:r>
      <w:r>
        <w:rPr>
          <w:rFonts w:hAnsi="ＭＳ 明朝" w:cs="ＭＳ ゴシック" w:hint="eastAsia"/>
          <w:szCs w:val="22"/>
        </w:rPr>
        <w:t>することができる</w:t>
      </w:r>
      <w:r w:rsidRPr="00603F21">
        <w:rPr>
          <w:rFonts w:hAnsi="ＭＳ 明朝" w:cs="ＭＳ ゴシック" w:hint="eastAsia"/>
          <w:szCs w:val="22"/>
        </w:rPr>
        <w:t>仕組みづくりが必要である。</w:t>
      </w:r>
    </w:p>
    <w:p w14:paraId="007E0A2A" w14:textId="004D77AC" w:rsidR="0094331C" w:rsidRPr="00603F21" w:rsidRDefault="0094331C" w:rsidP="0094331C">
      <w:pPr>
        <w:pStyle w:val="a6"/>
        <w:ind w:leftChars="184" w:left="405" w:firstLineChars="100" w:firstLine="220"/>
        <w:rPr>
          <w:rFonts w:hAnsi="ＭＳ 明朝" w:cs="ＭＳ ゴシック"/>
          <w:szCs w:val="22"/>
        </w:rPr>
      </w:pPr>
      <w:r w:rsidRPr="00603F21">
        <w:rPr>
          <w:rFonts w:hAnsi="ＭＳ 明朝" w:cs="ＭＳ ゴシック" w:hint="eastAsia"/>
          <w:szCs w:val="22"/>
        </w:rPr>
        <w:t>このようなことから</w:t>
      </w:r>
      <w:r>
        <w:rPr>
          <w:rFonts w:hAnsi="ＭＳ 明朝" w:cs="ＭＳ ゴシック" w:hint="eastAsia"/>
          <w:szCs w:val="22"/>
        </w:rPr>
        <w:t>、</w:t>
      </w:r>
      <w:r w:rsidRPr="0066760B">
        <w:rPr>
          <w:rFonts w:hAnsi="ＭＳ 明朝" w:cs="ＭＳ ゴシック" w:hint="eastAsia"/>
          <w:szCs w:val="22"/>
        </w:rPr>
        <w:t>市町村</w:t>
      </w:r>
      <w:r w:rsidRPr="00603F21">
        <w:rPr>
          <w:rFonts w:hAnsi="ＭＳ 明朝" w:cs="ＭＳ ゴシック" w:hint="eastAsia"/>
          <w:szCs w:val="22"/>
        </w:rPr>
        <w:t>交通安全計画</w:t>
      </w:r>
      <w:r>
        <w:rPr>
          <w:rFonts w:hAnsi="ＭＳ 明朝" w:cs="ＭＳ ゴシック" w:hint="eastAsia"/>
          <w:szCs w:val="22"/>
        </w:rPr>
        <w:t>等</w:t>
      </w:r>
      <w:r w:rsidRPr="00603F21">
        <w:rPr>
          <w:rFonts w:hAnsi="ＭＳ 明朝" w:cs="ＭＳ ゴシック" w:hint="eastAsia"/>
          <w:szCs w:val="22"/>
        </w:rPr>
        <w:t>の作成に当たっては</w:t>
      </w:r>
      <w:r>
        <w:rPr>
          <w:rFonts w:hAnsi="ＭＳ 明朝" w:cs="ＭＳ ゴシック" w:hint="eastAsia"/>
          <w:szCs w:val="22"/>
        </w:rPr>
        <w:t>、奈良県</w:t>
      </w:r>
      <w:r w:rsidRPr="00603F21">
        <w:rPr>
          <w:rFonts w:hAnsi="ＭＳ 明朝" w:cs="ＭＳ ゴシック" w:hint="eastAsia"/>
          <w:szCs w:val="22"/>
        </w:rPr>
        <w:t>交通安全計画を踏まえつつも</w:t>
      </w:r>
      <w:r>
        <w:rPr>
          <w:rFonts w:hAnsi="ＭＳ 明朝" w:cs="ＭＳ ゴシック" w:hint="eastAsia"/>
          <w:szCs w:val="22"/>
        </w:rPr>
        <w:t>、</w:t>
      </w:r>
      <w:r w:rsidRPr="00603F21">
        <w:rPr>
          <w:rFonts w:hAnsi="ＭＳ 明朝" w:cs="ＭＳ ゴシック" w:hint="eastAsia"/>
          <w:szCs w:val="22"/>
        </w:rPr>
        <w:t>地域の交通情勢や社会情勢等の特徴を十分考慮するとともに</w:t>
      </w:r>
      <w:r>
        <w:rPr>
          <w:rFonts w:hAnsi="ＭＳ 明朝" w:cs="ＭＳ ゴシック" w:hint="eastAsia"/>
          <w:szCs w:val="22"/>
        </w:rPr>
        <w:t>、</w:t>
      </w:r>
      <w:r w:rsidRPr="00603F21">
        <w:rPr>
          <w:rFonts w:hAnsi="ＭＳ 明朝" w:cs="ＭＳ ゴシック" w:hint="eastAsia"/>
          <w:szCs w:val="22"/>
        </w:rPr>
        <w:t>地域住民の意向を十分反映させる工夫も必要である。</w:t>
      </w:r>
    </w:p>
    <w:p w14:paraId="7E58AC1F" w14:textId="77777777" w:rsidR="0094331C" w:rsidRPr="00603F21" w:rsidRDefault="0094331C" w:rsidP="0094331C">
      <w:pPr>
        <w:pStyle w:val="a6"/>
        <w:ind w:firstLineChars="100" w:firstLine="220"/>
        <w:rPr>
          <w:rFonts w:ascii="ＭＳ ゴシック" w:eastAsia="ＭＳ ゴシック" w:hAnsi="ＭＳ ゴシック" w:cs="ＭＳ ゴシック"/>
          <w:szCs w:val="22"/>
        </w:rPr>
      </w:pPr>
      <w:r w:rsidRPr="00603F21">
        <w:rPr>
          <w:rFonts w:ascii="ＭＳ ゴシック" w:eastAsia="ＭＳ ゴシック" w:hAnsi="ＭＳ ゴシック" w:cs="ＭＳ ゴシック" w:hint="eastAsia"/>
          <w:szCs w:val="22"/>
        </w:rPr>
        <w:t>(2) 交通機関に係る安全対策</w:t>
      </w:r>
    </w:p>
    <w:p w14:paraId="2AD00A50" w14:textId="4CF70B08" w:rsidR="0094331C" w:rsidRPr="00603F21" w:rsidRDefault="0094331C" w:rsidP="0094331C">
      <w:pPr>
        <w:pStyle w:val="a6"/>
        <w:ind w:leftChars="203" w:left="447" w:firstLineChars="100" w:firstLine="220"/>
        <w:rPr>
          <w:rFonts w:hAnsi="ＭＳ 明朝" w:cs="ＭＳ ゴシック"/>
          <w:szCs w:val="22"/>
        </w:rPr>
      </w:pPr>
      <w:r w:rsidRPr="00603F21">
        <w:rPr>
          <w:rFonts w:hAnsi="ＭＳ 明朝" w:cs="ＭＳ ゴシック" w:hint="eastAsia"/>
          <w:szCs w:val="22"/>
        </w:rPr>
        <w:t>人間はエラーを犯すもの</w:t>
      </w:r>
      <w:r w:rsidR="00083D45">
        <w:rPr>
          <w:rFonts w:hAnsi="ＭＳ 明朝" w:cs="ＭＳ ゴシック" w:hint="eastAsia"/>
          <w:szCs w:val="22"/>
        </w:rPr>
        <w:t>である</w:t>
      </w:r>
      <w:r w:rsidRPr="00603F21">
        <w:rPr>
          <w:rFonts w:hAnsi="ＭＳ 明朝" w:cs="ＭＳ ゴシック" w:hint="eastAsia"/>
          <w:szCs w:val="22"/>
        </w:rPr>
        <w:t>との前提の下で</w:t>
      </w:r>
      <w:r>
        <w:rPr>
          <w:rFonts w:hAnsi="ＭＳ 明朝" w:cs="ＭＳ ゴシック" w:hint="eastAsia"/>
          <w:szCs w:val="22"/>
        </w:rPr>
        <w:t>、</w:t>
      </w:r>
      <w:r w:rsidRPr="00603F21">
        <w:rPr>
          <w:rFonts w:hAnsi="ＭＳ 明朝" w:cs="ＭＳ ゴシック" w:hint="eastAsia"/>
          <w:szCs w:val="22"/>
        </w:rPr>
        <w:t>それらのエラーが事故に結び付かないように</w:t>
      </w:r>
      <w:r>
        <w:rPr>
          <w:rFonts w:hAnsi="ＭＳ 明朝" w:cs="ＭＳ ゴシック" w:hint="eastAsia"/>
          <w:szCs w:val="22"/>
        </w:rPr>
        <w:t>、</w:t>
      </w:r>
      <w:r w:rsidRPr="00603F21">
        <w:rPr>
          <w:rFonts w:hAnsi="ＭＳ 明朝" w:cs="ＭＳ ゴシック" w:hint="eastAsia"/>
          <w:szCs w:val="22"/>
        </w:rPr>
        <w:t>新技術の活用とともに</w:t>
      </w:r>
      <w:r>
        <w:rPr>
          <w:rFonts w:hAnsi="ＭＳ 明朝" w:cs="ＭＳ ゴシック" w:hint="eastAsia"/>
          <w:szCs w:val="22"/>
        </w:rPr>
        <w:t>、</w:t>
      </w:r>
      <w:r w:rsidRPr="00603F21">
        <w:rPr>
          <w:rFonts w:hAnsi="ＭＳ 明朝" w:cs="ＭＳ ゴシック" w:hint="eastAsia"/>
          <w:szCs w:val="22"/>
        </w:rPr>
        <w:t>不断の技術開発によって</w:t>
      </w:r>
      <w:r>
        <w:rPr>
          <w:rFonts w:hAnsi="ＭＳ 明朝" w:cs="ＭＳ ゴシック" w:hint="eastAsia"/>
          <w:szCs w:val="22"/>
        </w:rPr>
        <w:t>、</w:t>
      </w:r>
      <w:r w:rsidRPr="00603F21">
        <w:rPr>
          <w:rFonts w:hAnsi="ＭＳ 明朝" w:cs="ＭＳ ゴシック" w:hint="eastAsia"/>
          <w:szCs w:val="22"/>
        </w:rPr>
        <w:t>その構造</w:t>
      </w:r>
      <w:r>
        <w:rPr>
          <w:rFonts w:hAnsi="ＭＳ 明朝" w:cs="ＭＳ ゴシック" w:hint="eastAsia"/>
          <w:szCs w:val="22"/>
        </w:rPr>
        <w:t>、</w:t>
      </w:r>
      <w:r w:rsidRPr="00603F21">
        <w:rPr>
          <w:rFonts w:hAnsi="ＭＳ 明朝" w:cs="ＭＳ ゴシック" w:hint="eastAsia"/>
          <w:szCs w:val="22"/>
        </w:rPr>
        <w:t>設備</w:t>
      </w:r>
      <w:r>
        <w:rPr>
          <w:rFonts w:hAnsi="ＭＳ 明朝" w:cs="ＭＳ ゴシック" w:hint="eastAsia"/>
          <w:szCs w:val="22"/>
        </w:rPr>
        <w:t>、</w:t>
      </w:r>
      <w:r w:rsidRPr="00603F21">
        <w:rPr>
          <w:rFonts w:hAnsi="ＭＳ 明朝" w:cs="ＭＳ ゴシック" w:hint="eastAsia"/>
          <w:szCs w:val="22"/>
        </w:rPr>
        <w:t>装置等の安全性を高め</w:t>
      </w:r>
      <w:r>
        <w:rPr>
          <w:rFonts w:hAnsi="ＭＳ 明朝" w:cs="ＭＳ ゴシック" w:hint="eastAsia"/>
          <w:szCs w:val="22"/>
        </w:rPr>
        <w:t>、</w:t>
      </w:r>
      <w:r w:rsidRPr="00603F21">
        <w:rPr>
          <w:rFonts w:hAnsi="ＭＳ 明朝" w:cs="ＭＳ ゴシック" w:hint="eastAsia"/>
          <w:szCs w:val="22"/>
        </w:rPr>
        <w:t>各交通機関の社会的機能や特性を考慮しつつ</w:t>
      </w:r>
      <w:r>
        <w:rPr>
          <w:rFonts w:hAnsi="ＭＳ 明朝" w:cs="ＭＳ ゴシック" w:hint="eastAsia"/>
          <w:szCs w:val="22"/>
        </w:rPr>
        <w:t>、</w:t>
      </w:r>
      <w:r w:rsidRPr="00603F21">
        <w:rPr>
          <w:rFonts w:hAnsi="ＭＳ 明朝" w:cs="ＭＳ ゴシック" w:hint="eastAsia"/>
          <w:szCs w:val="22"/>
        </w:rPr>
        <w:t>高い安全水準を常に維持させるための措置を講じ</w:t>
      </w:r>
      <w:r>
        <w:rPr>
          <w:rFonts w:hAnsi="ＭＳ 明朝" w:cs="ＭＳ ゴシック" w:hint="eastAsia"/>
          <w:szCs w:val="22"/>
        </w:rPr>
        <w:t>、</w:t>
      </w:r>
      <w:r w:rsidRPr="00603F21">
        <w:rPr>
          <w:rFonts w:hAnsi="ＭＳ 明朝" w:cs="ＭＳ ゴシック" w:hint="eastAsia"/>
          <w:szCs w:val="22"/>
        </w:rPr>
        <w:t>さらに</w:t>
      </w:r>
      <w:r>
        <w:rPr>
          <w:rFonts w:hAnsi="ＭＳ 明朝" w:cs="ＭＳ ゴシック" w:hint="eastAsia"/>
          <w:szCs w:val="22"/>
        </w:rPr>
        <w:t>、</w:t>
      </w:r>
      <w:r w:rsidRPr="00603F21">
        <w:rPr>
          <w:rFonts w:hAnsi="ＭＳ 明朝" w:cs="ＭＳ ゴシック" w:hint="eastAsia"/>
          <w:szCs w:val="22"/>
        </w:rPr>
        <w:t>必要な検査等を実施し得る体制を充実させるものとする。</w:t>
      </w:r>
    </w:p>
    <w:p w14:paraId="0A287768" w14:textId="77777777" w:rsidR="0094331C" w:rsidRPr="00603F21" w:rsidRDefault="0094331C" w:rsidP="0094331C">
      <w:pPr>
        <w:pStyle w:val="a6"/>
        <w:ind w:firstLineChars="100" w:firstLine="220"/>
        <w:rPr>
          <w:rFonts w:ascii="ＭＳ ゴシック" w:eastAsia="ＭＳ ゴシック" w:hAnsi="ＭＳ ゴシック" w:cs="ＭＳ ゴシック"/>
          <w:szCs w:val="22"/>
        </w:rPr>
      </w:pPr>
      <w:r w:rsidRPr="00603F21">
        <w:rPr>
          <w:rFonts w:ascii="ＭＳ ゴシック" w:eastAsia="ＭＳ ゴシック" w:hAnsi="ＭＳ ゴシック" w:cs="ＭＳ ゴシック" w:hint="eastAsia"/>
          <w:szCs w:val="22"/>
        </w:rPr>
        <w:t>(3) 交通環境に係る安全対策</w:t>
      </w:r>
    </w:p>
    <w:p w14:paraId="4D798A2D" w14:textId="1F67E726" w:rsidR="0094331C" w:rsidRDefault="0094331C" w:rsidP="0094331C">
      <w:pPr>
        <w:pStyle w:val="a6"/>
        <w:ind w:leftChars="200" w:left="440" w:firstLineChars="100" w:firstLine="220"/>
        <w:rPr>
          <w:rFonts w:hAnsi="ＭＳ 明朝" w:cs="ＭＳ ゴシック"/>
          <w:szCs w:val="22"/>
        </w:rPr>
      </w:pPr>
      <w:r w:rsidRPr="00603F21">
        <w:rPr>
          <w:rFonts w:hAnsi="ＭＳ 明朝" w:cs="ＭＳ ゴシック" w:hint="eastAsia"/>
          <w:szCs w:val="22"/>
        </w:rPr>
        <w:t>機能分担された道路網の整備</w:t>
      </w:r>
      <w:r>
        <w:rPr>
          <w:rFonts w:hAnsi="ＭＳ 明朝" w:cs="ＭＳ ゴシック" w:hint="eastAsia"/>
          <w:szCs w:val="22"/>
        </w:rPr>
        <w:t>、</w:t>
      </w:r>
      <w:r w:rsidRPr="00603F21">
        <w:rPr>
          <w:rFonts w:hAnsi="ＭＳ 明朝" w:cs="ＭＳ ゴシック" w:hint="eastAsia"/>
          <w:szCs w:val="22"/>
        </w:rPr>
        <w:t>交通安全施設等の整備</w:t>
      </w:r>
      <w:r>
        <w:rPr>
          <w:rFonts w:hAnsi="ＭＳ 明朝" w:cs="ＭＳ ゴシック" w:hint="eastAsia"/>
          <w:szCs w:val="22"/>
        </w:rPr>
        <w:t>、</w:t>
      </w:r>
      <w:r w:rsidRPr="00603F21">
        <w:rPr>
          <w:rFonts w:hAnsi="ＭＳ 明朝" w:cs="ＭＳ ゴシック" w:hint="eastAsia"/>
          <w:szCs w:val="22"/>
        </w:rPr>
        <w:t>交通管制システムの充実</w:t>
      </w:r>
      <w:r>
        <w:rPr>
          <w:rFonts w:hAnsi="ＭＳ 明朝" w:cs="ＭＳ ゴシック" w:hint="eastAsia"/>
          <w:szCs w:val="22"/>
        </w:rPr>
        <w:t>、</w:t>
      </w:r>
      <w:r w:rsidRPr="00603F21">
        <w:rPr>
          <w:rFonts w:hAnsi="ＭＳ 明朝" w:cs="ＭＳ ゴシック" w:hint="eastAsia"/>
          <w:szCs w:val="22"/>
        </w:rPr>
        <w:t>効果的な交通規制の推進</w:t>
      </w:r>
      <w:r>
        <w:rPr>
          <w:rFonts w:hAnsi="ＭＳ 明朝" w:cs="ＭＳ ゴシック" w:hint="eastAsia"/>
          <w:szCs w:val="22"/>
        </w:rPr>
        <w:t>、</w:t>
      </w:r>
      <w:r w:rsidRPr="00603F21">
        <w:rPr>
          <w:rFonts w:hAnsi="ＭＳ 明朝" w:cs="ＭＳ ゴシック" w:hint="eastAsia"/>
          <w:szCs w:val="22"/>
        </w:rPr>
        <w:t>交通に関する情報提供の充実</w:t>
      </w:r>
      <w:r>
        <w:rPr>
          <w:rFonts w:hAnsi="ＭＳ 明朝" w:cs="ＭＳ ゴシック" w:hint="eastAsia"/>
          <w:szCs w:val="22"/>
        </w:rPr>
        <w:t>と</w:t>
      </w:r>
      <w:r w:rsidR="00083D45">
        <w:rPr>
          <w:rFonts w:hAnsi="ＭＳ 明朝" w:cs="ＭＳ ゴシック" w:hint="eastAsia"/>
          <w:szCs w:val="22"/>
        </w:rPr>
        <w:t>とも</w:t>
      </w:r>
      <w:r>
        <w:rPr>
          <w:rFonts w:hAnsi="ＭＳ 明朝" w:cs="ＭＳ ゴシック" w:hint="eastAsia"/>
          <w:szCs w:val="22"/>
        </w:rPr>
        <w:t>に、これら関係</w:t>
      </w:r>
      <w:r w:rsidRPr="00603F21">
        <w:rPr>
          <w:rFonts w:hAnsi="ＭＳ 明朝" w:cs="ＭＳ ゴシック" w:hint="eastAsia"/>
          <w:szCs w:val="22"/>
        </w:rPr>
        <w:t>施設の老朽化対策等を図るものとする。</w:t>
      </w:r>
      <w:r>
        <w:rPr>
          <w:rFonts w:hAnsi="ＭＳ 明朝" w:cs="ＭＳ ゴシック" w:hint="eastAsia"/>
          <w:szCs w:val="22"/>
        </w:rPr>
        <w:t>特に</w:t>
      </w:r>
      <w:r w:rsidR="00083D45">
        <w:rPr>
          <w:rFonts w:hAnsi="ＭＳ 明朝" w:cs="ＭＳ ゴシック" w:hint="eastAsia"/>
          <w:szCs w:val="22"/>
        </w:rPr>
        <w:t>、</w:t>
      </w:r>
      <w:r>
        <w:rPr>
          <w:rFonts w:hAnsi="ＭＳ 明朝" w:cs="ＭＳ ゴシック" w:hint="eastAsia"/>
          <w:szCs w:val="22"/>
        </w:rPr>
        <w:t>交通安全施設等の老朽化対策は、社会のインフラ対策として、計画的な推進が必要である。</w:t>
      </w:r>
    </w:p>
    <w:p w14:paraId="4AB6BF6E" w14:textId="77777777" w:rsidR="0094331C" w:rsidRDefault="0094331C" w:rsidP="0094331C">
      <w:pPr>
        <w:pStyle w:val="a6"/>
        <w:ind w:leftChars="200" w:left="440" w:firstLineChars="100" w:firstLine="220"/>
        <w:rPr>
          <w:rFonts w:hAnsi="ＭＳ 明朝" w:cs="ＭＳ ゴシック"/>
          <w:szCs w:val="22"/>
        </w:rPr>
      </w:pPr>
      <w:r w:rsidRPr="00603F21">
        <w:rPr>
          <w:rFonts w:hAnsi="ＭＳ 明朝" w:cs="ＭＳ ゴシック" w:hint="eastAsia"/>
          <w:szCs w:val="22"/>
        </w:rPr>
        <w:t>また</w:t>
      </w:r>
      <w:r>
        <w:rPr>
          <w:rFonts w:hAnsi="ＭＳ 明朝" w:cs="ＭＳ ゴシック" w:hint="eastAsia"/>
          <w:szCs w:val="22"/>
        </w:rPr>
        <w:t>、</w:t>
      </w:r>
      <w:r w:rsidRPr="00603F21">
        <w:rPr>
          <w:rFonts w:hAnsi="ＭＳ 明朝" w:cs="ＭＳ ゴシック" w:hint="eastAsia"/>
          <w:szCs w:val="22"/>
        </w:rPr>
        <w:t>交通環境の整備に当たっては</w:t>
      </w:r>
      <w:r>
        <w:rPr>
          <w:rFonts w:hAnsi="ＭＳ 明朝" w:cs="ＭＳ ゴシック" w:hint="eastAsia"/>
          <w:szCs w:val="22"/>
        </w:rPr>
        <w:t>、</w:t>
      </w:r>
      <w:r w:rsidRPr="00603F21">
        <w:rPr>
          <w:rFonts w:hAnsi="ＭＳ 明朝" w:cs="ＭＳ ゴシック" w:hint="eastAsia"/>
          <w:szCs w:val="22"/>
        </w:rPr>
        <w:t>人優先の考えの下</w:t>
      </w:r>
      <w:r>
        <w:rPr>
          <w:rFonts w:hAnsi="ＭＳ 明朝" w:cs="ＭＳ ゴシック" w:hint="eastAsia"/>
          <w:szCs w:val="22"/>
        </w:rPr>
        <w:t>、</w:t>
      </w:r>
      <w:r w:rsidRPr="00603F21">
        <w:rPr>
          <w:rFonts w:hAnsi="ＭＳ 明朝" w:cs="ＭＳ ゴシック" w:hint="eastAsia"/>
          <w:szCs w:val="22"/>
        </w:rPr>
        <w:t>人間自身の移動空間と</w:t>
      </w:r>
      <w:r w:rsidRPr="00603F21">
        <w:rPr>
          <w:rFonts w:hAnsi="ＭＳ 明朝" w:cs="ＭＳ ゴシック" w:hint="eastAsia"/>
          <w:szCs w:val="22"/>
        </w:rPr>
        <w:lastRenderedPageBreak/>
        <w:t>自動車や鉄道等の交通機関との分離を図るなどにより</w:t>
      </w:r>
      <w:r>
        <w:rPr>
          <w:rFonts w:hAnsi="ＭＳ 明朝" w:cs="ＭＳ ゴシック" w:hint="eastAsia"/>
          <w:szCs w:val="22"/>
        </w:rPr>
        <w:t>、</w:t>
      </w:r>
      <w:r w:rsidRPr="00603F21">
        <w:rPr>
          <w:rFonts w:hAnsi="ＭＳ 明朝" w:cs="ＭＳ ゴシック" w:hint="eastAsia"/>
          <w:szCs w:val="22"/>
        </w:rPr>
        <w:t>混合交通に起因する接触の危険を排除する施策を充実させるものとする。特に</w:t>
      </w:r>
      <w:r>
        <w:rPr>
          <w:rFonts w:hAnsi="ＭＳ 明朝" w:cs="ＭＳ ゴシック" w:hint="eastAsia"/>
          <w:szCs w:val="22"/>
        </w:rPr>
        <w:t>、</w:t>
      </w:r>
      <w:r w:rsidRPr="00603F21">
        <w:rPr>
          <w:rFonts w:hAnsi="ＭＳ 明朝" w:cs="ＭＳ ゴシック" w:hint="eastAsia"/>
          <w:szCs w:val="22"/>
        </w:rPr>
        <w:t>道路交通においては</w:t>
      </w:r>
      <w:r>
        <w:rPr>
          <w:rFonts w:hAnsi="ＭＳ 明朝" w:cs="ＭＳ ゴシック" w:hint="eastAsia"/>
          <w:szCs w:val="22"/>
        </w:rPr>
        <w:t>、</w:t>
      </w:r>
      <w:r w:rsidRPr="00603F21">
        <w:rPr>
          <w:rFonts w:hAnsi="ＭＳ 明朝" w:cs="ＭＳ ゴシック" w:hint="eastAsia"/>
          <w:szCs w:val="22"/>
        </w:rPr>
        <w:t>通学路</w:t>
      </w:r>
      <w:r>
        <w:rPr>
          <w:rFonts w:hAnsi="ＭＳ 明朝" w:cs="ＭＳ ゴシック" w:hint="eastAsia"/>
          <w:szCs w:val="22"/>
        </w:rPr>
        <w:t>、</w:t>
      </w:r>
      <w:r w:rsidRPr="00603F21">
        <w:rPr>
          <w:rFonts w:hAnsi="ＭＳ 明朝" w:cs="ＭＳ ゴシック" w:hint="eastAsia"/>
          <w:szCs w:val="22"/>
        </w:rPr>
        <w:t>生活道路</w:t>
      </w:r>
      <w:r>
        <w:rPr>
          <w:rFonts w:hAnsi="ＭＳ 明朝" w:cs="ＭＳ ゴシック" w:hint="eastAsia"/>
          <w:szCs w:val="22"/>
        </w:rPr>
        <w:t>、</w:t>
      </w:r>
      <w:r w:rsidRPr="00603F21">
        <w:rPr>
          <w:rFonts w:hAnsi="ＭＳ 明朝" w:cs="ＭＳ ゴシック" w:hint="eastAsia"/>
          <w:szCs w:val="22"/>
        </w:rPr>
        <w:t>市街地の幹線道路等において</w:t>
      </w:r>
      <w:r>
        <w:rPr>
          <w:rFonts w:hAnsi="ＭＳ 明朝" w:cs="ＭＳ ゴシック" w:hint="eastAsia"/>
          <w:szCs w:val="22"/>
        </w:rPr>
        <w:t>、</w:t>
      </w:r>
      <w:r w:rsidRPr="00603F21">
        <w:rPr>
          <w:rFonts w:hAnsi="ＭＳ 明朝" w:cs="ＭＳ ゴシック" w:hint="eastAsia"/>
          <w:szCs w:val="22"/>
        </w:rPr>
        <w:t>歩道</w:t>
      </w:r>
      <w:r>
        <w:rPr>
          <w:rFonts w:hAnsi="ＭＳ 明朝" w:cs="ＭＳ ゴシック" w:hint="eastAsia"/>
          <w:szCs w:val="22"/>
        </w:rPr>
        <w:t>や自転車通行空間</w:t>
      </w:r>
      <w:r w:rsidRPr="00603F21">
        <w:rPr>
          <w:rFonts w:hAnsi="ＭＳ 明朝" w:cs="ＭＳ ゴシック" w:hint="eastAsia"/>
          <w:szCs w:val="22"/>
        </w:rPr>
        <w:t>の整備を積極的に実施するなど</w:t>
      </w:r>
      <w:r>
        <w:rPr>
          <w:rFonts w:hAnsi="ＭＳ 明朝" w:cs="ＭＳ ゴシック" w:hint="eastAsia"/>
          <w:szCs w:val="22"/>
        </w:rPr>
        <w:t>、</w:t>
      </w:r>
      <w:r w:rsidRPr="00603F21">
        <w:rPr>
          <w:rFonts w:hAnsi="ＭＳ 明朝" w:cs="ＭＳ ゴシック" w:hint="eastAsia"/>
          <w:szCs w:val="22"/>
        </w:rPr>
        <w:t>人優先の交通安全対策の更なる推進を図ることが重要である。</w:t>
      </w:r>
    </w:p>
    <w:p w14:paraId="5FDACC0E" w14:textId="4DBF1077" w:rsidR="0094331C" w:rsidRPr="00603F21" w:rsidRDefault="0094331C" w:rsidP="0094331C">
      <w:pPr>
        <w:pStyle w:val="a6"/>
        <w:ind w:leftChars="200" w:left="440" w:firstLineChars="100" w:firstLine="220"/>
        <w:rPr>
          <w:rFonts w:hAnsi="ＭＳ 明朝" w:cs="ＭＳ ゴシック"/>
          <w:szCs w:val="22"/>
        </w:rPr>
      </w:pPr>
      <w:r w:rsidRPr="00603F21">
        <w:rPr>
          <w:rFonts w:hAnsi="ＭＳ 明朝" w:cs="ＭＳ ゴシック" w:hint="eastAsia"/>
          <w:szCs w:val="22"/>
        </w:rPr>
        <w:t>なお</w:t>
      </w:r>
      <w:r>
        <w:rPr>
          <w:rFonts w:hAnsi="ＭＳ 明朝" w:cs="ＭＳ ゴシック" w:hint="eastAsia"/>
          <w:szCs w:val="22"/>
        </w:rPr>
        <w:t>、</w:t>
      </w:r>
      <w:r w:rsidRPr="00603F21">
        <w:rPr>
          <w:rFonts w:hAnsi="ＭＳ 明朝" w:cs="ＭＳ ゴシック" w:hint="eastAsia"/>
          <w:szCs w:val="22"/>
        </w:rPr>
        <w:t>これらの施策を推進する際には</w:t>
      </w:r>
      <w:r>
        <w:rPr>
          <w:rFonts w:hAnsi="ＭＳ 明朝" w:cs="ＭＳ ゴシック" w:hint="eastAsia"/>
          <w:szCs w:val="22"/>
        </w:rPr>
        <w:t>、</w:t>
      </w:r>
      <w:r w:rsidRPr="00603F21">
        <w:rPr>
          <w:rFonts w:hAnsi="ＭＳ 明朝" w:cs="ＭＳ ゴシック" w:hint="eastAsia"/>
          <w:szCs w:val="22"/>
        </w:rPr>
        <w:t>地震や</w:t>
      </w:r>
      <w:r w:rsidR="0027678A">
        <w:rPr>
          <w:rFonts w:hAnsi="ＭＳ 明朝" w:cs="ＭＳ ゴシック" w:hint="eastAsia"/>
          <w:szCs w:val="22"/>
        </w:rPr>
        <w:t>風水害</w:t>
      </w:r>
      <w:r w:rsidRPr="00603F21">
        <w:rPr>
          <w:rFonts w:hAnsi="ＭＳ 明朝" w:cs="ＭＳ ゴシック" w:hint="eastAsia"/>
          <w:szCs w:val="22"/>
        </w:rPr>
        <w:t>等に対する防災の観点にも適切な配慮を行うものとする。</w:t>
      </w:r>
    </w:p>
    <w:p w14:paraId="67D320E8" w14:textId="77777777" w:rsidR="0094331C" w:rsidRPr="00603F21" w:rsidRDefault="0094331C" w:rsidP="0094331C">
      <w:pPr>
        <w:pStyle w:val="a6"/>
        <w:rPr>
          <w:rFonts w:ascii="ＭＳ ゴシック" w:eastAsia="ＭＳ ゴシック" w:hAnsi="ＭＳ ゴシック" w:cs="ＭＳ ゴシック"/>
        </w:rPr>
      </w:pPr>
    </w:p>
    <w:p w14:paraId="29A24CBC" w14:textId="1CF0D8FB" w:rsidR="0094331C" w:rsidRPr="00603F21" w:rsidRDefault="0027678A" w:rsidP="0094331C">
      <w:pPr>
        <w:pStyle w:val="a6"/>
        <w:rPr>
          <w:rFonts w:ascii="ＭＳ ゴシック" w:eastAsia="ＭＳ ゴシック" w:hAnsi="ＭＳ ゴシック" w:cs="ＭＳ ゴシック"/>
          <w:szCs w:val="22"/>
        </w:rPr>
      </w:pPr>
      <w:r>
        <w:rPr>
          <w:rFonts w:ascii="ＭＳ ゴシック" w:eastAsia="ＭＳ ゴシック" w:hAnsi="ＭＳ ゴシック" w:cs="ＭＳ ゴシック" w:hint="eastAsia"/>
          <w:szCs w:val="22"/>
        </w:rPr>
        <w:t xml:space="preserve">５　</w:t>
      </w:r>
      <w:r w:rsidR="0094331C" w:rsidRPr="00603F21">
        <w:rPr>
          <w:rFonts w:ascii="ＭＳ ゴシック" w:eastAsia="ＭＳ ゴシック" w:hAnsi="ＭＳ ゴシック" w:cs="ＭＳ ゴシック" w:hint="eastAsia"/>
          <w:szCs w:val="22"/>
        </w:rPr>
        <w:t>これからの５年間（計画期間）において特に注視すべき事項</w:t>
      </w:r>
    </w:p>
    <w:p w14:paraId="526683B7" w14:textId="77777777" w:rsidR="0094331C" w:rsidRPr="00603F21" w:rsidRDefault="0094331C" w:rsidP="0094331C">
      <w:pPr>
        <w:pStyle w:val="a6"/>
        <w:ind w:firstLineChars="100" w:firstLine="220"/>
        <w:rPr>
          <w:rFonts w:ascii="ＭＳ ゴシック" w:eastAsia="ＭＳ ゴシック" w:hAnsi="ＭＳ ゴシック" w:cs="ＭＳ ゴシック"/>
          <w:szCs w:val="22"/>
        </w:rPr>
      </w:pPr>
      <w:r w:rsidRPr="00603F21">
        <w:rPr>
          <w:rFonts w:ascii="ＭＳ ゴシック" w:eastAsia="ＭＳ ゴシック" w:hAnsi="ＭＳ ゴシック" w:cs="ＭＳ ゴシック" w:hint="eastAsia"/>
          <w:szCs w:val="22"/>
        </w:rPr>
        <w:t>(1) 人手不足への対応</w:t>
      </w:r>
    </w:p>
    <w:p w14:paraId="41D7DEE5" w14:textId="77777777" w:rsidR="0094331C" w:rsidRDefault="0094331C" w:rsidP="0094331C">
      <w:pPr>
        <w:pStyle w:val="a6"/>
        <w:ind w:leftChars="200" w:left="440" w:firstLineChars="100" w:firstLine="220"/>
        <w:rPr>
          <w:rFonts w:hAnsi="ＭＳ 明朝" w:cs="ＭＳ ゴシック"/>
          <w:szCs w:val="22"/>
        </w:rPr>
      </w:pPr>
      <w:r w:rsidRPr="00603F21">
        <w:rPr>
          <w:rFonts w:hAnsi="ＭＳ 明朝" w:cs="ＭＳ ゴシック" w:hint="eastAsia"/>
          <w:szCs w:val="22"/>
        </w:rPr>
        <w:t>交通に関わる多岐にわたる分野・職種において人手不足の影響がみられ</w:t>
      </w:r>
      <w:r>
        <w:rPr>
          <w:rFonts w:hAnsi="ＭＳ 明朝" w:cs="ＭＳ ゴシック" w:hint="eastAsia"/>
          <w:szCs w:val="22"/>
        </w:rPr>
        <w:t>、</w:t>
      </w:r>
      <w:r w:rsidRPr="00603F21">
        <w:rPr>
          <w:rFonts w:hAnsi="ＭＳ 明朝" w:cs="ＭＳ ゴシック" w:hint="eastAsia"/>
          <w:szCs w:val="22"/>
        </w:rPr>
        <w:t>自動化・省力化</w:t>
      </w:r>
      <w:r>
        <w:rPr>
          <w:rFonts w:hAnsi="ＭＳ 明朝" w:cs="ＭＳ ゴシック" w:hint="eastAsia"/>
          <w:szCs w:val="22"/>
        </w:rPr>
        <w:t>、外国人材の活用</w:t>
      </w:r>
      <w:r w:rsidRPr="00603F21">
        <w:rPr>
          <w:rFonts w:hAnsi="ＭＳ 明朝" w:cs="ＭＳ ゴシック" w:hint="eastAsia"/>
          <w:szCs w:val="22"/>
        </w:rPr>
        <w:t>等の進展もみられる中で</w:t>
      </w:r>
      <w:r>
        <w:rPr>
          <w:rFonts w:hAnsi="ＭＳ 明朝" w:cs="ＭＳ ゴシック" w:hint="eastAsia"/>
          <w:szCs w:val="22"/>
        </w:rPr>
        <w:t>、</w:t>
      </w:r>
      <w:r w:rsidRPr="00603F21">
        <w:rPr>
          <w:rFonts w:hAnsi="ＭＳ 明朝" w:cs="ＭＳ ゴシック" w:hint="eastAsia"/>
          <w:szCs w:val="22"/>
        </w:rPr>
        <w:t>安全が損なわれることのないよう</w:t>
      </w:r>
      <w:r>
        <w:rPr>
          <w:rFonts w:hAnsi="ＭＳ 明朝" w:cs="ＭＳ ゴシック" w:hint="eastAsia"/>
          <w:szCs w:val="22"/>
        </w:rPr>
        <w:t>、</w:t>
      </w:r>
      <w:r w:rsidRPr="00603F21">
        <w:rPr>
          <w:rFonts w:hAnsi="ＭＳ 明朝" w:cs="ＭＳ ゴシック" w:hint="eastAsia"/>
          <w:szCs w:val="22"/>
        </w:rPr>
        <w:t>人材の質を確保し</w:t>
      </w:r>
      <w:r>
        <w:rPr>
          <w:rFonts w:hAnsi="ＭＳ 明朝" w:cs="ＭＳ ゴシック" w:hint="eastAsia"/>
          <w:szCs w:val="22"/>
        </w:rPr>
        <w:t>、</w:t>
      </w:r>
      <w:r w:rsidRPr="00603F21">
        <w:rPr>
          <w:rFonts w:hAnsi="ＭＳ 明朝" w:cs="ＭＳ ゴシック" w:hint="eastAsia"/>
          <w:szCs w:val="22"/>
        </w:rPr>
        <w:t>安全教育を徹底する</w:t>
      </w:r>
      <w:r>
        <w:rPr>
          <w:rFonts w:hAnsi="ＭＳ 明朝" w:cs="ＭＳ ゴシック" w:hint="eastAsia"/>
          <w:szCs w:val="22"/>
        </w:rPr>
        <w:t>など</w:t>
      </w:r>
      <w:r w:rsidRPr="00603F21">
        <w:rPr>
          <w:rFonts w:hAnsi="ＭＳ 明朝" w:cs="ＭＳ ゴシック" w:hint="eastAsia"/>
          <w:szCs w:val="22"/>
        </w:rPr>
        <w:t>の取組が必要である。</w:t>
      </w:r>
    </w:p>
    <w:p w14:paraId="118EC1C0" w14:textId="44F39A05" w:rsidR="0094331C" w:rsidRPr="00D83952" w:rsidRDefault="0094331C" w:rsidP="0094331C">
      <w:pPr>
        <w:pStyle w:val="a6"/>
        <w:ind w:leftChars="200" w:left="440" w:firstLineChars="100" w:firstLine="220"/>
        <w:rPr>
          <w:rFonts w:hAnsi="ＭＳ 明朝" w:cs="ＭＳ ゴシック"/>
          <w:szCs w:val="22"/>
        </w:rPr>
      </w:pPr>
      <w:r>
        <w:rPr>
          <w:rFonts w:hAnsi="ＭＳ 明朝" w:cs="ＭＳ ゴシック" w:hint="eastAsia"/>
          <w:szCs w:val="22"/>
        </w:rPr>
        <w:t>また、人手不足に対応する上で自動運転技術や</w:t>
      </w:r>
      <w:proofErr w:type="spellStart"/>
      <w:r>
        <w:rPr>
          <w:rFonts w:hAnsi="ＭＳ 明朝" w:cs="ＭＳ ゴシック" w:hint="eastAsia"/>
          <w:szCs w:val="22"/>
        </w:rPr>
        <w:t>MaaS</w:t>
      </w:r>
      <w:proofErr w:type="spellEnd"/>
      <w:r>
        <w:rPr>
          <w:rFonts w:hAnsi="ＭＳ 明朝" w:cs="ＭＳ ゴシック" w:hint="eastAsia"/>
          <w:szCs w:val="22"/>
        </w:rPr>
        <w:t>（Mobility as a Service）等による</w:t>
      </w:r>
      <w:r w:rsidRPr="007F24EA">
        <w:rPr>
          <w:rFonts w:hAnsi="ＭＳ 明朝" w:cs="ＭＳ ゴシック" w:hint="eastAsia"/>
          <w:szCs w:val="22"/>
        </w:rPr>
        <w:t>交通サービスの高度化やEBPM</w:t>
      </w:r>
      <w:r>
        <w:rPr>
          <w:rStyle w:val="af1"/>
          <w:rFonts w:hAnsi="ＭＳ 明朝" w:cs="ＭＳ ゴシック" w:hint="eastAsia"/>
          <w:szCs w:val="22"/>
        </w:rPr>
        <w:footnoteReference w:customMarkFollows="1" w:id="1"/>
        <w:t>※</w:t>
      </w:r>
      <w:r w:rsidRPr="007F24EA">
        <w:rPr>
          <w:rFonts w:hAnsi="ＭＳ 明朝" w:cs="ＭＳ ゴシック" w:hint="eastAsia"/>
          <w:szCs w:val="22"/>
        </w:rPr>
        <w:t>等データ活用、サービス・業務改革等のベスト・プラクティス創出と標準化及び横展開を進める</w:t>
      </w:r>
      <w:r>
        <w:rPr>
          <w:rFonts w:hAnsi="ＭＳ 明朝" w:cs="ＭＳ ゴシック" w:hint="eastAsia"/>
          <w:szCs w:val="22"/>
        </w:rPr>
        <w:t>地域交通DXの推進は効果的であることから、移動の利便性向上のため、これらの先進技術を積極的に導入していくことが重要である。</w:t>
      </w:r>
    </w:p>
    <w:p w14:paraId="2CAB8BF6" w14:textId="77777777" w:rsidR="0094331C" w:rsidRDefault="0094331C" w:rsidP="0094331C">
      <w:pPr>
        <w:pStyle w:val="a6"/>
        <w:rPr>
          <w:rFonts w:ascii="ＭＳ ゴシック" w:eastAsia="ＭＳ ゴシック" w:hAnsi="ＭＳ ゴシック" w:cs="ＭＳ ゴシック"/>
          <w:szCs w:val="22"/>
        </w:rPr>
      </w:pPr>
      <w:r w:rsidRPr="000056F0">
        <w:rPr>
          <w:rFonts w:hAnsi="ＭＳ 明朝" w:cs="ＭＳ ゴシック" w:hint="eastAsia"/>
          <w:szCs w:val="22"/>
        </w:rPr>
        <w:t xml:space="preserve">　</w:t>
      </w:r>
      <w:r w:rsidRPr="00D955B0">
        <w:rPr>
          <w:rFonts w:ascii="ＭＳ ゴシック" w:eastAsia="ＭＳ ゴシック" w:hAnsi="ＭＳ ゴシック" w:cs="ＭＳ ゴシック"/>
          <w:szCs w:val="22"/>
        </w:rPr>
        <w:t>(2) 増加する</w:t>
      </w:r>
      <w:r>
        <w:rPr>
          <w:rFonts w:ascii="ＭＳ ゴシック" w:eastAsia="ＭＳ ゴシック" w:hAnsi="ＭＳ ゴシック" w:cs="ＭＳ ゴシック" w:hint="eastAsia"/>
          <w:szCs w:val="22"/>
        </w:rPr>
        <w:t>外国人運転者等への対応</w:t>
      </w:r>
    </w:p>
    <w:p w14:paraId="4C253276" w14:textId="434B0CA6" w:rsidR="0094331C" w:rsidRDefault="0094331C" w:rsidP="0094331C">
      <w:pPr>
        <w:pStyle w:val="a6"/>
        <w:ind w:left="440" w:hangingChars="200" w:hanging="440"/>
        <w:rPr>
          <w:rFonts w:hAnsi="ＭＳ 明朝" w:cs="ＭＳ ゴシック"/>
          <w:szCs w:val="22"/>
        </w:rPr>
      </w:pPr>
      <w:r>
        <w:rPr>
          <w:rFonts w:hAnsi="ＭＳ 明朝" w:cs="ＭＳ ゴシック" w:hint="eastAsia"/>
          <w:szCs w:val="22"/>
        </w:rPr>
        <w:t xml:space="preserve">　　　</w:t>
      </w:r>
      <w:r w:rsidRPr="0066760B">
        <w:rPr>
          <w:rFonts w:hAnsi="ＭＳ 明朝" w:cs="ＭＳ ゴシック" w:hint="eastAsia"/>
          <w:szCs w:val="22"/>
        </w:rPr>
        <w:t>奈良県においても</w:t>
      </w:r>
      <w:r>
        <w:rPr>
          <w:rFonts w:hAnsi="ＭＳ 明朝" w:cs="ＭＳ ゴシック" w:hint="eastAsia"/>
          <w:szCs w:val="22"/>
        </w:rPr>
        <w:t>経済の維持・発展のために外国人材の受入れが進み、在留外国人数及び訪日外国人数は増加している。</w:t>
      </w:r>
    </w:p>
    <w:p w14:paraId="4A0DA764" w14:textId="77777777" w:rsidR="0094331C" w:rsidRDefault="0094331C" w:rsidP="0094331C">
      <w:pPr>
        <w:pStyle w:val="a6"/>
        <w:ind w:leftChars="200" w:left="440" w:firstLineChars="100" w:firstLine="220"/>
        <w:rPr>
          <w:rFonts w:hAnsi="ＭＳ 明朝" w:cs="ＭＳ ゴシック"/>
          <w:szCs w:val="22"/>
        </w:rPr>
      </w:pPr>
      <w:r>
        <w:rPr>
          <w:rFonts w:hAnsi="ＭＳ 明朝" w:cs="ＭＳ ゴシック" w:hint="eastAsia"/>
          <w:szCs w:val="22"/>
        </w:rPr>
        <w:t>そうした状況で、今後、日本の交通ルールを十分に理解していない外国人の移動に伴う交通事故のリスクが高まらないよう対策を講じることが重要である。特に、道路交通の分野では、訪日外国人や外国籍の日本の運転免許保有者の増加を背景に、外国人運転者による交通事故件数が近年増加している。</w:t>
      </w:r>
    </w:p>
    <w:p w14:paraId="08DB8EF5" w14:textId="77777777" w:rsidR="0094331C" w:rsidRDefault="0094331C" w:rsidP="0094331C">
      <w:pPr>
        <w:pStyle w:val="a6"/>
        <w:ind w:leftChars="200" w:left="440" w:firstLineChars="100" w:firstLine="220"/>
        <w:rPr>
          <w:rFonts w:hAnsi="ＭＳ 明朝" w:cs="ＭＳ ゴシック"/>
          <w:szCs w:val="22"/>
        </w:rPr>
      </w:pPr>
      <w:r>
        <w:rPr>
          <w:rFonts w:hAnsi="ＭＳ 明朝" w:cs="ＭＳ ゴシック" w:hint="eastAsia"/>
          <w:szCs w:val="22"/>
        </w:rPr>
        <w:t>また、自動車運送業分野等が特定技能制度の対象となるなど、今後、外国人運転者の更なる増加が予想されるほか、外国人の歩行者や自転車等利用者も必然的な増加が見込まれる。</w:t>
      </w:r>
    </w:p>
    <w:p w14:paraId="6A08087F" w14:textId="33AE2C4E" w:rsidR="0094331C" w:rsidRPr="000056F0" w:rsidRDefault="0094331C" w:rsidP="0094331C">
      <w:pPr>
        <w:pStyle w:val="a6"/>
        <w:ind w:leftChars="200" w:left="440" w:firstLineChars="100" w:firstLine="220"/>
        <w:rPr>
          <w:rFonts w:hAnsi="ＭＳ 明朝" w:cs="ＭＳ ゴシック"/>
          <w:szCs w:val="22"/>
        </w:rPr>
      </w:pPr>
      <w:r>
        <w:rPr>
          <w:rFonts w:hAnsi="ＭＳ 明朝" w:cs="ＭＳ ゴシック" w:hint="eastAsia"/>
          <w:szCs w:val="22"/>
        </w:rPr>
        <w:t>このため、</w:t>
      </w:r>
      <w:r w:rsidR="0027678A">
        <w:rPr>
          <w:rFonts w:hAnsi="ＭＳ 明朝" w:cs="ＭＳ ゴシック" w:hint="eastAsia"/>
          <w:szCs w:val="22"/>
        </w:rPr>
        <w:t>県</w:t>
      </w:r>
      <w:r>
        <w:rPr>
          <w:rFonts w:hAnsi="ＭＳ 明朝" w:cs="ＭＳ ゴシック" w:hint="eastAsia"/>
          <w:szCs w:val="22"/>
        </w:rPr>
        <w:t>、</w:t>
      </w:r>
      <w:r w:rsidR="0027678A">
        <w:rPr>
          <w:rFonts w:hAnsi="ＭＳ 明朝" w:cs="ＭＳ ゴシック" w:hint="eastAsia"/>
          <w:szCs w:val="22"/>
        </w:rPr>
        <w:t>市町村、</w:t>
      </w:r>
      <w:r>
        <w:rPr>
          <w:rFonts w:hAnsi="ＭＳ 明朝" w:cs="ＭＳ ゴシック" w:hint="eastAsia"/>
          <w:szCs w:val="22"/>
        </w:rPr>
        <w:t>関係</w:t>
      </w:r>
      <w:r w:rsidR="0027678A">
        <w:rPr>
          <w:rFonts w:hAnsi="ＭＳ 明朝" w:cs="ＭＳ ゴシック" w:hint="eastAsia"/>
          <w:szCs w:val="22"/>
        </w:rPr>
        <w:t>機関・</w:t>
      </w:r>
      <w:r>
        <w:rPr>
          <w:rFonts w:hAnsi="ＭＳ 明朝" w:cs="ＭＳ ゴシック" w:hint="eastAsia"/>
          <w:szCs w:val="22"/>
        </w:rPr>
        <w:t>団体、地域社会や外国人労働者を雇用する企業、観光事業者、レンタカー事業者、シェアリング事業者といった関係者それぞれが交通安全教育の必要性を認識し、一体となって取り組み、様々な場面で交通安全教育や日本の交通ルール・マナーの周知、理解促進を図り、交通事故のリスクを低減させる取組が必要である。</w:t>
      </w:r>
    </w:p>
    <w:p w14:paraId="513AD284" w14:textId="77777777" w:rsidR="0094331C" w:rsidRPr="00603F21" w:rsidRDefault="0094331C" w:rsidP="0094331C">
      <w:pPr>
        <w:pStyle w:val="a6"/>
        <w:ind w:firstLineChars="100" w:firstLine="220"/>
        <w:rPr>
          <w:rFonts w:ascii="ＭＳ ゴシック" w:eastAsia="ＭＳ ゴシック" w:hAnsi="ＭＳ ゴシック" w:cs="ＭＳ ゴシック"/>
          <w:szCs w:val="22"/>
        </w:rPr>
      </w:pPr>
      <w:r w:rsidRPr="00603F21">
        <w:rPr>
          <w:rFonts w:ascii="ＭＳ ゴシック" w:eastAsia="ＭＳ ゴシック" w:hAnsi="ＭＳ ゴシック" w:cs="ＭＳ ゴシック" w:hint="eastAsia"/>
          <w:szCs w:val="22"/>
        </w:rPr>
        <w:t>(</w:t>
      </w:r>
      <w:r>
        <w:rPr>
          <w:rFonts w:ascii="ＭＳ ゴシック" w:eastAsia="ＭＳ ゴシック" w:hAnsi="ＭＳ ゴシック" w:cs="ＭＳ ゴシック" w:hint="eastAsia"/>
          <w:szCs w:val="22"/>
        </w:rPr>
        <w:t>3</w:t>
      </w:r>
      <w:r w:rsidRPr="00603F21">
        <w:rPr>
          <w:rFonts w:ascii="ＭＳ ゴシック" w:eastAsia="ＭＳ ゴシック" w:hAnsi="ＭＳ ゴシック" w:cs="ＭＳ ゴシック" w:hint="eastAsia"/>
          <w:szCs w:val="22"/>
        </w:rPr>
        <w:t>) 先進技術導入への対応</w:t>
      </w:r>
    </w:p>
    <w:p w14:paraId="58AAFEBF" w14:textId="1CC499C2" w:rsidR="0094331C" w:rsidRPr="00603F21" w:rsidRDefault="0094331C" w:rsidP="0094331C">
      <w:pPr>
        <w:pStyle w:val="a6"/>
        <w:ind w:leftChars="200" w:left="440" w:firstLineChars="100" w:firstLine="220"/>
        <w:rPr>
          <w:rFonts w:hAnsi="ＭＳ 明朝" w:cs="ＭＳ ゴシック"/>
        </w:rPr>
      </w:pPr>
      <w:r w:rsidRPr="00603F21">
        <w:rPr>
          <w:rFonts w:hAnsi="ＭＳ 明朝" w:cs="ＭＳ ゴシック" w:hint="eastAsia"/>
        </w:rPr>
        <w:t>道路交通の分野では</w:t>
      </w:r>
      <w:r>
        <w:rPr>
          <w:rFonts w:hAnsi="ＭＳ 明朝" w:cs="ＭＳ ゴシック" w:hint="eastAsia"/>
        </w:rPr>
        <w:t>、</w:t>
      </w:r>
      <w:r w:rsidRPr="00603F21">
        <w:rPr>
          <w:rFonts w:hAnsi="ＭＳ 明朝" w:cs="ＭＳ ゴシック" w:hint="eastAsia"/>
        </w:rPr>
        <w:t>衝突被害軽減ブレーキ</w:t>
      </w:r>
      <w:r>
        <w:rPr>
          <w:rFonts w:hAnsi="ＭＳ 明朝" w:cs="ＭＳ ゴシック" w:hint="eastAsia"/>
        </w:rPr>
        <w:t>を始めとした</w:t>
      </w:r>
      <w:r w:rsidRPr="00603F21">
        <w:rPr>
          <w:rFonts w:hAnsi="ＭＳ 明朝" w:cs="ＭＳ ゴシック" w:hint="eastAsia"/>
        </w:rPr>
        <w:t>先進安全技術が普及・進展し</w:t>
      </w:r>
      <w:r>
        <w:rPr>
          <w:rFonts w:hAnsi="ＭＳ 明朝" w:cs="ＭＳ ゴシック" w:hint="eastAsia"/>
        </w:rPr>
        <w:t>、交通</w:t>
      </w:r>
      <w:r w:rsidRPr="00603F21">
        <w:rPr>
          <w:rFonts w:hAnsi="ＭＳ 明朝" w:cs="ＭＳ ゴシック" w:hint="eastAsia"/>
        </w:rPr>
        <w:t>事故</w:t>
      </w:r>
      <w:r>
        <w:rPr>
          <w:rFonts w:hAnsi="ＭＳ 明朝" w:cs="ＭＳ ゴシック" w:hint="eastAsia"/>
        </w:rPr>
        <w:t>の</w:t>
      </w:r>
      <w:r w:rsidRPr="00603F21">
        <w:rPr>
          <w:rFonts w:hAnsi="ＭＳ 明朝" w:cs="ＭＳ ゴシック" w:hint="eastAsia"/>
        </w:rPr>
        <w:t>減少への貢献がみられる。また</w:t>
      </w:r>
      <w:r>
        <w:rPr>
          <w:rFonts w:hAnsi="ＭＳ 明朝" w:cs="ＭＳ ゴシック" w:hint="eastAsia"/>
        </w:rPr>
        <w:t>、</w:t>
      </w:r>
      <w:r w:rsidRPr="00603F21">
        <w:rPr>
          <w:rFonts w:hAnsi="ＭＳ 明朝" w:cs="ＭＳ ゴシック" w:hint="eastAsia"/>
        </w:rPr>
        <w:t>陸海空各々の分野で</w:t>
      </w:r>
      <w:r>
        <w:rPr>
          <w:rFonts w:hAnsi="ＭＳ 明朝" w:cs="ＭＳ ゴシック" w:hint="eastAsia"/>
        </w:rPr>
        <w:t>、</w:t>
      </w:r>
      <w:r w:rsidRPr="00603F21">
        <w:rPr>
          <w:rFonts w:hAnsi="ＭＳ 明朝" w:cs="ＭＳ ゴシック" w:hint="eastAsia"/>
        </w:rPr>
        <w:t>交通機関の運転はもとより</w:t>
      </w:r>
      <w:r>
        <w:rPr>
          <w:rFonts w:hAnsi="ＭＳ 明朝" w:cs="ＭＳ ゴシック" w:hint="eastAsia"/>
        </w:rPr>
        <w:t>、</w:t>
      </w:r>
      <w:r w:rsidRPr="00603F21">
        <w:rPr>
          <w:rFonts w:hAnsi="ＭＳ 明朝" w:cs="ＭＳ ゴシック" w:hint="eastAsia"/>
        </w:rPr>
        <w:t>保守点検等多様な場面における自動化への取組が進められている。</w:t>
      </w:r>
    </w:p>
    <w:p w14:paraId="32FBDBB3" w14:textId="77777777" w:rsidR="0094331C" w:rsidRPr="00603F21" w:rsidRDefault="0094331C" w:rsidP="0094331C">
      <w:pPr>
        <w:pStyle w:val="a6"/>
        <w:ind w:leftChars="200" w:left="440" w:firstLineChars="100" w:firstLine="220"/>
        <w:rPr>
          <w:rFonts w:hAnsi="ＭＳ 明朝" w:cs="ＭＳ ゴシック"/>
        </w:rPr>
      </w:pPr>
      <w:r w:rsidRPr="00603F21">
        <w:rPr>
          <w:rFonts w:hAnsi="ＭＳ 明朝" w:cs="ＭＳ ゴシック" w:hint="eastAsia"/>
        </w:rPr>
        <w:lastRenderedPageBreak/>
        <w:t>先進技術の導入に</w:t>
      </w:r>
      <w:r>
        <w:rPr>
          <w:rFonts w:hAnsi="ＭＳ 明朝" w:cs="ＭＳ ゴシック" w:hint="eastAsia"/>
        </w:rPr>
        <w:t>当たっては、</w:t>
      </w:r>
      <w:r w:rsidRPr="00603F21">
        <w:rPr>
          <w:rFonts w:hAnsi="ＭＳ 明朝" w:cs="ＭＳ ゴシック" w:hint="eastAsia"/>
        </w:rPr>
        <w:t>ヒューマンエラー</w:t>
      </w:r>
      <w:r>
        <w:rPr>
          <w:rFonts w:hAnsi="ＭＳ 明朝" w:cs="ＭＳ ゴシック" w:hint="eastAsia"/>
        </w:rPr>
        <w:t>の</w:t>
      </w:r>
      <w:r w:rsidRPr="00603F21">
        <w:rPr>
          <w:rFonts w:hAnsi="ＭＳ 明朝" w:cs="ＭＳ ゴシック" w:hint="eastAsia"/>
        </w:rPr>
        <w:t>防止を図り</w:t>
      </w:r>
      <w:r>
        <w:rPr>
          <w:rFonts w:hAnsi="ＭＳ 明朝" w:cs="ＭＳ ゴシック" w:hint="eastAsia"/>
        </w:rPr>
        <w:t>、</w:t>
      </w:r>
      <w:r w:rsidRPr="00603F21">
        <w:rPr>
          <w:rFonts w:hAnsi="ＭＳ 明朝" w:cs="ＭＳ ゴシック" w:hint="eastAsia"/>
        </w:rPr>
        <w:t>また</w:t>
      </w:r>
      <w:r>
        <w:rPr>
          <w:rFonts w:hAnsi="ＭＳ 明朝" w:cs="ＭＳ ゴシック" w:hint="eastAsia"/>
        </w:rPr>
        <w:t>、</w:t>
      </w:r>
      <w:r w:rsidRPr="00603F21">
        <w:rPr>
          <w:rFonts w:hAnsi="ＭＳ 明朝" w:cs="ＭＳ ゴシック" w:hint="eastAsia"/>
        </w:rPr>
        <w:t>人手不足の解決にも寄与することが期待されるが</w:t>
      </w:r>
      <w:r>
        <w:rPr>
          <w:rFonts w:hAnsi="ＭＳ 明朝" w:cs="ＭＳ ゴシック" w:hint="eastAsia"/>
        </w:rPr>
        <w:t>、</w:t>
      </w:r>
      <w:r w:rsidRPr="00603F21">
        <w:rPr>
          <w:rFonts w:hAnsi="ＭＳ 明朝" w:cs="ＭＳ ゴシック" w:hint="eastAsia"/>
        </w:rPr>
        <w:t>安全性</w:t>
      </w:r>
      <w:r>
        <w:rPr>
          <w:rFonts w:hAnsi="ＭＳ 明朝" w:cs="ＭＳ ゴシック" w:hint="eastAsia"/>
        </w:rPr>
        <w:t>の</w:t>
      </w:r>
      <w:r w:rsidRPr="00603F21">
        <w:rPr>
          <w:rFonts w:hAnsi="ＭＳ 明朝" w:cs="ＭＳ ゴシック" w:hint="eastAsia"/>
        </w:rPr>
        <w:t>確保</w:t>
      </w:r>
      <w:r>
        <w:rPr>
          <w:rFonts w:hAnsi="ＭＳ 明朝" w:cs="ＭＳ ゴシック" w:hint="eastAsia"/>
        </w:rPr>
        <w:t>を前提と</w:t>
      </w:r>
      <w:r w:rsidRPr="00603F21">
        <w:rPr>
          <w:rFonts w:hAnsi="ＭＳ 明朝" w:cs="ＭＳ ゴシック" w:hint="eastAsia"/>
        </w:rPr>
        <w:t>して</w:t>
      </w:r>
      <w:r>
        <w:rPr>
          <w:rFonts w:hAnsi="ＭＳ 明朝" w:cs="ＭＳ ゴシック" w:hint="eastAsia"/>
        </w:rPr>
        <w:t>、社会的受容性の醸成を進めるとともに、性能を過信・誤解することなく、正しく理解し、利用するよう広報啓発等を進める</w:t>
      </w:r>
      <w:r w:rsidRPr="00603F21">
        <w:rPr>
          <w:rFonts w:hAnsi="ＭＳ 明朝" w:cs="ＭＳ ゴシック" w:hint="eastAsia"/>
        </w:rPr>
        <w:t>ことが重要である。</w:t>
      </w:r>
    </w:p>
    <w:p w14:paraId="0328349A" w14:textId="77777777" w:rsidR="0094331C" w:rsidRPr="00603F21" w:rsidRDefault="0094331C" w:rsidP="0094331C">
      <w:pPr>
        <w:pStyle w:val="a6"/>
        <w:ind w:leftChars="200" w:left="440" w:firstLineChars="100" w:firstLine="220"/>
        <w:rPr>
          <w:rFonts w:hAnsi="ＭＳ 明朝" w:cs="ＭＳ ゴシック"/>
        </w:rPr>
      </w:pPr>
      <w:r w:rsidRPr="00603F21">
        <w:rPr>
          <w:rFonts w:hAnsi="ＭＳ 明朝" w:cs="ＭＳ ゴシック" w:hint="eastAsia"/>
        </w:rPr>
        <w:t>このほか</w:t>
      </w:r>
      <w:r>
        <w:rPr>
          <w:rFonts w:hAnsi="ＭＳ 明朝" w:cs="ＭＳ ゴシック" w:hint="eastAsia"/>
        </w:rPr>
        <w:t>、</w:t>
      </w:r>
      <w:r w:rsidRPr="00603F21">
        <w:rPr>
          <w:rFonts w:hAnsi="ＭＳ 明朝" w:cs="ＭＳ ゴシック" w:hint="eastAsia"/>
        </w:rPr>
        <w:t>新</w:t>
      </w:r>
      <w:r>
        <w:rPr>
          <w:rFonts w:hAnsi="ＭＳ 明朝" w:cs="ＭＳ ゴシック" w:hint="eastAsia"/>
        </w:rPr>
        <w:t>たな</w:t>
      </w:r>
      <w:r w:rsidRPr="00603F21">
        <w:rPr>
          <w:rFonts w:hAnsi="ＭＳ 明朝" w:cs="ＭＳ ゴシック" w:hint="eastAsia"/>
        </w:rPr>
        <w:t>モビリティについても</w:t>
      </w:r>
      <w:r>
        <w:rPr>
          <w:rFonts w:hAnsi="ＭＳ 明朝" w:cs="ＭＳ ゴシック" w:hint="eastAsia"/>
        </w:rPr>
        <w:t>、</w:t>
      </w:r>
      <w:r w:rsidRPr="00603F21">
        <w:rPr>
          <w:rFonts w:hAnsi="ＭＳ 明朝" w:cs="ＭＳ ゴシック" w:hint="eastAsia"/>
        </w:rPr>
        <w:t>安全性の観点からの議論を深める</w:t>
      </w:r>
      <w:r>
        <w:rPr>
          <w:rFonts w:hAnsi="ＭＳ 明朝" w:cs="ＭＳ ゴシック" w:hint="eastAsia"/>
        </w:rPr>
        <w:t>とともに、安全な利用を徹底するためのルールの周知や先進技術の活用といった取組が</w:t>
      </w:r>
      <w:r w:rsidRPr="00603F21">
        <w:rPr>
          <w:rFonts w:hAnsi="ＭＳ 明朝" w:cs="ＭＳ ゴシック" w:hint="eastAsia"/>
        </w:rPr>
        <w:t>必要</w:t>
      </w:r>
      <w:r>
        <w:rPr>
          <w:rFonts w:hAnsi="ＭＳ 明朝" w:cs="ＭＳ ゴシック" w:hint="eastAsia"/>
        </w:rPr>
        <w:t>で</w:t>
      </w:r>
      <w:r w:rsidRPr="00603F21">
        <w:rPr>
          <w:rFonts w:hAnsi="ＭＳ 明朝" w:cs="ＭＳ ゴシック" w:hint="eastAsia"/>
        </w:rPr>
        <w:t>ある。</w:t>
      </w:r>
    </w:p>
    <w:p w14:paraId="3876B1DE" w14:textId="77777777" w:rsidR="0094331C" w:rsidRPr="00603F21" w:rsidRDefault="0094331C" w:rsidP="0094331C">
      <w:pPr>
        <w:pStyle w:val="a6"/>
        <w:ind w:firstLineChars="100" w:firstLine="220"/>
        <w:rPr>
          <w:rFonts w:ascii="ＭＳ ゴシック" w:eastAsia="ＭＳ ゴシック" w:hAnsi="ＭＳ ゴシック" w:cs="ＭＳ ゴシック"/>
          <w:szCs w:val="22"/>
        </w:rPr>
      </w:pPr>
      <w:r w:rsidRPr="00603F21">
        <w:rPr>
          <w:rFonts w:ascii="ＭＳ ゴシック" w:eastAsia="ＭＳ ゴシック" w:hAnsi="ＭＳ ゴシック" w:cs="ＭＳ ゴシック" w:hint="eastAsia"/>
          <w:szCs w:val="22"/>
        </w:rPr>
        <w:t>(</w:t>
      </w:r>
      <w:r>
        <w:rPr>
          <w:rFonts w:ascii="ＭＳ ゴシック" w:eastAsia="ＭＳ ゴシック" w:hAnsi="ＭＳ ゴシック" w:cs="ＭＳ ゴシック" w:hint="eastAsia"/>
          <w:szCs w:val="22"/>
        </w:rPr>
        <w:t>4</w:t>
      </w:r>
      <w:r w:rsidRPr="00603F21">
        <w:rPr>
          <w:rFonts w:ascii="ＭＳ ゴシック" w:eastAsia="ＭＳ ゴシック" w:hAnsi="ＭＳ ゴシック" w:cs="ＭＳ ゴシック" w:hint="eastAsia"/>
          <w:szCs w:val="22"/>
        </w:rPr>
        <w:t>) 高まる安全への要請と交通安全</w:t>
      </w:r>
    </w:p>
    <w:p w14:paraId="3C9254C9" w14:textId="3351FE59" w:rsidR="0094331C" w:rsidRPr="00603F21" w:rsidRDefault="0094331C" w:rsidP="0094331C">
      <w:pPr>
        <w:pStyle w:val="a6"/>
        <w:ind w:leftChars="200" w:left="440" w:firstLineChars="100" w:firstLine="220"/>
        <w:rPr>
          <w:rFonts w:hAnsi="ＭＳ 明朝" w:cs="ＭＳ ゴシック"/>
          <w:szCs w:val="22"/>
        </w:rPr>
      </w:pPr>
      <w:r w:rsidRPr="00603F21">
        <w:rPr>
          <w:rFonts w:hAnsi="ＭＳ 明朝" w:cs="ＭＳ ゴシック" w:hint="eastAsia"/>
          <w:szCs w:val="22"/>
        </w:rPr>
        <w:t>自然災害の影響</w:t>
      </w:r>
      <w:r>
        <w:rPr>
          <w:rFonts w:hAnsi="ＭＳ 明朝" w:cs="ＭＳ ゴシック" w:hint="eastAsia"/>
          <w:szCs w:val="22"/>
        </w:rPr>
        <w:t>、インフラの老朽化、</w:t>
      </w:r>
      <w:r w:rsidRPr="00603F21">
        <w:rPr>
          <w:rFonts w:hAnsi="ＭＳ 明朝" w:cs="ＭＳ ゴシック" w:hint="eastAsia"/>
          <w:szCs w:val="22"/>
        </w:rPr>
        <w:t>治安</w:t>
      </w:r>
      <w:r>
        <w:rPr>
          <w:rFonts w:hAnsi="ＭＳ 明朝" w:cs="ＭＳ ゴシック" w:hint="eastAsia"/>
          <w:szCs w:val="22"/>
        </w:rPr>
        <w:t>、感染症等、</w:t>
      </w:r>
      <w:r w:rsidRPr="00603F21">
        <w:rPr>
          <w:rFonts w:hAnsi="ＭＳ 明朝" w:cs="ＭＳ ゴシック" w:hint="eastAsia"/>
          <w:szCs w:val="22"/>
        </w:rPr>
        <w:t>様々な安全への要請が高まる中</w:t>
      </w:r>
      <w:r>
        <w:rPr>
          <w:rFonts w:hAnsi="ＭＳ 明朝" w:cs="ＭＳ ゴシック" w:hint="eastAsia"/>
          <w:szCs w:val="22"/>
        </w:rPr>
        <w:t>、</w:t>
      </w:r>
      <w:r w:rsidRPr="00603F21">
        <w:rPr>
          <w:rFonts w:hAnsi="ＭＳ 明朝" w:cs="ＭＳ ゴシック" w:hint="eastAsia"/>
          <w:szCs w:val="22"/>
        </w:rPr>
        <w:t>確実に交通安全を図</w:t>
      </w:r>
      <w:r>
        <w:rPr>
          <w:rFonts w:hAnsi="ＭＳ 明朝" w:cs="ＭＳ ゴシック" w:hint="eastAsia"/>
          <w:szCs w:val="22"/>
        </w:rPr>
        <w:t>る</w:t>
      </w:r>
      <w:r w:rsidRPr="00603F21">
        <w:rPr>
          <w:rFonts w:hAnsi="ＭＳ 明朝" w:cs="ＭＳ ゴシック" w:hint="eastAsia"/>
          <w:szCs w:val="22"/>
        </w:rPr>
        <w:t>ために</w:t>
      </w:r>
      <w:r>
        <w:rPr>
          <w:rFonts w:hAnsi="ＭＳ 明朝" w:cs="ＭＳ ゴシック" w:hint="eastAsia"/>
          <w:szCs w:val="22"/>
        </w:rPr>
        <w:t>、</w:t>
      </w:r>
      <w:r w:rsidRPr="00603F21">
        <w:rPr>
          <w:rFonts w:hAnsi="ＭＳ 明朝" w:cs="ＭＳ ゴシック" w:hint="eastAsia"/>
          <w:szCs w:val="22"/>
        </w:rPr>
        <w:t>安全に関わる関係</w:t>
      </w:r>
      <w:r w:rsidR="0027678A">
        <w:rPr>
          <w:rFonts w:hAnsi="ＭＳ 明朝" w:cs="ＭＳ ゴシック" w:hint="eastAsia"/>
          <w:szCs w:val="22"/>
        </w:rPr>
        <w:t>機関・団体は</w:t>
      </w:r>
      <w:r w:rsidRPr="00603F21">
        <w:rPr>
          <w:rFonts w:hAnsi="ＭＳ 明朝" w:cs="ＭＳ ゴシック" w:hint="eastAsia"/>
          <w:szCs w:val="22"/>
        </w:rPr>
        <w:t>もとより</w:t>
      </w:r>
      <w:r>
        <w:rPr>
          <w:rFonts w:hAnsi="ＭＳ 明朝" w:cs="ＭＳ ゴシック" w:hint="eastAsia"/>
          <w:szCs w:val="22"/>
        </w:rPr>
        <w:t>、</w:t>
      </w:r>
      <w:r w:rsidRPr="00603F21">
        <w:rPr>
          <w:rFonts w:hAnsi="ＭＳ 明朝" w:cs="ＭＳ ゴシック" w:hint="eastAsia"/>
          <w:szCs w:val="22"/>
        </w:rPr>
        <w:t>多様な専門分野間で</w:t>
      </w:r>
      <w:r>
        <w:rPr>
          <w:rFonts w:hAnsi="ＭＳ 明朝" w:cs="ＭＳ ゴシック" w:hint="eastAsia"/>
          <w:szCs w:val="22"/>
        </w:rPr>
        <w:t>、</w:t>
      </w:r>
      <w:r w:rsidRPr="00603F21">
        <w:rPr>
          <w:rFonts w:hAnsi="ＭＳ 明朝" w:cs="ＭＳ ゴシック" w:hint="eastAsia"/>
          <w:szCs w:val="22"/>
        </w:rPr>
        <w:t>一層柔軟に必要な連携をしていくことが重要である。</w:t>
      </w:r>
    </w:p>
    <w:p w14:paraId="54CB8A45" w14:textId="77777777" w:rsidR="0094331C" w:rsidRPr="00603F21" w:rsidRDefault="0094331C" w:rsidP="0094331C">
      <w:pPr>
        <w:pStyle w:val="a6"/>
        <w:rPr>
          <w:rFonts w:hAnsi="ＭＳ 明朝" w:cs="ＭＳ ゴシック"/>
          <w:szCs w:val="22"/>
        </w:rPr>
      </w:pPr>
    </w:p>
    <w:p w14:paraId="1F845E72" w14:textId="1283D022" w:rsidR="0094331C" w:rsidRPr="00603F21" w:rsidRDefault="0027678A" w:rsidP="0094331C">
      <w:pPr>
        <w:pStyle w:val="a6"/>
        <w:rPr>
          <w:rFonts w:ascii="ＭＳ ゴシック" w:eastAsia="ＭＳ ゴシック" w:hAnsi="ＭＳ ゴシック" w:cs="ＭＳ ゴシック"/>
          <w:szCs w:val="22"/>
        </w:rPr>
      </w:pPr>
      <w:r>
        <w:rPr>
          <w:rFonts w:ascii="ＭＳ ゴシック" w:eastAsia="ＭＳ ゴシック" w:hAnsi="ＭＳ ゴシック" w:cs="ＭＳ ゴシック" w:hint="eastAsia"/>
          <w:szCs w:val="22"/>
        </w:rPr>
        <w:t xml:space="preserve">６　</w:t>
      </w:r>
      <w:r w:rsidR="0094331C" w:rsidRPr="00603F21">
        <w:rPr>
          <w:rFonts w:ascii="ＭＳ ゴシック" w:eastAsia="ＭＳ ゴシック" w:hAnsi="ＭＳ ゴシック" w:cs="ＭＳ ゴシック" w:hint="eastAsia"/>
          <w:szCs w:val="22"/>
        </w:rPr>
        <w:t>横断的に重要な事項</w:t>
      </w:r>
    </w:p>
    <w:p w14:paraId="34280C0A" w14:textId="77777777" w:rsidR="0094331C" w:rsidRPr="00603F21" w:rsidRDefault="0094331C" w:rsidP="0094331C">
      <w:pPr>
        <w:ind w:firstLineChars="100" w:firstLine="220"/>
        <w:rPr>
          <w:rFonts w:ascii="ＭＳ ゴシック" w:eastAsia="ＭＳ ゴシック" w:hAnsi="ＭＳ ゴシック" w:cs="Courier New"/>
          <w:szCs w:val="21"/>
        </w:rPr>
      </w:pPr>
      <w:r w:rsidRPr="00603F21">
        <w:rPr>
          <w:rFonts w:ascii="ＭＳ ゴシック" w:eastAsia="ＭＳ ゴシック" w:hAnsi="ＭＳ ゴシック" w:cs="Courier New" w:hint="eastAsia"/>
          <w:szCs w:val="21"/>
        </w:rPr>
        <w:t>(1) 先</w:t>
      </w:r>
      <w:r>
        <w:rPr>
          <w:rFonts w:ascii="ＭＳ ゴシック" w:eastAsia="ＭＳ ゴシック" w:hAnsi="ＭＳ ゴシック" w:cs="Courier New" w:hint="eastAsia"/>
          <w:szCs w:val="21"/>
        </w:rPr>
        <w:t>進</w:t>
      </w:r>
      <w:r w:rsidRPr="00603F21">
        <w:rPr>
          <w:rFonts w:ascii="ＭＳ ゴシック" w:eastAsia="ＭＳ ゴシック" w:hAnsi="ＭＳ ゴシック" w:cs="Courier New" w:hint="eastAsia"/>
          <w:szCs w:val="21"/>
        </w:rPr>
        <w:t>技術の積極的活用</w:t>
      </w:r>
    </w:p>
    <w:p w14:paraId="7F62A030" w14:textId="77777777" w:rsidR="0094331C" w:rsidRPr="00603F21" w:rsidRDefault="0094331C" w:rsidP="0094331C">
      <w:pPr>
        <w:pStyle w:val="a6"/>
        <w:ind w:leftChars="200" w:left="440" w:firstLineChars="100" w:firstLine="220"/>
        <w:rPr>
          <w:rFonts w:hAnsi="ＭＳ 明朝" w:cs="ＭＳ ゴシック"/>
        </w:rPr>
      </w:pPr>
      <w:r w:rsidRPr="00603F21">
        <w:rPr>
          <w:rFonts w:hAnsi="ＭＳ 明朝" w:cs="ＭＳ ゴシック" w:hint="eastAsia"/>
        </w:rPr>
        <w:t>今後も全ての交通分野において</w:t>
      </w:r>
      <w:r>
        <w:rPr>
          <w:rFonts w:hAnsi="ＭＳ 明朝" w:cs="ＭＳ ゴシック" w:hint="eastAsia"/>
        </w:rPr>
        <w:t>、</w:t>
      </w:r>
      <w:r w:rsidRPr="00603F21">
        <w:rPr>
          <w:rFonts w:hAnsi="ＭＳ 明朝" w:cs="ＭＳ ゴシック" w:hint="eastAsia"/>
        </w:rPr>
        <w:t>更なる交通事故の抑止を図り</w:t>
      </w:r>
      <w:r>
        <w:rPr>
          <w:rFonts w:hAnsi="ＭＳ 明朝" w:cs="ＭＳ ゴシック" w:hint="eastAsia"/>
        </w:rPr>
        <w:t>、</w:t>
      </w:r>
      <w:r w:rsidRPr="00603F21">
        <w:rPr>
          <w:rFonts w:hAnsi="ＭＳ 明朝" w:cs="ＭＳ ゴシック" w:hint="eastAsia"/>
        </w:rPr>
        <w:t>交通事故のない社会を実現するために</w:t>
      </w:r>
      <w:r>
        <w:rPr>
          <w:rFonts w:hAnsi="ＭＳ 明朝" w:cs="ＭＳ ゴシック" w:hint="eastAsia"/>
        </w:rPr>
        <w:t>、</w:t>
      </w:r>
      <w:r w:rsidRPr="00603F21">
        <w:rPr>
          <w:rFonts w:hAnsi="ＭＳ 明朝" w:cs="ＭＳ ゴシック" w:hint="eastAsia"/>
        </w:rPr>
        <w:t>あらゆる知見を動員して</w:t>
      </w:r>
      <w:r>
        <w:rPr>
          <w:rFonts w:hAnsi="ＭＳ 明朝" w:cs="ＭＳ ゴシック" w:hint="eastAsia"/>
        </w:rPr>
        <w:t>、</w:t>
      </w:r>
      <w:r w:rsidRPr="00603F21">
        <w:rPr>
          <w:rFonts w:hAnsi="ＭＳ 明朝" w:cs="ＭＳ ゴシック" w:hint="eastAsia"/>
        </w:rPr>
        <w:t>交通安全の確保に資する先</w:t>
      </w:r>
      <w:r>
        <w:rPr>
          <w:rFonts w:hAnsi="ＭＳ 明朝" w:cs="ＭＳ ゴシック" w:hint="eastAsia"/>
        </w:rPr>
        <w:t>進</w:t>
      </w:r>
      <w:r w:rsidRPr="00603F21">
        <w:rPr>
          <w:rFonts w:hAnsi="ＭＳ 明朝" w:cs="ＭＳ ゴシック" w:hint="eastAsia"/>
        </w:rPr>
        <w:t>技術や情報の普及活用を促進するとともに</w:t>
      </w:r>
      <w:r>
        <w:rPr>
          <w:rFonts w:hAnsi="ＭＳ 明朝" w:cs="ＭＳ ゴシック" w:hint="eastAsia"/>
        </w:rPr>
        <w:t>、</w:t>
      </w:r>
      <w:r w:rsidRPr="00603F21">
        <w:rPr>
          <w:rFonts w:hAnsi="ＭＳ 明朝" w:cs="ＭＳ ゴシック" w:hint="eastAsia"/>
        </w:rPr>
        <w:t>新たな技術の研究開発にも積極的に取り組んでいく必要がある。</w:t>
      </w:r>
    </w:p>
    <w:p w14:paraId="05A8595C" w14:textId="77777777" w:rsidR="0094331C" w:rsidRPr="00603F21" w:rsidRDefault="0094331C" w:rsidP="0094331C">
      <w:pPr>
        <w:pStyle w:val="a6"/>
        <w:ind w:leftChars="200" w:left="440" w:firstLineChars="100" w:firstLine="220"/>
        <w:rPr>
          <w:rFonts w:hAnsi="ＭＳ 明朝" w:cs="ＭＳ ゴシック"/>
        </w:rPr>
      </w:pPr>
      <w:r w:rsidRPr="00603F21">
        <w:rPr>
          <w:rFonts w:hAnsi="ＭＳ 明朝" w:cs="ＭＳ ゴシック" w:hint="eastAsia"/>
        </w:rPr>
        <w:t>加えて</w:t>
      </w:r>
      <w:r>
        <w:rPr>
          <w:rFonts w:hAnsi="ＭＳ 明朝" w:cs="ＭＳ ゴシック" w:hint="eastAsia"/>
        </w:rPr>
        <w:t>、</w:t>
      </w:r>
      <w:r w:rsidRPr="00603F21">
        <w:rPr>
          <w:rFonts w:hAnsi="ＭＳ 明朝" w:cs="ＭＳ ゴシック" w:hint="eastAsia"/>
        </w:rPr>
        <w:t>ICT</w:t>
      </w:r>
      <w:r w:rsidRPr="00603F21">
        <w:rPr>
          <w:rFonts w:hAnsi="ＭＳ 明朝" w:cs="ＭＳ ゴシック" w:hint="eastAsia"/>
          <w:vertAlign w:val="superscript"/>
        </w:rPr>
        <w:footnoteReference w:customMarkFollows="1" w:id="2"/>
        <w:t>※</w:t>
      </w:r>
      <w:r w:rsidRPr="00603F21">
        <w:rPr>
          <w:rFonts w:hAnsi="ＭＳ 明朝" w:cs="ＭＳ ゴシック" w:hint="eastAsia"/>
        </w:rPr>
        <w:t>を積極的に活用し</w:t>
      </w:r>
      <w:r>
        <w:rPr>
          <w:rFonts w:hAnsi="ＭＳ 明朝" w:cs="ＭＳ ゴシック" w:hint="eastAsia"/>
        </w:rPr>
        <w:t>、</w:t>
      </w:r>
      <w:r w:rsidRPr="00603F21">
        <w:rPr>
          <w:rFonts w:hAnsi="ＭＳ 明朝" w:cs="ＭＳ ゴシック" w:hint="eastAsia"/>
        </w:rPr>
        <w:t>交通安全により寄与するように</w:t>
      </w:r>
      <w:r>
        <w:rPr>
          <w:rFonts w:hAnsi="ＭＳ 明朝" w:cs="ＭＳ ゴシック" w:hint="eastAsia"/>
        </w:rPr>
        <w:t>、</w:t>
      </w:r>
      <w:r w:rsidRPr="00603F21">
        <w:rPr>
          <w:rFonts w:hAnsi="ＭＳ 明朝" w:cs="ＭＳ ゴシック" w:hint="eastAsia"/>
        </w:rPr>
        <w:t>高齢者を始めとする人々の行動の変容を促していくことも重要である。自動化の推進に当たっては</w:t>
      </w:r>
      <w:r>
        <w:rPr>
          <w:rFonts w:hAnsi="ＭＳ 明朝" w:cs="ＭＳ ゴシック" w:hint="eastAsia"/>
        </w:rPr>
        <w:t>、</w:t>
      </w:r>
      <w:r w:rsidRPr="00603F21">
        <w:rPr>
          <w:rFonts w:hAnsi="ＭＳ 明朝" w:cs="ＭＳ ゴシック" w:hint="eastAsia"/>
        </w:rPr>
        <w:t>全体として安全性が高まるための解決策を社会全体として作り出す必要がある。</w:t>
      </w:r>
    </w:p>
    <w:p w14:paraId="2678E515" w14:textId="77777777" w:rsidR="0094331C" w:rsidRPr="00603F21" w:rsidRDefault="0094331C" w:rsidP="0094331C">
      <w:pPr>
        <w:pStyle w:val="a6"/>
        <w:ind w:leftChars="200" w:left="440" w:firstLineChars="100" w:firstLine="220"/>
        <w:rPr>
          <w:rFonts w:hAnsi="ＭＳ 明朝" w:cs="ＭＳ ゴシック"/>
        </w:rPr>
      </w:pPr>
      <w:r w:rsidRPr="00603F21">
        <w:rPr>
          <w:rFonts w:hAnsi="ＭＳ 明朝" w:cs="ＭＳ ゴシック" w:hint="eastAsia"/>
        </w:rPr>
        <w:t>また</w:t>
      </w:r>
      <w:r>
        <w:rPr>
          <w:rFonts w:hAnsi="ＭＳ 明朝" w:cs="ＭＳ ゴシック" w:hint="eastAsia"/>
        </w:rPr>
        <w:t>、</w:t>
      </w:r>
      <w:r w:rsidRPr="00603F21">
        <w:rPr>
          <w:rFonts w:hAnsi="ＭＳ 明朝" w:cs="ＭＳ ゴシック" w:hint="eastAsia"/>
        </w:rPr>
        <w:t>有効かつ適切な交通安全対策を講</w:t>
      </w:r>
      <w:r>
        <w:rPr>
          <w:rFonts w:hAnsi="ＭＳ 明朝" w:cs="ＭＳ ゴシック" w:hint="eastAsia"/>
        </w:rPr>
        <w:t>じ</w:t>
      </w:r>
      <w:r w:rsidRPr="00603F21">
        <w:rPr>
          <w:rFonts w:hAnsi="ＭＳ 明朝" w:cs="ＭＳ ゴシック" w:hint="eastAsia"/>
        </w:rPr>
        <w:t>るため</w:t>
      </w:r>
      <w:r>
        <w:rPr>
          <w:rFonts w:hAnsi="ＭＳ 明朝" w:cs="ＭＳ ゴシック" w:hint="eastAsia"/>
        </w:rPr>
        <w:t>、</w:t>
      </w:r>
      <w:r w:rsidRPr="00603F21">
        <w:rPr>
          <w:rFonts w:hAnsi="ＭＳ 明朝" w:cs="ＭＳ ゴシック" w:hint="eastAsia"/>
        </w:rPr>
        <w:t>その基礎として</w:t>
      </w:r>
      <w:r>
        <w:rPr>
          <w:rFonts w:hAnsi="ＭＳ 明朝" w:cs="ＭＳ ゴシック" w:hint="eastAsia"/>
        </w:rPr>
        <w:t>、</w:t>
      </w:r>
      <w:r w:rsidRPr="00603F21">
        <w:rPr>
          <w:rFonts w:hAnsi="ＭＳ 明朝" w:cs="ＭＳ ゴシック" w:hint="eastAsia"/>
        </w:rPr>
        <w:t>交通事故原因の総合的な調査・分析の充実・強化</w:t>
      </w:r>
      <w:r>
        <w:rPr>
          <w:rFonts w:hAnsi="ＭＳ 明朝" w:cs="ＭＳ ゴシック" w:hint="eastAsia"/>
        </w:rPr>
        <w:t>、</w:t>
      </w:r>
      <w:r w:rsidRPr="00603F21">
        <w:rPr>
          <w:rFonts w:hAnsi="ＭＳ 明朝" w:cs="ＭＳ ゴシック" w:hint="eastAsia"/>
        </w:rPr>
        <w:t>必要な研究開発の推進を図るものとする。</w:t>
      </w:r>
    </w:p>
    <w:p w14:paraId="06F9151F" w14:textId="77777777" w:rsidR="0094331C" w:rsidRPr="00603F21" w:rsidRDefault="0094331C" w:rsidP="0094331C">
      <w:pPr>
        <w:pStyle w:val="a6"/>
        <w:ind w:firstLineChars="100" w:firstLine="220"/>
        <w:rPr>
          <w:rFonts w:ascii="ＭＳ ゴシック" w:eastAsia="ＭＳ ゴシック" w:hAnsi="ＭＳ ゴシック" w:cs="ＭＳ ゴシック"/>
          <w:szCs w:val="22"/>
        </w:rPr>
      </w:pPr>
      <w:r w:rsidRPr="00603F21">
        <w:rPr>
          <w:rFonts w:ascii="ＭＳ ゴシック" w:eastAsia="ＭＳ ゴシック" w:hAnsi="ＭＳ ゴシック" w:cs="ＭＳ ゴシック" w:hint="eastAsia"/>
          <w:szCs w:val="22"/>
        </w:rPr>
        <w:t>(2) 救助・救急活動及び被害者</w:t>
      </w:r>
      <w:r>
        <w:rPr>
          <w:rFonts w:ascii="ＭＳ ゴシック" w:eastAsia="ＭＳ ゴシック" w:hAnsi="ＭＳ ゴシック" w:cs="ＭＳ ゴシック" w:hint="eastAsia"/>
          <w:szCs w:val="22"/>
        </w:rPr>
        <w:t>等</w:t>
      </w:r>
      <w:r w:rsidRPr="00603F21">
        <w:rPr>
          <w:rFonts w:ascii="ＭＳ ゴシック" w:eastAsia="ＭＳ ゴシック" w:hAnsi="ＭＳ ゴシック" w:cs="ＭＳ ゴシック" w:hint="eastAsia"/>
          <w:szCs w:val="22"/>
        </w:rPr>
        <w:t>支援の充実</w:t>
      </w:r>
    </w:p>
    <w:p w14:paraId="1CAC0C79" w14:textId="6D15957F" w:rsidR="0094331C" w:rsidRDefault="0094331C" w:rsidP="0094331C">
      <w:pPr>
        <w:pStyle w:val="a6"/>
        <w:ind w:leftChars="200" w:left="440" w:firstLineChars="100" w:firstLine="220"/>
        <w:rPr>
          <w:rFonts w:hAnsi="ＭＳ 明朝" w:cs="ＭＳ ゴシック"/>
          <w:szCs w:val="22"/>
        </w:rPr>
      </w:pPr>
      <w:r w:rsidRPr="00603F21">
        <w:rPr>
          <w:rFonts w:hAnsi="ＭＳ 明朝" w:cs="ＭＳ ゴシック" w:hint="eastAsia"/>
          <w:szCs w:val="22"/>
        </w:rPr>
        <w:t>交通事故が発生した場合に負傷者の</w:t>
      </w:r>
      <w:r w:rsidRPr="0066760B">
        <w:rPr>
          <w:rFonts w:hAnsi="ＭＳ 明朝" w:cs="ＭＳ ゴシック" w:hint="eastAsia"/>
          <w:szCs w:val="22"/>
        </w:rPr>
        <w:t>救出、救護</w:t>
      </w:r>
      <w:r w:rsidRPr="00603F21">
        <w:rPr>
          <w:rFonts w:hAnsi="ＭＳ 明朝" w:cs="ＭＳ ゴシック" w:hint="eastAsia"/>
          <w:szCs w:val="22"/>
        </w:rPr>
        <w:t>を図り</w:t>
      </w:r>
      <w:r>
        <w:rPr>
          <w:rFonts w:hAnsi="ＭＳ 明朝" w:cs="ＭＳ ゴシック" w:hint="eastAsia"/>
          <w:szCs w:val="22"/>
        </w:rPr>
        <w:t>、</w:t>
      </w:r>
      <w:r w:rsidRPr="00603F21">
        <w:rPr>
          <w:rFonts w:hAnsi="ＭＳ 明朝" w:cs="ＭＳ ゴシック" w:hint="eastAsia"/>
          <w:szCs w:val="22"/>
        </w:rPr>
        <w:t>また</w:t>
      </w:r>
      <w:r>
        <w:rPr>
          <w:rFonts w:hAnsi="ＭＳ 明朝" w:cs="ＭＳ ゴシック" w:hint="eastAsia"/>
          <w:szCs w:val="22"/>
        </w:rPr>
        <w:t>、</w:t>
      </w:r>
      <w:r w:rsidRPr="00603F21">
        <w:rPr>
          <w:rFonts w:hAnsi="ＭＳ 明朝" w:cs="ＭＳ ゴシック" w:hint="eastAsia"/>
          <w:szCs w:val="22"/>
        </w:rPr>
        <w:t>被害を最小限に抑えるため</w:t>
      </w:r>
      <w:r>
        <w:rPr>
          <w:rFonts w:hAnsi="ＭＳ 明朝" w:cs="ＭＳ ゴシック" w:hint="eastAsia"/>
          <w:szCs w:val="22"/>
        </w:rPr>
        <w:t>、緊急通報システム等の交通事故発生時における緊急車両の迅速な現場急行を可能にするサービスの更なる普及を図るとともに、</w:t>
      </w:r>
      <w:r w:rsidRPr="00603F21">
        <w:rPr>
          <w:rFonts w:hAnsi="ＭＳ 明朝" w:cs="ＭＳ ゴシック" w:hint="eastAsia"/>
          <w:szCs w:val="22"/>
        </w:rPr>
        <w:t>迅速な救助・救急活動の充実</w:t>
      </w:r>
      <w:r>
        <w:rPr>
          <w:rFonts w:hAnsi="ＭＳ 明朝" w:cs="ＭＳ ゴシック" w:hint="eastAsia"/>
          <w:szCs w:val="22"/>
        </w:rPr>
        <w:t>、</w:t>
      </w:r>
      <w:r w:rsidRPr="00603F21">
        <w:rPr>
          <w:rFonts w:hAnsi="ＭＳ 明朝" w:cs="ＭＳ ゴシック" w:hint="eastAsia"/>
          <w:szCs w:val="22"/>
        </w:rPr>
        <w:t>負傷者の治療の充実等を図ることが重要である。</w:t>
      </w:r>
    </w:p>
    <w:p w14:paraId="0F673901" w14:textId="77777777" w:rsidR="0094331C" w:rsidRPr="00603F21" w:rsidRDefault="0094331C" w:rsidP="0094331C">
      <w:pPr>
        <w:pStyle w:val="a6"/>
        <w:ind w:leftChars="200" w:left="440" w:firstLineChars="100" w:firstLine="220"/>
        <w:rPr>
          <w:rFonts w:hAnsi="ＭＳ 明朝" w:cs="ＭＳ ゴシック"/>
          <w:szCs w:val="22"/>
        </w:rPr>
      </w:pPr>
      <w:r w:rsidRPr="00603F21">
        <w:rPr>
          <w:rFonts w:hAnsi="ＭＳ 明朝" w:cs="ＭＳ ゴシック" w:hint="eastAsia"/>
          <w:szCs w:val="22"/>
        </w:rPr>
        <w:t>また</w:t>
      </w:r>
      <w:r>
        <w:rPr>
          <w:rFonts w:hAnsi="ＭＳ 明朝" w:cs="ＭＳ ゴシック" w:hint="eastAsia"/>
          <w:szCs w:val="22"/>
        </w:rPr>
        <w:t>、</w:t>
      </w:r>
      <w:r w:rsidRPr="00603F21">
        <w:rPr>
          <w:rFonts w:hAnsi="ＭＳ 明朝" w:cs="ＭＳ ゴシック" w:hint="eastAsia"/>
          <w:szCs w:val="22"/>
        </w:rPr>
        <w:t>犯罪被害者等基本法（平成16年法律第161号）の制定を踏まえ</w:t>
      </w:r>
      <w:r>
        <w:rPr>
          <w:rFonts w:hAnsi="ＭＳ 明朝" w:cs="ＭＳ ゴシック" w:hint="eastAsia"/>
          <w:szCs w:val="22"/>
        </w:rPr>
        <w:t>、</w:t>
      </w:r>
      <w:r w:rsidRPr="00603F21">
        <w:rPr>
          <w:rFonts w:hAnsi="ＭＳ 明朝" w:cs="ＭＳ ゴシック" w:hint="eastAsia"/>
          <w:szCs w:val="22"/>
        </w:rPr>
        <w:t>交通安全の分野においても交通事故被害者等に対する支援の更なる充実を図るものとする。</w:t>
      </w:r>
    </w:p>
    <w:p w14:paraId="060293F0" w14:textId="77777777" w:rsidR="0094331C" w:rsidRPr="00603F21" w:rsidRDefault="0094331C" w:rsidP="0094331C">
      <w:pPr>
        <w:pStyle w:val="a6"/>
        <w:ind w:firstLineChars="100" w:firstLine="220"/>
        <w:rPr>
          <w:rFonts w:ascii="ＭＳ ゴシック" w:eastAsia="ＭＳ ゴシック" w:hAnsi="ＭＳ ゴシック" w:cs="ＭＳ ゴシック"/>
          <w:szCs w:val="22"/>
        </w:rPr>
      </w:pPr>
      <w:r w:rsidRPr="00603F21">
        <w:rPr>
          <w:rFonts w:ascii="ＭＳ ゴシック" w:eastAsia="ＭＳ ゴシック" w:hAnsi="ＭＳ ゴシック" w:cs="ＭＳ ゴシック" w:hint="eastAsia"/>
          <w:szCs w:val="22"/>
        </w:rPr>
        <w:t>(3) 参加・協働型の交通安全活動の推進</w:t>
      </w:r>
    </w:p>
    <w:p w14:paraId="2BF216FC" w14:textId="0826A5EA" w:rsidR="0094331C" w:rsidRDefault="0094331C" w:rsidP="0094331C">
      <w:pPr>
        <w:pStyle w:val="a6"/>
        <w:ind w:leftChars="200" w:left="440" w:firstLineChars="100" w:firstLine="220"/>
        <w:rPr>
          <w:rFonts w:hAnsi="ＭＳ 明朝" w:cs="ＭＳ ゴシック"/>
          <w:szCs w:val="22"/>
        </w:rPr>
      </w:pPr>
      <w:commentRangeStart w:id="6"/>
      <w:r w:rsidRPr="00603F21">
        <w:rPr>
          <w:rFonts w:hAnsi="ＭＳ 明朝" w:cs="ＭＳ ゴシック" w:hint="eastAsia"/>
          <w:szCs w:val="22"/>
        </w:rPr>
        <w:t>交通事故防止のためには</w:t>
      </w:r>
      <w:r>
        <w:rPr>
          <w:rFonts w:hAnsi="ＭＳ 明朝" w:cs="ＭＳ ゴシック" w:hint="eastAsia"/>
          <w:szCs w:val="22"/>
        </w:rPr>
        <w:t>、</w:t>
      </w:r>
      <w:r w:rsidR="00264662">
        <w:rPr>
          <w:rFonts w:hAnsi="ＭＳ 明朝" w:cs="ＭＳ ゴシック" w:hint="eastAsia"/>
          <w:szCs w:val="22"/>
        </w:rPr>
        <w:t>県、</w:t>
      </w:r>
      <w:r w:rsidRPr="0066760B">
        <w:rPr>
          <w:rFonts w:hAnsi="ＭＳ 明朝" w:cs="ＭＳ ゴシック" w:hint="eastAsia"/>
          <w:szCs w:val="22"/>
        </w:rPr>
        <w:t>市町村</w:t>
      </w:r>
      <w:r>
        <w:rPr>
          <w:rFonts w:hAnsi="ＭＳ 明朝" w:cs="ＭＳ ゴシック" w:hint="eastAsia"/>
          <w:szCs w:val="22"/>
        </w:rPr>
        <w:t>、</w:t>
      </w:r>
      <w:r w:rsidRPr="00603F21">
        <w:rPr>
          <w:rFonts w:hAnsi="ＭＳ 明朝" w:cs="ＭＳ ゴシック" w:hint="eastAsia"/>
          <w:szCs w:val="22"/>
        </w:rPr>
        <w:t>地域の民間団体等が緊密な連携の下に</w:t>
      </w:r>
      <w:r>
        <w:rPr>
          <w:rFonts w:hAnsi="ＭＳ 明朝" w:cs="ＭＳ ゴシック" w:hint="eastAsia"/>
          <w:szCs w:val="22"/>
        </w:rPr>
        <w:t>、</w:t>
      </w:r>
      <w:r w:rsidRPr="00603F21">
        <w:rPr>
          <w:rFonts w:hAnsi="ＭＳ 明朝" w:cs="ＭＳ ゴシック" w:hint="eastAsia"/>
          <w:szCs w:val="22"/>
        </w:rPr>
        <w:t>それぞれが責任を担いつつ</w:t>
      </w:r>
      <w:r>
        <w:rPr>
          <w:rFonts w:hAnsi="ＭＳ 明朝" w:cs="ＭＳ ゴシック" w:hint="eastAsia"/>
          <w:szCs w:val="22"/>
        </w:rPr>
        <w:t>、</w:t>
      </w:r>
      <w:r w:rsidRPr="00603F21">
        <w:rPr>
          <w:rFonts w:hAnsi="ＭＳ 明朝" w:cs="ＭＳ ゴシック" w:hint="eastAsia"/>
          <w:szCs w:val="22"/>
        </w:rPr>
        <w:t>施策を推進するとともに</w:t>
      </w:r>
      <w:r>
        <w:rPr>
          <w:rFonts w:hAnsi="ＭＳ 明朝" w:cs="ＭＳ ゴシック" w:hint="eastAsia"/>
          <w:szCs w:val="22"/>
        </w:rPr>
        <w:t>、</w:t>
      </w:r>
      <w:r w:rsidRPr="0066760B">
        <w:rPr>
          <w:rFonts w:hAnsi="ＭＳ 明朝" w:cs="ＭＳ ゴシック" w:hint="eastAsia"/>
          <w:szCs w:val="22"/>
        </w:rPr>
        <w:t>県</w:t>
      </w:r>
      <w:r w:rsidRPr="00603F21">
        <w:rPr>
          <w:rFonts w:hAnsi="ＭＳ 明朝" w:cs="ＭＳ ゴシック" w:hint="eastAsia"/>
          <w:szCs w:val="22"/>
        </w:rPr>
        <w:t>民の主体的な交通安全活動を積極的に促進することが重要であることから</w:t>
      </w:r>
      <w:r>
        <w:rPr>
          <w:rFonts w:hAnsi="ＭＳ 明朝" w:cs="ＭＳ ゴシック" w:hint="eastAsia"/>
          <w:szCs w:val="22"/>
        </w:rPr>
        <w:t>、</w:t>
      </w:r>
      <w:r w:rsidRPr="0066760B">
        <w:rPr>
          <w:rFonts w:hAnsi="ＭＳ 明朝" w:cs="ＭＳ ゴシック" w:hint="eastAsia"/>
          <w:szCs w:val="22"/>
        </w:rPr>
        <w:t>県</w:t>
      </w:r>
      <w:r w:rsidRPr="00603F21">
        <w:rPr>
          <w:rFonts w:hAnsi="ＭＳ 明朝" w:cs="ＭＳ ゴシック" w:hint="eastAsia"/>
          <w:szCs w:val="22"/>
        </w:rPr>
        <w:t>及び</w:t>
      </w:r>
      <w:r w:rsidRPr="0066760B">
        <w:rPr>
          <w:rFonts w:hAnsi="ＭＳ 明朝" w:cs="ＭＳ ゴシック" w:hint="eastAsia"/>
          <w:szCs w:val="22"/>
        </w:rPr>
        <w:t>市町村</w:t>
      </w:r>
      <w:r>
        <w:rPr>
          <w:rFonts w:hAnsi="ＭＳ 明朝" w:cs="ＭＳ ゴシック" w:hint="eastAsia"/>
          <w:szCs w:val="22"/>
        </w:rPr>
        <w:t>が</w:t>
      </w:r>
      <w:r w:rsidRPr="00603F21">
        <w:rPr>
          <w:rFonts w:hAnsi="ＭＳ 明朝" w:cs="ＭＳ ゴシック" w:hint="eastAsia"/>
          <w:szCs w:val="22"/>
        </w:rPr>
        <w:t>行う交通の安全に関する施策に計画段階から</w:t>
      </w:r>
      <w:r w:rsidRPr="0066760B">
        <w:rPr>
          <w:rFonts w:hAnsi="ＭＳ 明朝" w:cs="ＭＳ ゴシック" w:hint="eastAsia"/>
          <w:szCs w:val="22"/>
        </w:rPr>
        <w:t>県</w:t>
      </w:r>
      <w:r w:rsidRPr="00603F21">
        <w:rPr>
          <w:rFonts w:hAnsi="ＭＳ 明朝" w:cs="ＭＳ ゴシック" w:hint="eastAsia"/>
          <w:szCs w:val="22"/>
        </w:rPr>
        <w:t>民が参加できる仕組みづくり</w:t>
      </w:r>
      <w:r>
        <w:rPr>
          <w:rFonts w:hAnsi="ＭＳ 明朝" w:cs="ＭＳ ゴシック" w:hint="eastAsia"/>
          <w:szCs w:val="22"/>
        </w:rPr>
        <w:t>、</w:t>
      </w:r>
      <w:r w:rsidRPr="0066760B">
        <w:rPr>
          <w:rFonts w:hAnsi="ＭＳ 明朝" w:cs="ＭＳ ゴシック" w:hint="eastAsia"/>
          <w:szCs w:val="22"/>
        </w:rPr>
        <w:t>県</w:t>
      </w:r>
      <w:r w:rsidRPr="00603F21">
        <w:rPr>
          <w:rFonts w:hAnsi="ＭＳ 明朝" w:cs="ＭＳ ゴシック" w:hint="eastAsia"/>
          <w:szCs w:val="22"/>
        </w:rPr>
        <w:t>民が主体的に行う交通安全総点検</w:t>
      </w:r>
      <w:r>
        <w:rPr>
          <w:rFonts w:hAnsi="ＭＳ 明朝" w:cs="ＭＳ ゴシック" w:hint="eastAsia"/>
          <w:szCs w:val="22"/>
        </w:rPr>
        <w:t>、</w:t>
      </w:r>
      <w:r w:rsidRPr="00603F21">
        <w:rPr>
          <w:rFonts w:hAnsi="ＭＳ 明朝" w:cs="ＭＳ ゴシック" w:hint="eastAsia"/>
          <w:szCs w:val="22"/>
        </w:rPr>
        <w:t>地域におけるその特性に応じた取組等により</w:t>
      </w:r>
      <w:r>
        <w:rPr>
          <w:rFonts w:hAnsi="ＭＳ 明朝" w:cs="ＭＳ ゴシック" w:hint="eastAsia"/>
          <w:szCs w:val="22"/>
        </w:rPr>
        <w:t>、</w:t>
      </w:r>
      <w:r w:rsidRPr="00603F21">
        <w:rPr>
          <w:rFonts w:hAnsi="ＭＳ 明朝" w:cs="ＭＳ ゴシック" w:hint="eastAsia"/>
          <w:szCs w:val="22"/>
        </w:rPr>
        <w:t>参加・協働型の交</w:t>
      </w:r>
      <w:r w:rsidRPr="00603F21">
        <w:rPr>
          <w:rFonts w:hAnsi="ＭＳ 明朝" w:cs="ＭＳ ゴシック" w:hint="eastAsia"/>
          <w:szCs w:val="22"/>
        </w:rPr>
        <w:lastRenderedPageBreak/>
        <w:t>通安全活動を推進する。</w:t>
      </w:r>
    </w:p>
    <w:p w14:paraId="01688F40" w14:textId="77777777" w:rsidR="0094331C" w:rsidRPr="00603F21" w:rsidRDefault="0094331C" w:rsidP="0094331C">
      <w:pPr>
        <w:pStyle w:val="a6"/>
        <w:ind w:leftChars="200" w:left="440" w:firstLineChars="100" w:firstLine="220"/>
        <w:rPr>
          <w:rFonts w:hAnsi="ＭＳ 明朝" w:cs="ＭＳ ゴシック"/>
          <w:szCs w:val="22"/>
        </w:rPr>
      </w:pPr>
      <w:r>
        <w:rPr>
          <w:rFonts w:hAnsi="ＭＳ 明朝" w:cs="ＭＳ ゴシック" w:hint="eastAsia"/>
          <w:szCs w:val="22"/>
        </w:rPr>
        <w:t>これら交通安全活動の重要な担い手となる関係民間団体は、人手不足や資金不足等も相まって十分に活動することが困難となっていることから、こうした団体の継続的な活動が確保されるように必要な支援を行うことで、交通安全活動を促進していく。</w:t>
      </w:r>
    </w:p>
    <w:p w14:paraId="234C4B97" w14:textId="77777777" w:rsidR="0094331C" w:rsidRPr="00603F21" w:rsidRDefault="0094331C" w:rsidP="0094331C">
      <w:pPr>
        <w:pStyle w:val="a6"/>
        <w:ind w:firstLineChars="100" w:firstLine="220"/>
        <w:rPr>
          <w:rFonts w:ascii="ＭＳ ゴシック" w:eastAsia="ＭＳ ゴシック" w:hAnsi="ＭＳ ゴシック" w:cs="ＭＳ ゴシック"/>
          <w:szCs w:val="22"/>
        </w:rPr>
      </w:pPr>
      <w:r w:rsidRPr="00603F21">
        <w:rPr>
          <w:rFonts w:ascii="ＭＳ ゴシック" w:eastAsia="ＭＳ ゴシック" w:hAnsi="ＭＳ ゴシック" w:cs="ＭＳ ゴシック" w:hint="eastAsia"/>
          <w:szCs w:val="22"/>
        </w:rPr>
        <w:t xml:space="preserve">(4) </w:t>
      </w:r>
      <w:r>
        <w:rPr>
          <w:rFonts w:ascii="ＭＳ ゴシック" w:eastAsia="ＭＳ ゴシック" w:hAnsi="ＭＳ ゴシック" w:cs="ＭＳ ゴシック" w:hint="eastAsia"/>
          <w:szCs w:val="22"/>
        </w:rPr>
        <w:t>運輸安全マネジメント制度</w:t>
      </w:r>
      <w:r w:rsidRPr="00603F21">
        <w:rPr>
          <w:rFonts w:ascii="ＭＳ ゴシック" w:eastAsia="ＭＳ ゴシック" w:hAnsi="ＭＳ ゴシック" w:cs="ＭＳ ゴシック" w:hint="eastAsia"/>
          <w:szCs w:val="22"/>
        </w:rPr>
        <w:t>の充実・強化</w:t>
      </w:r>
    </w:p>
    <w:p w14:paraId="40FCA251" w14:textId="5068958C" w:rsidR="0094331C" w:rsidRDefault="0094331C" w:rsidP="0094331C">
      <w:pPr>
        <w:ind w:leftChars="200" w:left="440" w:firstLineChars="100" w:firstLine="220"/>
      </w:pPr>
      <w:r w:rsidRPr="00083D45">
        <w:rPr>
          <w:rFonts w:hAnsi="ＭＳ 明朝" w:cs="ＭＳ ゴシック" w:hint="eastAsia"/>
        </w:rPr>
        <w:t>県</w:t>
      </w:r>
      <w:r w:rsidRPr="00603F21">
        <w:rPr>
          <w:rFonts w:hAnsi="ＭＳ 明朝" w:cs="ＭＳ ゴシック" w:hint="eastAsia"/>
        </w:rPr>
        <w:t>民の日常生活を支え</w:t>
      </w:r>
      <w:r>
        <w:rPr>
          <w:rFonts w:hAnsi="ＭＳ 明朝" w:cs="ＭＳ ゴシック" w:hint="eastAsia"/>
        </w:rPr>
        <w:t>、</w:t>
      </w:r>
      <w:r w:rsidRPr="00603F21">
        <w:rPr>
          <w:rFonts w:hAnsi="ＭＳ 明朝" w:cs="ＭＳ ゴシック" w:hint="eastAsia"/>
        </w:rPr>
        <w:t>一たび交通事故等が発生した場合には大きな被害となる公共交通機関等の一層の安全を確保するため</w:t>
      </w:r>
      <w:r>
        <w:rPr>
          <w:rFonts w:hAnsi="ＭＳ 明朝" w:cs="ＭＳ ゴシック" w:hint="eastAsia"/>
        </w:rPr>
        <w:t>、</w:t>
      </w:r>
      <w:r w:rsidRPr="00603F21">
        <w:rPr>
          <w:rFonts w:hAnsi="ＭＳ 明朝" w:cs="ＭＳ ゴシック" w:hint="eastAsia"/>
        </w:rPr>
        <w:t>保安監査の充実・強化を図るとともに</w:t>
      </w:r>
      <w:r>
        <w:rPr>
          <w:rFonts w:hAnsi="ＭＳ 明朝" w:cs="ＭＳ ゴシック" w:hint="eastAsia"/>
        </w:rPr>
        <w:t>、</w:t>
      </w:r>
      <w:r w:rsidRPr="00603F21">
        <w:rPr>
          <w:rFonts w:hint="eastAsia"/>
        </w:rPr>
        <w:t>事業者が社内一丸となった安全管理体制を構築・改善し</w:t>
      </w:r>
      <w:r>
        <w:rPr>
          <w:rFonts w:hint="eastAsia"/>
        </w:rPr>
        <w:t>、</w:t>
      </w:r>
      <w:r w:rsidRPr="00603F21">
        <w:rPr>
          <w:rFonts w:hint="eastAsia"/>
        </w:rPr>
        <w:t>国がその実施状況を確認する運輸安全マネジメント評価を充実・強化する。</w:t>
      </w:r>
    </w:p>
    <w:p w14:paraId="36EBE730" w14:textId="77777777" w:rsidR="0094331C" w:rsidRPr="00603F21" w:rsidRDefault="0094331C" w:rsidP="0094331C">
      <w:pPr>
        <w:ind w:leftChars="200" w:left="440" w:firstLineChars="100" w:firstLine="220"/>
        <w:rPr>
          <w:rFonts w:ascii="ＭＳ 明朝" w:hAnsi="Courier New" w:cs="Courier New"/>
          <w:szCs w:val="21"/>
        </w:rPr>
      </w:pPr>
      <w:r w:rsidRPr="00603F21">
        <w:rPr>
          <w:rFonts w:ascii="ＭＳ 明朝" w:hAnsi="Courier New" w:cs="Courier New" w:hint="eastAsia"/>
          <w:szCs w:val="21"/>
        </w:rPr>
        <w:t>また</w:t>
      </w:r>
      <w:r>
        <w:rPr>
          <w:rFonts w:ascii="ＭＳ 明朝" w:hAnsi="Courier New" w:cs="Courier New" w:hint="eastAsia"/>
          <w:szCs w:val="21"/>
        </w:rPr>
        <w:t>、</w:t>
      </w:r>
      <w:r w:rsidRPr="00603F21">
        <w:rPr>
          <w:rFonts w:ascii="ＭＳ 明朝" w:hAnsi="Courier New" w:cs="Courier New" w:hint="eastAsia"/>
          <w:szCs w:val="21"/>
        </w:rPr>
        <w:t>運輸安全マネジメント評価を通じて</w:t>
      </w:r>
      <w:r>
        <w:rPr>
          <w:rFonts w:ascii="ＭＳ 明朝" w:hAnsi="Courier New" w:cs="Courier New" w:hint="eastAsia"/>
          <w:szCs w:val="21"/>
        </w:rPr>
        <w:t>、</w:t>
      </w:r>
      <w:r w:rsidRPr="00603F21">
        <w:rPr>
          <w:rFonts w:ascii="ＭＳ 明朝" w:hAnsi="Courier New" w:cs="Courier New" w:hint="eastAsia"/>
          <w:szCs w:val="21"/>
        </w:rPr>
        <w:t>事業者による防災意識の向上及び事前対策の強化等を図ることにより</w:t>
      </w:r>
      <w:r>
        <w:rPr>
          <w:rFonts w:ascii="ＭＳ 明朝" w:hAnsi="Courier New" w:cs="Courier New" w:hint="eastAsia"/>
          <w:szCs w:val="21"/>
        </w:rPr>
        <w:t>、運輸</w:t>
      </w:r>
      <w:r w:rsidRPr="00603F21">
        <w:rPr>
          <w:rFonts w:ascii="ＭＳ 明朝" w:hAnsi="Courier New" w:cs="Courier New" w:hint="eastAsia"/>
          <w:szCs w:val="21"/>
        </w:rPr>
        <w:t>防災マネジメントの取組を強化する。</w:t>
      </w:r>
    </w:p>
    <w:p w14:paraId="1310F1DC" w14:textId="77777777" w:rsidR="0094331C" w:rsidRPr="00603F21" w:rsidRDefault="0094331C" w:rsidP="0094331C">
      <w:pPr>
        <w:ind w:firstLineChars="100" w:firstLine="220"/>
        <w:rPr>
          <w:rFonts w:ascii="ＭＳ ゴシック" w:eastAsia="ＭＳ ゴシック" w:hAnsi="ＭＳ ゴシック" w:cs="Courier New"/>
          <w:szCs w:val="21"/>
        </w:rPr>
      </w:pPr>
      <w:r w:rsidRPr="00603F21">
        <w:rPr>
          <w:rFonts w:ascii="ＭＳ ゴシック" w:eastAsia="ＭＳ ゴシック" w:hAnsi="ＭＳ ゴシック" w:cs="Courier New" w:hint="eastAsia"/>
          <w:szCs w:val="21"/>
        </w:rPr>
        <w:t>(5) EBPMの推進</w:t>
      </w:r>
    </w:p>
    <w:p w14:paraId="0C1B3B19" w14:textId="77777777" w:rsidR="0094331C" w:rsidRDefault="0094331C" w:rsidP="0094331C">
      <w:pPr>
        <w:ind w:leftChars="200" w:left="440" w:firstLineChars="100" w:firstLine="220"/>
        <w:rPr>
          <w:rFonts w:ascii="ＭＳ 明朝" w:hAnsi="Courier New" w:cs="Courier New"/>
          <w:szCs w:val="21"/>
        </w:rPr>
      </w:pPr>
      <w:r w:rsidRPr="008A4B3C">
        <w:rPr>
          <w:rFonts w:ascii="ＭＳ 明朝" w:hAnsi="Courier New" w:cs="Courier New" w:hint="eastAsia"/>
          <w:szCs w:val="21"/>
        </w:rPr>
        <w:t>交通安全に関わる施策</w:t>
      </w:r>
      <w:r w:rsidRPr="00F67DB0">
        <w:rPr>
          <w:rFonts w:ascii="ＭＳ 明朝" w:hAnsi="Courier New" w:cs="Courier New" w:hint="eastAsia"/>
          <w:szCs w:val="21"/>
        </w:rPr>
        <w:t>の実施に当たっては、可能な限りEBPM を推進</w:t>
      </w:r>
      <w:r>
        <w:rPr>
          <w:rFonts w:ascii="ＭＳ 明朝" w:hAnsi="Courier New" w:cs="Courier New" w:hint="eastAsia"/>
          <w:szCs w:val="21"/>
        </w:rPr>
        <w:t>するべく</w:t>
      </w:r>
      <w:r w:rsidRPr="00F67DB0">
        <w:rPr>
          <w:rFonts w:ascii="ＭＳ 明朝" w:hAnsi="Courier New" w:cs="Courier New" w:hint="eastAsia"/>
          <w:szCs w:val="21"/>
        </w:rPr>
        <w:t>、</w:t>
      </w:r>
      <w:r>
        <w:rPr>
          <w:rFonts w:ascii="ＭＳ 明朝" w:hAnsi="Courier New" w:cs="Courier New" w:hint="eastAsia"/>
          <w:szCs w:val="21"/>
        </w:rPr>
        <w:t>諸対策の効果を客観的に分析した事後評価結果を蓄積し、それに基づく事前評価システムを対策立案に活用する必要がある。</w:t>
      </w:r>
    </w:p>
    <w:p w14:paraId="0BB6EE13" w14:textId="7927CFAF" w:rsidR="0094331C" w:rsidRPr="00603F21" w:rsidRDefault="0094331C" w:rsidP="0094331C">
      <w:pPr>
        <w:ind w:leftChars="200" w:left="440" w:firstLineChars="100" w:firstLine="220"/>
        <w:rPr>
          <w:rFonts w:ascii="ＭＳ 明朝" w:hAnsi="Courier New" w:cs="Courier New"/>
          <w:szCs w:val="21"/>
        </w:rPr>
      </w:pPr>
      <w:r w:rsidRPr="00603F21">
        <w:rPr>
          <w:rFonts w:ascii="ＭＳ 明朝" w:hAnsi="Courier New" w:cs="Courier New" w:hint="eastAsia"/>
          <w:szCs w:val="21"/>
        </w:rPr>
        <w:t>EBPMの取組を強化するため</w:t>
      </w:r>
      <w:r>
        <w:rPr>
          <w:rFonts w:ascii="ＭＳ 明朝" w:hAnsi="Courier New" w:cs="Courier New" w:hint="eastAsia"/>
          <w:szCs w:val="21"/>
        </w:rPr>
        <w:t>、具体的には、交通安全に関する調査研究の充実等も含めて、</w:t>
      </w:r>
      <w:r w:rsidRPr="00A72599">
        <w:rPr>
          <w:rFonts w:ascii="ＭＳ 明朝" w:hAnsi="Courier New" w:cs="Courier New" w:hint="eastAsia"/>
          <w:szCs w:val="21"/>
        </w:rPr>
        <w:t>その基盤となる</w:t>
      </w:r>
      <w:r>
        <w:rPr>
          <w:rFonts w:ascii="ＭＳ 明朝" w:hAnsi="Courier New" w:cs="Courier New" w:hint="eastAsia"/>
          <w:szCs w:val="21"/>
        </w:rPr>
        <w:t>各種</w:t>
      </w:r>
      <w:r w:rsidRPr="00A72599">
        <w:rPr>
          <w:rFonts w:ascii="ＭＳ 明朝" w:hAnsi="Courier New" w:cs="Courier New" w:hint="eastAsia"/>
          <w:szCs w:val="21"/>
        </w:rPr>
        <w:t>データ</w:t>
      </w:r>
      <w:r>
        <w:rPr>
          <w:rFonts w:ascii="ＭＳ 明朝" w:hAnsi="Courier New" w:cs="Courier New" w:hint="eastAsia"/>
          <w:szCs w:val="21"/>
        </w:rPr>
        <w:t>や統計</w:t>
      </w:r>
      <w:r w:rsidRPr="00A72599">
        <w:rPr>
          <w:rFonts w:ascii="ＭＳ 明朝" w:hAnsi="Courier New" w:cs="Courier New" w:hint="eastAsia"/>
          <w:szCs w:val="21"/>
        </w:rPr>
        <w:t>の整備・改善に努め</w:t>
      </w:r>
      <w:r>
        <w:rPr>
          <w:rFonts w:ascii="ＭＳ 明朝" w:hAnsi="Courier New" w:cs="Courier New" w:hint="eastAsia"/>
          <w:szCs w:val="21"/>
        </w:rPr>
        <w:t>、</w:t>
      </w:r>
      <w:r w:rsidRPr="00603F21">
        <w:rPr>
          <w:rFonts w:ascii="ＭＳ 明朝" w:hAnsi="Courier New" w:cs="Courier New" w:hint="eastAsia"/>
          <w:szCs w:val="21"/>
        </w:rPr>
        <w:t>多角的にデータ</w:t>
      </w:r>
      <w:r>
        <w:rPr>
          <w:rFonts w:ascii="ＭＳ 明朝" w:hAnsi="Courier New" w:cs="Courier New" w:hint="eastAsia"/>
          <w:szCs w:val="21"/>
        </w:rPr>
        <w:t>や統計</w:t>
      </w:r>
      <w:r w:rsidRPr="00603F21">
        <w:rPr>
          <w:rFonts w:ascii="ＭＳ 明朝" w:hAnsi="Courier New" w:cs="Courier New" w:hint="eastAsia"/>
          <w:szCs w:val="21"/>
        </w:rPr>
        <w:t>を収集し</w:t>
      </w:r>
      <w:r>
        <w:rPr>
          <w:rFonts w:ascii="ＭＳ 明朝" w:hAnsi="Courier New" w:cs="Courier New" w:hint="eastAsia"/>
          <w:szCs w:val="21"/>
        </w:rPr>
        <w:t>、</w:t>
      </w:r>
      <w:r w:rsidRPr="00603F21">
        <w:rPr>
          <w:rFonts w:ascii="ＭＳ 明朝" w:hAnsi="Courier New" w:cs="Courier New" w:hint="eastAsia"/>
          <w:szCs w:val="21"/>
        </w:rPr>
        <w:t>各施策の効果を</w:t>
      </w:r>
      <w:r>
        <w:rPr>
          <w:rFonts w:ascii="ＭＳ 明朝" w:hAnsi="Courier New" w:cs="Courier New" w:hint="eastAsia"/>
          <w:szCs w:val="21"/>
        </w:rPr>
        <w:t>投入資源、アウトプット（中間結果）及びアウトカム（最終成果）の関係を把握した上で</w:t>
      </w:r>
      <w:r w:rsidRPr="00603F21">
        <w:rPr>
          <w:rFonts w:ascii="ＭＳ 明朝" w:hAnsi="Courier New" w:cs="Courier New" w:hint="eastAsia"/>
          <w:szCs w:val="21"/>
        </w:rPr>
        <w:t>検証し</w:t>
      </w:r>
      <w:r>
        <w:rPr>
          <w:rFonts w:ascii="ＭＳ 明朝" w:hAnsi="Courier New" w:cs="Courier New" w:hint="eastAsia"/>
          <w:szCs w:val="21"/>
        </w:rPr>
        <w:t>、</w:t>
      </w:r>
      <w:r w:rsidRPr="00603F21">
        <w:rPr>
          <w:rFonts w:ascii="ＭＳ 明朝" w:hAnsi="Courier New" w:cs="Courier New" w:hint="eastAsia"/>
          <w:szCs w:val="21"/>
        </w:rPr>
        <w:t>より効果的な施策を目指す。</w:t>
      </w:r>
      <w:commentRangeEnd w:id="6"/>
      <w:r w:rsidR="006C05C2">
        <w:rPr>
          <w:rStyle w:val="af4"/>
        </w:rPr>
        <w:commentReference w:id="6"/>
      </w:r>
    </w:p>
    <w:p w14:paraId="4B5E35F4" w14:textId="7848A329" w:rsidR="001D244C" w:rsidRPr="00CD1E25" w:rsidRDefault="001D244C" w:rsidP="001D244C">
      <w:pPr>
        <w:ind w:leftChars="100" w:left="220" w:firstLineChars="100" w:firstLine="220"/>
        <w:rPr>
          <w:rFonts w:ascii="ＭＳ ゴシック" w:eastAsia="ＭＳ ゴシック" w:hAnsi="ＭＳ ゴシック" w:cs="ＭＳ ゴシック"/>
        </w:rPr>
      </w:pPr>
    </w:p>
    <w:p w14:paraId="4B57E4D6" w14:textId="05F2B625" w:rsidR="00DD01E5" w:rsidRDefault="00DD01E5" w:rsidP="001D244C">
      <w:pPr>
        <w:ind w:leftChars="100" w:left="220" w:firstLineChars="100" w:firstLine="220"/>
        <w:rPr>
          <w:rFonts w:ascii="ＭＳ ゴシック" w:eastAsia="ＭＳ ゴシック" w:hAnsi="ＭＳ ゴシック" w:cs="ＭＳ ゴシック"/>
        </w:rPr>
      </w:pPr>
    </w:p>
    <w:p w14:paraId="4B42648F" w14:textId="4D18A7DA" w:rsidR="00DD01E5" w:rsidRDefault="00DD01E5" w:rsidP="001D244C">
      <w:pPr>
        <w:ind w:leftChars="100" w:left="220" w:firstLineChars="100" w:firstLine="220"/>
        <w:rPr>
          <w:rFonts w:ascii="ＭＳ ゴシック" w:eastAsia="ＭＳ ゴシック" w:hAnsi="ＭＳ ゴシック" w:cs="ＭＳ ゴシック"/>
        </w:rPr>
      </w:pPr>
    </w:p>
    <w:p w14:paraId="45EC313C" w14:textId="112998E0" w:rsidR="00DD01E5" w:rsidRDefault="00DD01E5" w:rsidP="001D244C">
      <w:pPr>
        <w:ind w:leftChars="100" w:left="220" w:firstLineChars="100" w:firstLine="220"/>
        <w:rPr>
          <w:rFonts w:ascii="ＭＳ ゴシック" w:eastAsia="ＭＳ ゴシック" w:hAnsi="ＭＳ ゴシック" w:cs="ＭＳ ゴシック"/>
        </w:rPr>
      </w:pPr>
    </w:p>
    <w:p w14:paraId="03DA8732" w14:textId="71813704" w:rsidR="00DD01E5" w:rsidRDefault="00DD01E5" w:rsidP="001D244C">
      <w:pPr>
        <w:ind w:leftChars="100" w:left="220" w:firstLineChars="100" w:firstLine="220"/>
        <w:rPr>
          <w:rFonts w:ascii="ＭＳ ゴシック" w:eastAsia="ＭＳ ゴシック" w:hAnsi="ＭＳ ゴシック" w:cs="ＭＳ ゴシック"/>
        </w:rPr>
      </w:pPr>
    </w:p>
    <w:p w14:paraId="05289AF4" w14:textId="01CD37EB" w:rsidR="00DD01E5" w:rsidRDefault="00DD01E5" w:rsidP="001D244C">
      <w:pPr>
        <w:ind w:leftChars="100" w:left="220" w:firstLineChars="100" w:firstLine="220"/>
        <w:rPr>
          <w:rFonts w:ascii="ＭＳ ゴシック" w:eastAsia="ＭＳ ゴシック" w:hAnsi="ＭＳ ゴシック" w:cs="ＭＳ ゴシック"/>
        </w:rPr>
      </w:pPr>
    </w:p>
    <w:p w14:paraId="38E6EB78" w14:textId="0DE41DCF" w:rsidR="00DD01E5" w:rsidRDefault="00DD01E5" w:rsidP="001D244C">
      <w:pPr>
        <w:ind w:leftChars="100" w:left="220" w:firstLineChars="100" w:firstLine="220"/>
        <w:rPr>
          <w:rFonts w:ascii="ＭＳ ゴシック" w:eastAsia="ＭＳ ゴシック" w:hAnsi="ＭＳ ゴシック" w:cs="ＭＳ ゴシック"/>
        </w:rPr>
      </w:pPr>
    </w:p>
    <w:p w14:paraId="0358560F" w14:textId="6EEA3857" w:rsidR="00DD01E5" w:rsidRDefault="00DD01E5" w:rsidP="001D244C">
      <w:pPr>
        <w:ind w:leftChars="100" w:left="220" w:firstLineChars="100" w:firstLine="220"/>
        <w:rPr>
          <w:rFonts w:ascii="ＭＳ ゴシック" w:eastAsia="ＭＳ ゴシック" w:hAnsi="ＭＳ ゴシック" w:cs="ＭＳ ゴシック"/>
        </w:rPr>
      </w:pPr>
    </w:p>
    <w:p w14:paraId="2A8058F8" w14:textId="18E1E336" w:rsidR="00DD01E5" w:rsidRDefault="00DD01E5" w:rsidP="001D244C">
      <w:pPr>
        <w:ind w:leftChars="100" w:left="220" w:firstLineChars="100" w:firstLine="220"/>
        <w:rPr>
          <w:rFonts w:ascii="ＭＳ ゴシック" w:eastAsia="ＭＳ ゴシック" w:hAnsi="ＭＳ ゴシック" w:cs="ＭＳ ゴシック"/>
        </w:rPr>
      </w:pPr>
    </w:p>
    <w:p w14:paraId="2CD63C2D" w14:textId="31CF4E9C" w:rsidR="00DD01E5" w:rsidRDefault="00DD01E5" w:rsidP="001D244C">
      <w:pPr>
        <w:ind w:leftChars="100" w:left="220" w:firstLineChars="100" w:firstLine="220"/>
        <w:rPr>
          <w:rFonts w:ascii="ＭＳ ゴシック" w:eastAsia="ＭＳ ゴシック" w:hAnsi="ＭＳ ゴシック" w:cs="ＭＳ ゴシック"/>
        </w:rPr>
      </w:pPr>
    </w:p>
    <w:p w14:paraId="79077C5A" w14:textId="2F3A860D" w:rsidR="00DD01E5" w:rsidRDefault="00DD01E5" w:rsidP="001D244C">
      <w:pPr>
        <w:ind w:leftChars="100" w:left="220" w:firstLineChars="100" w:firstLine="220"/>
        <w:rPr>
          <w:rFonts w:ascii="ＭＳ ゴシック" w:eastAsia="ＭＳ ゴシック" w:hAnsi="ＭＳ ゴシック" w:cs="ＭＳ ゴシック"/>
        </w:rPr>
      </w:pPr>
    </w:p>
    <w:p w14:paraId="73357637" w14:textId="6504FF7C" w:rsidR="00DD01E5" w:rsidRDefault="00DD01E5" w:rsidP="001D244C">
      <w:pPr>
        <w:ind w:leftChars="100" w:left="220" w:firstLineChars="100" w:firstLine="220"/>
        <w:rPr>
          <w:rFonts w:ascii="ＭＳ ゴシック" w:eastAsia="ＭＳ ゴシック" w:hAnsi="ＭＳ ゴシック" w:cs="ＭＳ ゴシック"/>
        </w:rPr>
      </w:pPr>
    </w:p>
    <w:p w14:paraId="0BCA1A48" w14:textId="635EF4A6" w:rsidR="00DD01E5" w:rsidRDefault="00DD01E5" w:rsidP="001D244C">
      <w:pPr>
        <w:ind w:leftChars="100" w:left="220" w:firstLineChars="100" w:firstLine="220"/>
        <w:rPr>
          <w:rFonts w:ascii="ＭＳ ゴシック" w:eastAsia="ＭＳ ゴシック" w:hAnsi="ＭＳ ゴシック" w:cs="ＭＳ ゴシック"/>
        </w:rPr>
      </w:pPr>
    </w:p>
    <w:p w14:paraId="4CDC82DC" w14:textId="429503BE" w:rsidR="00DD01E5" w:rsidRDefault="00DD01E5" w:rsidP="001D244C">
      <w:pPr>
        <w:ind w:leftChars="100" w:left="220" w:firstLineChars="100" w:firstLine="220"/>
        <w:rPr>
          <w:rFonts w:ascii="ＭＳ ゴシック" w:eastAsia="ＭＳ ゴシック" w:hAnsi="ＭＳ ゴシック" w:cs="ＭＳ ゴシック"/>
        </w:rPr>
      </w:pPr>
    </w:p>
    <w:p w14:paraId="69BD7759" w14:textId="44998B9C" w:rsidR="002D13EB" w:rsidRDefault="002D13EB" w:rsidP="001D244C">
      <w:pPr>
        <w:ind w:leftChars="100" w:left="220" w:firstLineChars="100" w:firstLine="220"/>
        <w:rPr>
          <w:rFonts w:ascii="ＭＳ ゴシック" w:eastAsia="ＭＳ ゴシック" w:hAnsi="ＭＳ ゴシック" w:cs="ＭＳ ゴシック"/>
        </w:rPr>
      </w:pPr>
    </w:p>
    <w:p w14:paraId="518DC86C" w14:textId="77777777" w:rsidR="002D13EB" w:rsidRDefault="002D13EB">
      <w:pPr>
        <w:widowControl/>
        <w:jc w:val="left"/>
        <w:rPr>
          <w:rFonts w:ascii="ＭＳ ゴシック" w:eastAsia="ＭＳ ゴシック" w:hAnsi="ＭＳ ゴシック" w:cs="ＭＳ ゴシック"/>
        </w:rPr>
      </w:pPr>
      <w:r>
        <w:rPr>
          <w:rFonts w:ascii="ＭＳ ゴシック" w:eastAsia="ＭＳ ゴシック" w:hAnsi="ＭＳ ゴシック" w:cs="ＭＳ ゴシック"/>
        </w:rPr>
        <w:br w:type="page"/>
      </w:r>
    </w:p>
    <w:p w14:paraId="66CC4FA9" w14:textId="62C12F89" w:rsidR="00241475" w:rsidRPr="00241475" w:rsidRDefault="00241475" w:rsidP="00241475">
      <w:pPr>
        <w:jc w:val="center"/>
        <w:rPr>
          <w:rFonts w:ascii="ＭＳ ゴシック" w:eastAsia="ＭＳ ゴシック" w:hAnsi="ＭＳ ゴシック" w:cs="ＭＳ ゴシック"/>
          <w:b/>
          <w:sz w:val="56"/>
          <w:szCs w:val="56"/>
        </w:rPr>
      </w:pPr>
      <w:commentRangeStart w:id="7"/>
      <w:r w:rsidRPr="00241475">
        <w:rPr>
          <w:rFonts w:ascii="ＭＳ 明朝" w:hAnsi="ＭＳ 明朝" w:cs="Courier New" w:hint="eastAsia"/>
          <w:noProof/>
        </w:rPr>
        <w:lastRenderedPageBreak/>
        <mc:AlternateContent>
          <mc:Choice Requires="wps">
            <w:drawing>
              <wp:anchor distT="0" distB="0" distL="114300" distR="114300" simplePos="0" relativeHeight="251709440" behindDoc="0" locked="0" layoutInCell="1" allowOverlap="1" wp14:anchorId="2D40B696" wp14:editId="26A96B84">
                <wp:simplePos x="0" y="0"/>
                <wp:positionH relativeFrom="margin">
                  <wp:align>center</wp:align>
                </wp:positionH>
                <wp:positionV relativeFrom="paragraph">
                  <wp:posOffset>414636</wp:posOffset>
                </wp:positionV>
                <wp:extent cx="3779167" cy="819150"/>
                <wp:effectExtent l="0" t="0" r="12065" b="19050"/>
                <wp:wrapNone/>
                <wp:docPr id="307322857" name="AutoShap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9167" cy="819150"/>
                        </a:xfrm>
                        <a:prstGeom prst="roundRect">
                          <a:avLst>
                            <a:gd name="adj" fmla="val 16667"/>
                          </a:avLst>
                        </a:prstGeom>
                        <a:solidFill>
                          <a:srgbClr val="FFFFFF"/>
                        </a:solidFill>
                        <a:ln w="9525">
                          <a:solidFill>
                            <a:srgbClr val="000000"/>
                          </a:solidFill>
                          <a:round/>
                          <a:headEnd/>
                          <a:tailEnd/>
                        </a:ln>
                      </wps:spPr>
                      <wps:txbx>
                        <w:txbxContent>
                          <w:p w14:paraId="3DDF7783" w14:textId="77777777" w:rsidR="00241475" w:rsidRPr="001A7C69" w:rsidRDefault="00241475" w:rsidP="00241475">
                            <w:pPr>
                              <w:jc w:val="center"/>
                              <w:rPr>
                                <w:rFonts w:eastAsia="ＭＳ ゴシック" w:hAnsi="ＭＳ 明朝"/>
                                <w:sz w:val="24"/>
                              </w:rPr>
                            </w:pPr>
                            <w:r w:rsidRPr="001A7C69">
                              <w:rPr>
                                <w:rFonts w:eastAsia="ＭＳ ゴシック" w:hAnsi="ＭＳ 明朝" w:hint="eastAsia"/>
                                <w:sz w:val="24"/>
                              </w:rPr>
                              <w:t>１．道路交通事故のない</w:t>
                            </w:r>
                            <w:r w:rsidRPr="000D244B">
                              <w:rPr>
                                <w:rFonts w:eastAsia="ＭＳ ゴシック" w:hAnsi="ＭＳ 明朝" w:hint="eastAsia"/>
                                <w:sz w:val="24"/>
                              </w:rPr>
                              <w:t>奈良県</w:t>
                            </w:r>
                            <w:r w:rsidRPr="001A7C69">
                              <w:rPr>
                                <w:rFonts w:eastAsia="ＭＳ ゴシック" w:hAnsi="ＭＳ 明朝" w:hint="eastAsia"/>
                                <w:sz w:val="24"/>
                              </w:rPr>
                              <w:t>を目指して</w:t>
                            </w:r>
                          </w:p>
                          <w:p w14:paraId="40F8B83A" w14:textId="77777777" w:rsidR="00241475" w:rsidRPr="001A7C69" w:rsidRDefault="00241475" w:rsidP="00241475">
                            <w:pPr>
                              <w:ind w:leftChars="100" w:left="440" w:hangingChars="100" w:hanging="220"/>
                            </w:pPr>
                            <w:r w:rsidRPr="001A7C69">
                              <w:rPr>
                                <w:rFonts w:hAnsi="ＭＳ 明朝" w:hint="eastAsia"/>
                              </w:rPr>
                              <w:t xml:space="preserve">○　</w:t>
                            </w:r>
                            <w:r w:rsidRPr="00B63239">
                              <w:rPr>
                                <w:rFonts w:hAnsi="ＭＳ 明朝" w:hint="eastAsia"/>
                              </w:rPr>
                              <w:t>人命尊重の理念に基づき</w:t>
                            </w:r>
                            <w:r>
                              <w:rPr>
                                <w:rFonts w:hAnsi="ＭＳ 明朝" w:hint="eastAsia"/>
                              </w:rPr>
                              <w:t>、</w:t>
                            </w:r>
                            <w:r w:rsidRPr="00B63239">
                              <w:rPr>
                                <w:rFonts w:hAnsi="ＭＳ 明朝" w:hint="eastAsia"/>
                              </w:rPr>
                              <w:t>究極的には</w:t>
                            </w:r>
                            <w:r>
                              <w:rPr>
                                <w:rFonts w:hAnsi="ＭＳ 明朝" w:hint="eastAsia"/>
                              </w:rPr>
                              <w:t>、</w:t>
                            </w:r>
                            <w:r w:rsidRPr="00B63239">
                              <w:rPr>
                                <w:rFonts w:hAnsi="ＭＳ 明朝" w:hint="eastAsia"/>
                              </w:rPr>
                              <w:t>交通事故のない</w:t>
                            </w:r>
                            <w:r w:rsidRPr="000D244B">
                              <w:rPr>
                                <w:rFonts w:hAnsi="ＭＳ 明朝" w:hint="eastAsia"/>
                              </w:rPr>
                              <w:t>奈良県</w:t>
                            </w:r>
                            <w:r w:rsidRPr="00B63239">
                              <w:rPr>
                                <w:rFonts w:hAnsi="ＭＳ 明朝" w:hint="eastAsia"/>
                              </w:rPr>
                              <w:t>を目指す。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40B696" id="AutoShape 421" o:spid="_x0000_s1026" style="position:absolute;left:0;text-align:left;margin-left:0;margin-top:32.65pt;width:297.55pt;height:64.5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">
                <v:textbox inset="5.85pt,.7pt,5.85pt,.7pt">
                  <w:txbxContent>
                    <w:p w14:paraId="3DDF7783" w14:textId="77777777" w:rsidR="00241475" w:rsidRPr="001A7C69" w:rsidRDefault="00241475" w:rsidP="00241475">
                      <w:pPr>
                        <w:jc w:val="center"/>
                        <w:rPr>
                          <w:rFonts w:eastAsia="ＭＳ ゴシック" w:hAnsi="ＭＳ 明朝"/>
                          <w:sz w:val="24"/>
                        </w:rPr>
                      </w:pPr>
                      <w:r w:rsidRPr="001A7C69">
                        <w:rPr>
                          <w:rFonts w:eastAsia="ＭＳ ゴシック" w:hAnsi="ＭＳ 明朝" w:hint="eastAsia"/>
                          <w:sz w:val="24"/>
                        </w:rPr>
                        <w:t>１．道路交通事故のない</w:t>
                      </w:r>
                      <w:r w:rsidRPr="000D244B">
                        <w:rPr>
                          <w:rFonts w:eastAsia="ＭＳ ゴシック" w:hAnsi="ＭＳ 明朝" w:hint="eastAsia"/>
                          <w:sz w:val="24"/>
                        </w:rPr>
                        <w:t>奈良県</w:t>
                      </w:r>
                      <w:r w:rsidRPr="001A7C69">
                        <w:rPr>
                          <w:rFonts w:eastAsia="ＭＳ ゴシック" w:hAnsi="ＭＳ 明朝" w:hint="eastAsia"/>
                          <w:sz w:val="24"/>
                        </w:rPr>
                        <w:t>を目指して</w:t>
                      </w:r>
                    </w:p>
                    <w:p w14:paraId="40F8B83A" w14:textId="77777777" w:rsidR="00241475" w:rsidRPr="001A7C69" w:rsidRDefault="00241475" w:rsidP="00241475">
                      <w:pPr>
                        <w:ind w:leftChars="100" w:left="440" w:hangingChars="100" w:hanging="220"/>
                      </w:pPr>
                      <w:r w:rsidRPr="001A7C69">
                        <w:rPr>
                          <w:rFonts w:hAnsi="ＭＳ 明朝" w:hint="eastAsia"/>
                        </w:rPr>
                        <w:t xml:space="preserve">○　</w:t>
                      </w:r>
                      <w:r w:rsidRPr="00B63239">
                        <w:rPr>
                          <w:rFonts w:hAnsi="ＭＳ 明朝" w:hint="eastAsia"/>
                        </w:rPr>
                        <w:t>人命尊重の理念に基づき</w:t>
                      </w:r>
                      <w:r>
                        <w:rPr>
                          <w:rFonts w:hAnsi="ＭＳ 明朝" w:hint="eastAsia"/>
                        </w:rPr>
                        <w:t>、</w:t>
                      </w:r>
                      <w:r w:rsidRPr="00B63239">
                        <w:rPr>
                          <w:rFonts w:hAnsi="ＭＳ 明朝" w:hint="eastAsia"/>
                        </w:rPr>
                        <w:t>究極的には</w:t>
                      </w:r>
                      <w:r>
                        <w:rPr>
                          <w:rFonts w:hAnsi="ＭＳ 明朝" w:hint="eastAsia"/>
                        </w:rPr>
                        <w:t>、</w:t>
                      </w:r>
                      <w:r w:rsidRPr="00B63239">
                        <w:rPr>
                          <w:rFonts w:hAnsi="ＭＳ 明朝" w:hint="eastAsia"/>
                        </w:rPr>
                        <w:t>交通事故のない</w:t>
                      </w:r>
                      <w:r w:rsidRPr="000D244B">
                        <w:rPr>
                          <w:rFonts w:hAnsi="ＭＳ 明朝" w:hint="eastAsia"/>
                        </w:rPr>
                        <w:t>奈良県</w:t>
                      </w:r>
                      <w:r w:rsidRPr="00B63239">
                        <w:rPr>
                          <w:rFonts w:hAnsi="ＭＳ 明朝" w:hint="eastAsia"/>
                        </w:rPr>
                        <w:t>を目指す。</w:t>
                      </w:r>
                    </w:p>
                  </w:txbxContent>
                </v:textbox>
                <w10:wrap anchorx="margin"/>
              </v:roundrect>
            </w:pict>
          </mc:Fallback>
        </mc:AlternateContent>
      </w:r>
      <w:r w:rsidRPr="00241475">
        <w:rPr>
          <w:rFonts w:ascii="ＭＳ ゴシック" w:eastAsia="ＭＳ ゴシック" w:hAnsi="ＭＳ ゴシック" w:cs="ＭＳ ゴシック" w:hint="eastAsia"/>
          <w:b/>
          <w:sz w:val="32"/>
          <w:szCs w:val="32"/>
        </w:rPr>
        <w:t>第１章</w:t>
      </w:r>
      <w:commentRangeEnd w:id="7"/>
      <w:r w:rsidR="00BA0415">
        <w:rPr>
          <w:rStyle w:val="af4"/>
        </w:rPr>
        <w:commentReference w:id="7"/>
      </w:r>
      <w:r w:rsidRPr="00241475">
        <w:rPr>
          <w:rFonts w:ascii="ＭＳ ゴシック" w:eastAsia="ＭＳ ゴシック" w:hAnsi="ＭＳ ゴシック" w:cs="ＭＳ ゴシック" w:hint="eastAsia"/>
          <w:b/>
          <w:sz w:val="32"/>
          <w:szCs w:val="32"/>
        </w:rPr>
        <w:t xml:space="preserve">　道路交通の安全</w:t>
      </w:r>
    </w:p>
    <w:p w14:paraId="471905B3" w14:textId="77777777" w:rsidR="00241475" w:rsidRPr="00241475" w:rsidRDefault="00241475" w:rsidP="00241475">
      <w:pPr>
        <w:rPr>
          <w:rFonts w:hAnsi="ＭＳ 明朝"/>
          <w:sz w:val="21"/>
          <w:szCs w:val="24"/>
        </w:rPr>
      </w:pPr>
    </w:p>
    <w:p w14:paraId="25FC6ECF" w14:textId="77777777" w:rsidR="00241475" w:rsidRPr="00241475" w:rsidRDefault="00241475" w:rsidP="00241475">
      <w:pPr>
        <w:rPr>
          <w:rFonts w:hAnsi="ＭＳ 明朝"/>
          <w:sz w:val="21"/>
          <w:szCs w:val="24"/>
        </w:rPr>
      </w:pPr>
    </w:p>
    <w:p w14:paraId="6033B950" w14:textId="77777777" w:rsidR="00241475" w:rsidRPr="00241475" w:rsidRDefault="00241475" w:rsidP="00241475">
      <w:pPr>
        <w:rPr>
          <w:rFonts w:hAnsi="ＭＳ 明朝"/>
          <w:sz w:val="21"/>
          <w:szCs w:val="24"/>
        </w:rPr>
      </w:pPr>
    </w:p>
    <w:p w14:paraId="3B592228" w14:textId="77777777" w:rsidR="00241475" w:rsidRPr="00241475" w:rsidRDefault="00241475" w:rsidP="00241475">
      <w:pPr>
        <w:tabs>
          <w:tab w:val="left" w:pos="2552"/>
        </w:tabs>
        <w:rPr>
          <w:rFonts w:hAnsi="ＭＳ 明朝"/>
          <w:sz w:val="21"/>
          <w:szCs w:val="24"/>
        </w:rPr>
      </w:pPr>
      <w:r w:rsidRPr="00241475">
        <w:rPr>
          <w:rFonts w:hAnsi="ＭＳ 明朝" w:hint="eastAsia"/>
          <w:noProof/>
          <w:sz w:val="21"/>
          <w:szCs w:val="24"/>
        </w:rPr>
        <mc:AlternateContent>
          <mc:Choice Requires="wps">
            <w:drawing>
              <wp:anchor distT="0" distB="0" distL="114300" distR="114300" simplePos="0" relativeHeight="251713536" behindDoc="0" locked="0" layoutInCell="1" allowOverlap="1" wp14:anchorId="4C8E6452" wp14:editId="0DAB6E91">
                <wp:simplePos x="0" y="0"/>
                <wp:positionH relativeFrom="margin">
                  <wp:posOffset>2412365</wp:posOffset>
                </wp:positionH>
                <wp:positionV relativeFrom="paragraph">
                  <wp:posOffset>111125</wp:posOffset>
                </wp:positionV>
                <wp:extent cx="552450" cy="215900"/>
                <wp:effectExtent l="38100" t="0" r="0" b="31750"/>
                <wp:wrapNone/>
                <wp:docPr id="307322858" name="AutoShap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159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9E84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25" o:spid="_x0000_s1026" type="#_x0000_t67" style="position:absolute;left:0;text-align:left;margin-left:189.95pt;margin-top:8.75pt;width:43.5pt;height:17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">
                <v:textbox style="layout-flow:vertical-ideographic" inset="5.85pt,.7pt,5.85pt,.7pt"/>
                <w10:wrap anchorx="margin"/>
              </v:shape>
            </w:pict>
          </mc:Fallback>
        </mc:AlternateContent>
      </w:r>
    </w:p>
    <w:p w14:paraId="6580282E" w14:textId="77777777" w:rsidR="00241475" w:rsidRPr="00241475" w:rsidRDefault="00241475" w:rsidP="00241475">
      <w:pPr>
        <w:rPr>
          <w:rFonts w:hAnsi="ＭＳ 明朝"/>
          <w:sz w:val="21"/>
          <w:szCs w:val="24"/>
        </w:rPr>
      </w:pPr>
      <w:r w:rsidRPr="00241475">
        <w:rPr>
          <w:rFonts w:hAnsi="ＭＳ 明朝" w:hint="eastAsia"/>
          <w:noProof/>
          <w:sz w:val="21"/>
          <w:szCs w:val="24"/>
        </w:rPr>
        <mc:AlternateContent>
          <mc:Choice Requires="wps">
            <w:drawing>
              <wp:anchor distT="0" distB="0" distL="114300" distR="114300" simplePos="0" relativeHeight="251708416" behindDoc="0" locked="0" layoutInCell="1" allowOverlap="1" wp14:anchorId="04BD5CD0" wp14:editId="6F9E4A83">
                <wp:simplePos x="0" y="0"/>
                <wp:positionH relativeFrom="margin">
                  <wp:posOffset>667908</wp:posOffset>
                </wp:positionH>
                <wp:positionV relativeFrom="paragraph">
                  <wp:posOffset>141151</wp:posOffset>
                </wp:positionV>
                <wp:extent cx="4191858" cy="1717856"/>
                <wp:effectExtent l="0" t="0" r="18415" b="15875"/>
                <wp:wrapNone/>
                <wp:docPr id="307322859" name="AutoShap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858" cy="1717856"/>
                        </a:xfrm>
                        <a:prstGeom prst="roundRect">
                          <a:avLst>
                            <a:gd name="adj" fmla="val 9105"/>
                          </a:avLst>
                        </a:prstGeom>
                        <a:solidFill>
                          <a:srgbClr val="FFFFFF"/>
                        </a:solidFill>
                        <a:ln w="9525">
                          <a:solidFill>
                            <a:srgbClr val="000000"/>
                          </a:solidFill>
                          <a:round/>
                          <a:headEnd/>
                          <a:tailEnd/>
                        </a:ln>
                      </wps:spPr>
                      <wps:txbx>
                        <w:txbxContent>
                          <w:p w14:paraId="1076EC9F" w14:textId="77777777" w:rsidR="00241475" w:rsidRPr="009B5B58" w:rsidRDefault="00241475" w:rsidP="00241475">
                            <w:pPr>
                              <w:jc w:val="center"/>
                              <w:rPr>
                                <w:rFonts w:ascii="ＭＳ ゴシック" w:eastAsia="ＭＳ ゴシック" w:hAnsi="ＭＳ ゴシック"/>
                                <w:sz w:val="24"/>
                              </w:rPr>
                            </w:pPr>
                            <w:r>
                              <w:rPr>
                                <w:rFonts w:ascii="ＭＳ ゴシック" w:eastAsia="ＭＳ ゴシック" w:hAnsi="ＭＳ ゴシック" w:hint="eastAsia"/>
                                <w:sz w:val="24"/>
                              </w:rPr>
                              <w:t>２．</w:t>
                            </w:r>
                            <w:r w:rsidRPr="009B5B58">
                              <w:rPr>
                                <w:rFonts w:ascii="ＭＳ ゴシック" w:eastAsia="ＭＳ ゴシック" w:hAnsi="ＭＳ ゴシック" w:hint="eastAsia"/>
                                <w:sz w:val="24"/>
                              </w:rPr>
                              <w:t>道路交通</w:t>
                            </w:r>
                            <w:r>
                              <w:rPr>
                                <w:rFonts w:ascii="ＭＳ ゴシック" w:eastAsia="ＭＳ ゴシック" w:hAnsi="ＭＳ ゴシック" w:hint="eastAsia"/>
                                <w:sz w:val="24"/>
                              </w:rPr>
                              <w:t>の</w:t>
                            </w:r>
                            <w:r w:rsidRPr="009B5B58">
                              <w:rPr>
                                <w:rFonts w:ascii="ＭＳ ゴシック" w:eastAsia="ＭＳ ゴシック" w:hAnsi="ＭＳ ゴシック" w:hint="eastAsia"/>
                                <w:sz w:val="24"/>
                              </w:rPr>
                              <w:t>安全についての目標</w:t>
                            </w:r>
                          </w:p>
                          <w:p w14:paraId="3D60409E" w14:textId="77777777" w:rsidR="00241475" w:rsidRPr="003E36DD" w:rsidRDefault="00241475" w:rsidP="00241475">
                            <w:pPr>
                              <w:ind w:leftChars="100" w:left="440" w:hangingChars="100" w:hanging="220"/>
                              <w:rPr>
                                <w:rFonts w:ascii="ＭＳ 明朝" w:hAnsi="ＭＳ 明朝"/>
                                <w:strike/>
                              </w:rPr>
                            </w:pPr>
                            <w:r>
                              <w:rPr>
                                <w:rFonts w:hAnsi="ＭＳ 明朝" w:hint="eastAsia"/>
                              </w:rPr>
                              <w:t>①</w:t>
                            </w:r>
                            <w:r w:rsidRPr="00475FA9">
                              <w:rPr>
                                <w:rFonts w:ascii="ＭＳ 明朝" w:hAnsi="ＭＳ 明朝" w:hint="eastAsia"/>
                              </w:rPr>
                              <w:t xml:space="preserve">　</w:t>
                            </w:r>
                            <w:r w:rsidRPr="004D44E9">
                              <w:rPr>
                                <w:rFonts w:ascii="ＭＳ 明朝" w:hAnsi="ＭＳ 明朝" w:hint="eastAsia"/>
                              </w:rPr>
                              <w:t>令和</w:t>
                            </w:r>
                            <w:r>
                              <w:rPr>
                                <w:rFonts w:ascii="ＭＳ 明朝" w:hAnsi="ＭＳ 明朝" w:hint="eastAsia"/>
                              </w:rPr>
                              <w:t>12</w:t>
                            </w:r>
                            <w:r w:rsidRPr="004D44E9">
                              <w:rPr>
                                <w:rFonts w:ascii="ＭＳ 明朝" w:hAnsi="ＭＳ 明朝" w:hint="eastAsia"/>
                              </w:rPr>
                              <w:t>年までに</w:t>
                            </w:r>
                            <w:r w:rsidRPr="000D244B">
                              <w:rPr>
                                <w:rFonts w:ascii="ＭＳ 明朝" w:hAnsi="ＭＳ 明朝" w:hint="eastAsia"/>
                              </w:rPr>
                              <w:t>交通事故死者数を限りなくゼロに近づける。（20人以下を目途）</w:t>
                            </w:r>
                          </w:p>
                          <w:p w14:paraId="309BB15C" w14:textId="77777777" w:rsidR="00241475" w:rsidRPr="000D244B" w:rsidRDefault="00241475" w:rsidP="00241475">
                            <w:pPr>
                              <w:ind w:leftChars="97" w:left="213"/>
                              <w:rPr>
                                <w:rFonts w:ascii="ＭＳ 明朝" w:hAnsi="ＭＳ 明朝"/>
                              </w:rPr>
                            </w:pPr>
                            <w:r w:rsidRPr="000D244B">
                              <w:rPr>
                                <w:rFonts w:ascii="ＭＳ 明朝" w:hAnsi="ＭＳ 明朝" w:hint="eastAsia"/>
                              </w:rPr>
                              <w:t>②　令和12年までに重傷者数を320人以下に減少させる。</w:t>
                            </w:r>
                          </w:p>
                          <w:p w14:paraId="5FEFE698" w14:textId="77777777" w:rsidR="00241475" w:rsidRPr="0015196D" w:rsidRDefault="00241475" w:rsidP="00241475">
                            <w:pPr>
                              <w:ind w:leftChars="197" w:left="433"/>
                              <w:rPr>
                                <w:rFonts w:ascii="ＭＳ 明朝" w:hAnsi="ＭＳ 明朝"/>
                              </w:rPr>
                            </w:pPr>
                            <w:r w:rsidRPr="000D244B">
                              <w:rPr>
                                <w:rFonts w:ascii="ＭＳ 明朝" w:hAnsi="ＭＳ 明朝" w:hint="eastAsia"/>
                              </w:rPr>
                              <w:t>死者数の減少につなげるため、命に関わり優先度の高い重傷者数の減少を目標とする。</w:t>
                            </w:r>
                          </w:p>
                          <w:p w14:paraId="116E3CB3" w14:textId="77777777" w:rsidR="00241475" w:rsidRPr="00764BCD" w:rsidRDefault="00241475" w:rsidP="0024147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BD5CD0" id="AutoShape 420" o:spid="_x0000_s1027" style="position:absolute;left:0;text-align:left;margin-left:52.6pt;margin-top:11.1pt;width:330.05pt;height:135.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59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">
                <v:textbox inset="5.85pt,.7pt,5.85pt,.7pt">
                  <w:txbxContent>
                    <w:p w14:paraId="1076EC9F" w14:textId="77777777" w:rsidR="00241475" w:rsidRPr="009B5B58" w:rsidRDefault="00241475" w:rsidP="00241475">
                      <w:pPr>
                        <w:jc w:val="center"/>
                        <w:rPr>
                          <w:rFonts w:ascii="ＭＳ ゴシック" w:eastAsia="ＭＳ ゴシック" w:hAnsi="ＭＳ ゴシック"/>
                          <w:sz w:val="24"/>
                        </w:rPr>
                      </w:pPr>
                      <w:r>
                        <w:rPr>
                          <w:rFonts w:ascii="ＭＳ ゴシック" w:eastAsia="ＭＳ ゴシック" w:hAnsi="ＭＳ ゴシック" w:hint="eastAsia"/>
                          <w:sz w:val="24"/>
                        </w:rPr>
                        <w:t>２．</w:t>
                      </w:r>
                      <w:r w:rsidRPr="009B5B58">
                        <w:rPr>
                          <w:rFonts w:ascii="ＭＳ ゴシック" w:eastAsia="ＭＳ ゴシック" w:hAnsi="ＭＳ ゴシック" w:hint="eastAsia"/>
                          <w:sz w:val="24"/>
                        </w:rPr>
                        <w:t>道路交通</w:t>
                      </w:r>
                      <w:r>
                        <w:rPr>
                          <w:rFonts w:ascii="ＭＳ ゴシック" w:eastAsia="ＭＳ ゴシック" w:hAnsi="ＭＳ ゴシック" w:hint="eastAsia"/>
                          <w:sz w:val="24"/>
                        </w:rPr>
                        <w:t>の</w:t>
                      </w:r>
                      <w:r w:rsidRPr="009B5B58">
                        <w:rPr>
                          <w:rFonts w:ascii="ＭＳ ゴシック" w:eastAsia="ＭＳ ゴシック" w:hAnsi="ＭＳ ゴシック" w:hint="eastAsia"/>
                          <w:sz w:val="24"/>
                        </w:rPr>
                        <w:t>安全についての目標</w:t>
                      </w:r>
                    </w:p>
                    <w:p w14:paraId="3D60409E" w14:textId="77777777" w:rsidR="00241475" w:rsidRPr="003E36DD" w:rsidRDefault="00241475" w:rsidP="00241475">
                      <w:pPr>
                        <w:ind w:leftChars="100" w:left="440" w:hangingChars="100" w:hanging="220"/>
                        <w:rPr>
                          <w:rFonts w:ascii="ＭＳ 明朝" w:hAnsi="ＭＳ 明朝"/>
                          <w:strike/>
                        </w:rPr>
                      </w:pPr>
                      <w:r>
                        <w:rPr>
                          <w:rFonts w:hAnsi="ＭＳ 明朝" w:hint="eastAsia"/>
                        </w:rPr>
                        <w:t>①</w:t>
                      </w:r>
                      <w:r w:rsidRPr="00475FA9">
                        <w:rPr>
                          <w:rFonts w:ascii="ＭＳ 明朝" w:hAnsi="ＭＳ 明朝" w:hint="eastAsia"/>
                        </w:rPr>
                        <w:t xml:space="preserve">　</w:t>
                      </w:r>
                      <w:r w:rsidRPr="004D44E9">
                        <w:rPr>
                          <w:rFonts w:ascii="ＭＳ 明朝" w:hAnsi="ＭＳ 明朝" w:hint="eastAsia"/>
                        </w:rPr>
                        <w:t>令和</w:t>
                      </w:r>
                      <w:r>
                        <w:rPr>
                          <w:rFonts w:ascii="ＭＳ 明朝" w:hAnsi="ＭＳ 明朝" w:hint="eastAsia"/>
                        </w:rPr>
                        <w:t>12</w:t>
                      </w:r>
                      <w:r w:rsidRPr="004D44E9">
                        <w:rPr>
                          <w:rFonts w:ascii="ＭＳ 明朝" w:hAnsi="ＭＳ 明朝" w:hint="eastAsia"/>
                        </w:rPr>
                        <w:t>年までに</w:t>
                      </w:r>
                      <w:r w:rsidRPr="000D244B">
                        <w:rPr>
                          <w:rFonts w:ascii="ＭＳ 明朝" w:hAnsi="ＭＳ 明朝" w:hint="eastAsia"/>
                        </w:rPr>
                        <w:t>交通事故死者数を限りなくゼロに近づける。（20人以下を目途）</w:t>
                      </w:r>
                    </w:p>
                    <w:p w14:paraId="309BB15C" w14:textId="77777777" w:rsidR="00241475" w:rsidRPr="000D244B" w:rsidRDefault="00241475" w:rsidP="00241475">
                      <w:pPr>
                        <w:ind w:leftChars="97" w:left="213"/>
                        <w:rPr>
                          <w:rFonts w:ascii="ＭＳ 明朝" w:hAnsi="ＭＳ 明朝"/>
                        </w:rPr>
                      </w:pPr>
                      <w:r w:rsidRPr="000D244B">
                        <w:rPr>
                          <w:rFonts w:ascii="ＭＳ 明朝" w:hAnsi="ＭＳ 明朝" w:hint="eastAsia"/>
                        </w:rPr>
                        <w:t>②　令和12年までに重傷者数を320人以下に減少させる。</w:t>
                      </w:r>
                    </w:p>
                    <w:p w14:paraId="5FEFE698" w14:textId="77777777" w:rsidR="00241475" w:rsidRPr="0015196D" w:rsidRDefault="00241475" w:rsidP="00241475">
                      <w:pPr>
                        <w:ind w:leftChars="197" w:left="433"/>
                        <w:rPr>
                          <w:rFonts w:ascii="ＭＳ 明朝" w:hAnsi="ＭＳ 明朝"/>
                        </w:rPr>
                      </w:pPr>
                      <w:r w:rsidRPr="000D244B">
                        <w:rPr>
                          <w:rFonts w:ascii="ＭＳ 明朝" w:hAnsi="ＭＳ 明朝" w:hint="eastAsia"/>
                        </w:rPr>
                        <w:t>死者数の減少につなげるため、命に関わり優先度の高い重傷者数の減少を目標とする。</w:t>
                      </w:r>
                    </w:p>
                    <w:p w14:paraId="116E3CB3" w14:textId="77777777" w:rsidR="00241475" w:rsidRPr="00764BCD" w:rsidRDefault="00241475" w:rsidP="00241475"/>
                  </w:txbxContent>
                </v:textbox>
                <w10:wrap anchorx="margin"/>
              </v:roundrect>
            </w:pict>
          </mc:Fallback>
        </mc:AlternateContent>
      </w:r>
    </w:p>
    <w:p w14:paraId="009249C7" w14:textId="77777777" w:rsidR="00241475" w:rsidRPr="00BA0415" w:rsidRDefault="00241475" w:rsidP="00241475">
      <w:pPr>
        <w:rPr>
          <w:rFonts w:hAnsi="ＭＳ 明朝"/>
          <w:sz w:val="21"/>
          <w:szCs w:val="24"/>
        </w:rPr>
      </w:pPr>
    </w:p>
    <w:p w14:paraId="0724FB56" w14:textId="77777777" w:rsidR="00241475" w:rsidRPr="00241475" w:rsidRDefault="00241475" w:rsidP="00241475">
      <w:pPr>
        <w:rPr>
          <w:rFonts w:hAnsi="ＭＳ 明朝"/>
          <w:sz w:val="21"/>
          <w:szCs w:val="24"/>
        </w:rPr>
      </w:pPr>
    </w:p>
    <w:p w14:paraId="30CAD3E2" w14:textId="77777777" w:rsidR="00241475" w:rsidRPr="00241475" w:rsidRDefault="00241475" w:rsidP="00241475">
      <w:pPr>
        <w:rPr>
          <w:rFonts w:hAnsi="ＭＳ 明朝"/>
          <w:sz w:val="21"/>
          <w:szCs w:val="24"/>
        </w:rPr>
      </w:pPr>
    </w:p>
    <w:p w14:paraId="702F4892" w14:textId="77777777" w:rsidR="00241475" w:rsidRPr="00241475" w:rsidRDefault="00241475" w:rsidP="00241475">
      <w:pPr>
        <w:rPr>
          <w:rFonts w:hAnsi="ＭＳ 明朝"/>
          <w:sz w:val="21"/>
          <w:szCs w:val="24"/>
        </w:rPr>
      </w:pPr>
    </w:p>
    <w:p w14:paraId="61000BD3" w14:textId="77777777" w:rsidR="00241475" w:rsidRPr="00241475" w:rsidRDefault="00241475" w:rsidP="00241475">
      <w:pPr>
        <w:rPr>
          <w:rFonts w:hAnsi="ＭＳ 明朝"/>
          <w:sz w:val="21"/>
          <w:szCs w:val="24"/>
        </w:rPr>
      </w:pPr>
    </w:p>
    <w:p w14:paraId="59D28CC5" w14:textId="77777777" w:rsidR="00241475" w:rsidRPr="00241475" w:rsidRDefault="00241475" w:rsidP="00241475">
      <w:pPr>
        <w:rPr>
          <w:rFonts w:hAnsi="ＭＳ 明朝"/>
          <w:sz w:val="21"/>
          <w:szCs w:val="24"/>
        </w:rPr>
      </w:pPr>
    </w:p>
    <w:p w14:paraId="7D6F49B7" w14:textId="77777777" w:rsidR="00241475" w:rsidRPr="00241475" w:rsidRDefault="00241475" w:rsidP="00241475">
      <w:pPr>
        <w:rPr>
          <w:rFonts w:hAnsi="ＭＳ 明朝"/>
          <w:sz w:val="21"/>
          <w:szCs w:val="24"/>
        </w:rPr>
      </w:pPr>
    </w:p>
    <w:p w14:paraId="316BDDC1" w14:textId="77777777" w:rsidR="00241475" w:rsidRPr="00241475" w:rsidRDefault="00241475" w:rsidP="00241475">
      <w:pPr>
        <w:rPr>
          <w:rFonts w:hAnsi="ＭＳ 明朝"/>
          <w:sz w:val="21"/>
          <w:szCs w:val="24"/>
        </w:rPr>
      </w:pPr>
      <w:r w:rsidRPr="00241475">
        <w:rPr>
          <w:rFonts w:hAnsi="ＭＳ 明朝" w:hint="eastAsia"/>
          <w:noProof/>
          <w:sz w:val="21"/>
          <w:szCs w:val="24"/>
        </w:rPr>
        <mc:AlternateContent>
          <mc:Choice Requires="wps">
            <w:drawing>
              <wp:anchor distT="0" distB="0" distL="114300" distR="114300" simplePos="0" relativeHeight="251716608" behindDoc="0" locked="0" layoutInCell="1" allowOverlap="1" wp14:anchorId="269D7136" wp14:editId="010CF492">
                <wp:simplePos x="0" y="0"/>
                <wp:positionH relativeFrom="margin">
                  <wp:posOffset>2493010</wp:posOffset>
                </wp:positionH>
                <wp:positionV relativeFrom="paragraph">
                  <wp:posOffset>43815</wp:posOffset>
                </wp:positionV>
                <wp:extent cx="552450" cy="215900"/>
                <wp:effectExtent l="38100" t="0" r="0" b="31750"/>
                <wp:wrapNone/>
                <wp:docPr id="307322860" name="AutoShap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159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71F6E" id="AutoShape 425" o:spid="_x0000_s1026" type="#_x0000_t67" style="position:absolute;left:0;text-align:left;margin-left:196.3pt;margin-top:3.45pt;width:43.5pt;height:17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">
                <v:textbox style="layout-flow:vertical-ideographic" inset="5.85pt,.7pt,5.85pt,.7pt"/>
                <w10:wrap anchorx="margin"/>
              </v:shape>
            </w:pict>
          </mc:Fallback>
        </mc:AlternateContent>
      </w:r>
    </w:p>
    <w:p w14:paraId="1226FABA" w14:textId="0700A0BC" w:rsidR="00241475" w:rsidRPr="00241475" w:rsidRDefault="00241475" w:rsidP="00241475">
      <w:pPr>
        <w:rPr>
          <w:rFonts w:hAnsi="ＭＳ 明朝"/>
          <w:sz w:val="21"/>
          <w:szCs w:val="24"/>
        </w:rPr>
      </w:pPr>
      <w:r w:rsidRPr="00241475">
        <w:rPr>
          <w:rFonts w:hAnsi="ＭＳ 明朝" w:hint="eastAsia"/>
          <w:noProof/>
          <w:sz w:val="21"/>
          <w:szCs w:val="24"/>
        </w:rPr>
        <mc:AlternateContent>
          <mc:Choice Requires="wps">
            <w:drawing>
              <wp:anchor distT="0" distB="0" distL="114300" distR="114300" simplePos="0" relativeHeight="251710464" behindDoc="0" locked="0" layoutInCell="1" allowOverlap="1" wp14:anchorId="690F313F" wp14:editId="04422430">
                <wp:simplePos x="0" y="0"/>
                <wp:positionH relativeFrom="margin">
                  <wp:align>left</wp:align>
                </wp:positionH>
                <wp:positionV relativeFrom="paragraph">
                  <wp:posOffset>43018</wp:posOffset>
                </wp:positionV>
                <wp:extent cx="5993176" cy="5221995"/>
                <wp:effectExtent l="0" t="0" r="26670" b="17145"/>
                <wp:wrapNone/>
                <wp:docPr id="307322861" name="AutoShap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3176" cy="5221995"/>
                        </a:xfrm>
                        <a:prstGeom prst="roundRect">
                          <a:avLst>
                            <a:gd name="adj" fmla="val 6498"/>
                          </a:avLst>
                        </a:prstGeom>
                        <a:solidFill>
                          <a:srgbClr val="FFFFFF"/>
                        </a:solidFill>
                        <a:ln w="9525">
                          <a:solidFill>
                            <a:srgbClr val="000000"/>
                          </a:solidFill>
                          <a:round/>
                          <a:headEnd/>
                          <a:tailEnd/>
                        </a:ln>
                      </wps:spPr>
                      <wps:txbx>
                        <w:txbxContent>
                          <w:p w14:paraId="2B55DAC1" w14:textId="77777777" w:rsidR="00241475" w:rsidRPr="009B5B58" w:rsidRDefault="00241475" w:rsidP="00241475">
                            <w:pPr>
                              <w:jc w:val="center"/>
                              <w:rPr>
                                <w:rFonts w:ascii="ＭＳ ゴシック" w:eastAsia="ＭＳ ゴシック" w:hAnsi="ＭＳ ゴシック"/>
                                <w:sz w:val="24"/>
                              </w:rPr>
                            </w:pPr>
                            <w:r>
                              <w:rPr>
                                <w:rFonts w:ascii="ＭＳ ゴシック" w:eastAsia="ＭＳ ゴシック" w:hAnsi="ＭＳ ゴシック" w:hint="eastAsia"/>
                                <w:sz w:val="24"/>
                              </w:rPr>
                              <w:t>３．</w:t>
                            </w:r>
                            <w:r w:rsidRPr="009B5B58">
                              <w:rPr>
                                <w:rFonts w:ascii="ＭＳ ゴシック" w:eastAsia="ＭＳ ゴシック" w:hAnsi="ＭＳ ゴシック" w:hint="eastAsia"/>
                                <w:sz w:val="24"/>
                              </w:rPr>
                              <w:t>道路交通</w:t>
                            </w:r>
                            <w:r>
                              <w:rPr>
                                <w:rFonts w:ascii="ＭＳ ゴシック" w:eastAsia="ＭＳ ゴシック" w:hAnsi="ＭＳ ゴシック" w:hint="eastAsia"/>
                                <w:sz w:val="24"/>
                              </w:rPr>
                              <w:t>の</w:t>
                            </w:r>
                            <w:r w:rsidRPr="009B5B58">
                              <w:rPr>
                                <w:rFonts w:ascii="ＭＳ ゴシック" w:eastAsia="ＭＳ ゴシック" w:hAnsi="ＭＳ ゴシック" w:hint="eastAsia"/>
                                <w:sz w:val="24"/>
                              </w:rPr>
                              <w:t>安全についての対策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0F313F" id="AutoShape 422" o:spid="_x0000_s1028" style="position:absolute;left:0;text-align:left;margin-left:0;margin-top:3.4pt;width:471.9pt;height:411.2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42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">
                <v:textbox inset="5.85pt,.7pt,5.85pt,.7pt">
                  <w:txbxContent>
                    <w:p w14:paraId="2B55DAC1" w14:textId="77777777" w:rsidR="00241475" w:rsidRPr="009B5B58" w:rsidRDefault="00241475" w:rsidP="00241475">
                      <w:pPr>
                        <w:jc w:val="center"/>
                        <w:rPr>
                          <w:rFonts w:ascii="ＭＳ ゴシック" w:eastAsia="ＭＳ ゴシック" w:hAnsi="ＭＳ ゴシック"/>
                          <w:sz w:val="24"/>
                        </w:rPr>
                      </w:pPr>
                      <w:r>
                        <w:rPr>
                          <w:rFonts w:ascii="ＭＳ ゴシック" w:eastAsia="ＭＳ ゴシック" w:hAnsi="ＭＳ ゴシック" w:hint="eastAsia"/>
                          <w:sz w:val="24"/>
                        </w:rPr>
                        <w:t>３．</w:t>
                      </w:r>
                      <w:r w:rsidRPr="009B5B58">
                        <w:rPr>
                          <w:rFonts w:ascii="ＭＳ ゴシック" w:eastAsia="ＭＳ ゴシック" w:hAnsi="ＭＳ ゴシック" w:hint="eastAsia"/>
                          <w:sz w:val="24"/>
                        </w:rPr>
                        <w:t>道路交通</w:t>
                      </w:r>
                      <w:r>
                        <w:rPr>
                          <w:rFonts w:ascii="ＭＳ ゴシック" w:eastAsia="ＭＳ ゴシック" w:hAnsi="ＭＳ ゴシック" w:hint="eastAsia"/>
                          <w:sz w:val="24"/>
                        </w:rPr>
                        <w:t>の</w:t>
                      </w:r>
                      <w:r w:rsidRPr="009B5B58">
                        <w:rPr>
                          <w:rFonts w:ascii="ＭＳ ゴシック" w:eastAsia="ＭＳ ゴシック" w:hAnsi="ＭＳ ゴシック" w:hint="eastAsia"/>
                          <w:sz w:val="24"/>
                        </w:rPr>
                        <w:t>安全についての対策</w:t>
                      </w:r>
                    </w:p>
                  </w:txbxContent>
                </v:textbox>
                <w10:wrap anchorx="margin"/>
              </v:roundrect>
            </w:pict>
          </mc:Fallback>
        </mc:AlternateContent>
      </w:r>
    </w:p>
    <w:p w14:paraId="7C6D5B3A" w14:textId="4DEC5260" w:rsidR="00241475" w:rsidRPr="00241475" w:rsidRDefault="00241475" w:rsidP="00241475">
      <w:pPr>
        <w:rPr>
          <w:rFonts w:hAnsi="ＭＳ 明朝"/>
          <w:sz w:val="21"/>
          <w:szCs w:val="24"/>
        </w:rPr>
      </w:pPr>
      <w:r w:rsidRPr="00241475">
        <w:rPr>
          <w:rFonts w:hAnsi="ＭＳ 明朝" w:hint="eastAsia"/>
          <w:noProof/>
          <w:sz w:val="21"/>
          <w:szCs w:val="24"/>
        </w:rPr>
        <mc:AlternateContent>
          <mc:Choice Requires="wps">
            <w:drawing>
              <wp:anchor distT="0" distB="0" distL="114300" distR="114300" simplePos="0" relativeHeight="251711488" behindDoc="0" locked="0" layoutInCell="1" allowOverlap="1" wp14:anchorId="054F4C97" wp14:editId="47CAC069">
                <wp:simplePos x="0" y="0"/>
                <wp:positionH relativeFrom="margin">
                  <wp:posOffset>82743</wp:posOffset>
                </wp:positionH>
                <wp:positionV relativeFrom="paragraph">
                  <wp:posOffset>227689</wp:posOffset>
                </wp:positionV>
                <wp:extent cx="5640636" cy="3091069"/>
                <wp:effectExtent l="0" t="0" r="17780" b="14605"/>
                <wp:wrapNone/>
                <wp:docPr id="307322862" name="AutoShap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636" cy="3091069"/>
                        </a:xfrm>
                        <a:prstGeom prst="roundRect">
                          <a:avLst>
                            <a:gd name="adj" fmla="val 7093"/>
                          </a:avLst>
                        </a:prstGeom>
                        <a:solidFill>
                          <a:srgbClr val="FFFFFF"/>
                        </a:solidFill>
                        <a:ln w="9525">
                          <a:solidFill>
                            <a:srgbClr val="000000"/>
                          </a:solidFill>
                          <a:round/>
                          <a:headEnd/>
                          <a:tailEnd/>
                        </a:ln>
                      </wps:spPr>
                      <wps:txbx>
                        <w:txbxContent>
                          <w:p w14:paraId="37F0E01A" w14:textId="77777777" w:rsidR="00241475" w:rsidRDefault="00241475" w:rsidP="00241475">
                            <w:pPr>
                              <w:rPr>
                                <w:rFonts w:ascii="ＭＳ ゴシック" w:eastAsia="ＭＳ ゴシック" w:hAnsi="ＭＳ ゴシック"/>
                                <w:color w:val="000000"/>
                              </w:rPr>
                            </w:pPr>
                            <w:r>
                              <w:rPr>
                                <w:rFonts w:ascii="ＭＳ ゴシック" w:eastAsia="ＭＳ ゴシック" w:hAnsi="ＭＳ ゴシック" w:hint="eastAsia"/>
                              </w:rPr>
                              <w:t xml:space="preserve">　</w:t>
                            </w:r>
                            <w:r w:rsidRPr="009C0052">
                              <w:rPr>
                                <w:rFonts w:ascii="ＭＳ ゴシック" w:eastAsia="ＭＳ ゴシック" w:hAnsi="ＭＳ ゴシック" w:hint="eastAsia"/>
                                <w:color w:val="000000"/>
                              </w:rPr>
                              <w:t>＜</w:t>
                            </w:r>
                            <w:r>
                              <w:rPr>
                                <w:rFonts w:ascii="ＭＳ ゴシック" w:eastAsia="ＭＳ ゴシック" w:hAnsi="ＭＳ ゴシック" w:hint="eastAsia"/>
                                <w:color w:val="000000"/>
                              </w:rPr>
                              <w:t>10の</w:t>
                            </w:r>
                            <w:r w:rsidRPr="009C0052">
                              <w:rPr>
                                <w:rFonts w:ascii="ＭＳ ゴシック" w:eastAsia="ＭＳ ゴシック" w:hAnsi="ＭＳ ゴシック" w:hint="eastAsia"/>
                                <w:color w:val="000000"/>
                              </w:rPr>
                              <w:t>視点＞</w:t>
                            </w:r>
                          </w:p>
                          <w:p w14:paraId="0318F9E7" w14:textId="77777777" w:rsidR="00BA0415" w:rsidRDefault="00241475" w:rsidP="00241475">
                            <w:pPr>
                              <w:pStyle w:val="af9"/>
                              <w:numPr>
                                <w:ilvl w:val="0"/>
                                <w:numId w:val="67"/>
                              </w:numPr>
                              <w:ind w:leftChars="0" w:firstLine="220"/>
                              <w:rPr>
                                <w:rFonts w:ascii="ＭＳ 明朝" w:hAnsi="ＭＳ 明朝"/>
                                <w:color w:val="000000"/>
                                <w:szCs w:val="21"/>
                              </w:rPr>
                            </w:pPr>
                            <w:r w:rsidRPr="004938C4">
                              <w:rPr>
                                <w:rFonts w:ascii="ＭＳ 明朝" w:hAnsi="ＭＳ 明朝" w:hint="eastAsia"/>
                                <w:color w:val="000000"/>
                                <w:szCs w:val="21"/>
                              </w:rPr>
                              <w:t>高齢者を交通事故から守るとともに交通事故を起こさないための総</w:t>
                            </w:r>
                          </w:p>
                          <w:p w14:paraId="2ED21ADD" w14:textId="48446665" w:rsidR="00241475" w:rsidRDefault="00241475" w:rsidP="00D42B3F">
                            <w:pPr>
                              <w:pStyle w:val="af9"/>
                              <w:ind w:leftChars="0" w:left="750" w:firstLineChars="400" w:firstLine="880"/>
                              <w:rPr>
                                <w:rFonts w:ascii="ＭＳ 明朝" w:hAnsi="ＭＳ 明朝"/>
                                <w:color w:val="000000"/>
                                <w:szCs w:val="21"/>
                              </w:rPr>
                            </w:pPr>
                            <w:r w:rsidRPr="004938C4">
                              <w:rPr>
                                <w:rFonts w:ascii="ＭＳ 明朝" w:hAnsi="ＭＳ 明朝" w:hint="eastAsia"/>
                                <w:color w:val="000000"/>
                                <w:szCs w:val="21"/>
                              </w:rPr>
                              <w:t>合的な</w:t>
                            </w:r>
                            <w:r>
                              <w:rPr>
                                <w:rFonts w:ascii="ＭＳ 明朝" w:hAnsi="ＭＳ 明朝" w:hint="eastAsia"/>
                                <w:color w:val="000000"/>
                                <w:szCs w:val="21"/>
                              </w:rPr>
                              <w:t>対策</w:t>
                            </w:r>
                          </w:p>
                          <w:p w14:paraId="4D5D6CD2" w14:textId="77777777" w:rsidR="00241475" w:rsidRDefault="00241475" w:rsidP="00241475">
                            <w:pPr>
                              <w:pStyle w:val="af9"/>
                              <w:numPr>
                                <w:ilvl w:val="0"/>
                                <w:numId w:val="67"/>
                              </w:numPr>
                              <w:ind w:leftChars="0" w:firstLine="220"/>
                              <w:rPr>
                                <w:rFonts w:ascii="ＭＳ 明朝" w:hAnsi="ＭＳ 明朝"/>
                                <w:color w:val="000000"/>
                                <w:szCs w:val="21"/>
                              </w:rPr>
                            </w:pPr>
                            <w:r w:rsidRPr="004938C4">
                              <w:rPr>
                                <w:rFonts w:ascii="ＭＳ 明朝" w:hAnsi="ＭＳ 明朝" w:hint="eastAsia"/>
                                <w:color w:val="000000"/>
                                <w:szCs w:val="21"/>
                              </w:rPr>
                              <w:t>こどもの安全確保のための環境整備</w:t>
                            </w:r>
                          </w:p>
                          <w:p w14:paraId="14249AA5" w14:textId="77777777" w:rsidR="00241475" w:rsidRDefault="00241475" w:rsidP="00241475">
                            <w:pPr>
                              <w:pStyle w:val="af9"/>
                              <w:numPr>
                                <w:ilvl w:val="0"/>
                                <w:numId w:val="67"/>
                              </w:numPr>
                              <w:ind w:leftChars="0" w:firstLine="220"/>
                              <w:rPr>
                                <w:rFonts w:ascii="ＭＳ 明朝" w:hAnsi="ＭＳ 明朝"/>
                                <w:color w:val="000000"/>
                                <w:szCs w:val="21"/>
                              </w:rPr>
                            </w:pPr>
                            <w:r w:rsidRPr="00C30C51">
                              <w:rPr>
                                <w:rFonts w:ascii="ＭＳ 明朝" w:hAnsi="ＭＳ 明朝" w:hint="eastAsia"/>
                                <w:color w:val="000000"/>
                                <w:szCs w:val="21"/>
                              </w:rPr>
                              <w:t>歩行者の安全確保のための意識変容</w:t>
                            </w:r>
                          </w:p>
                          <w:p w14:paraId="5B4D6410" w14:textId="77777777" w:rsidR="00241475" w:rsidRDefault="00241475" w:rsidP="00241475">
                            <w:pPr>
                              <w:pStyle w:val="af9"/>
                              <w:numPr>
                                <w:ilvl w:val="0"/>
                                <w:numId w:val="67"/>
                              </w:numPr>
                              <w:ind w:leftChars="0" w:firstLine="220"/>
                              <w:rPr>
                                <w:rFonts w:ascii="ＭＳ 明朝" w:hAnsi="ＭＳ 明朝"/>
                                <w:color w:val="000000"/>
                                <w:szCs w:val="21"/>
                              </w:rPr>
                            </w:pPr>
                            <w:r w:rsidRPr="00C30C51">
                              <w:rPr>
                                <w:rFonts w:ascii="ＭＳ 明朝" w:hAnsi="ＭＳ 明朝" w:hint="eastAsia"/>
                                <w:color w:val="000000"/>
                                <w:szCs w:val="21"/>
                              </w:rPr>
                              <w:t>自転車の安全確保のための法令遵守と通行環境の整備</w:t>
                            </w:r>
                          </w:p>
                          <w:p w14:paraId="43049586" w14:textId="77777777" w:rsidR="00241475" w:rsidRPr="00262E3B" w:rsidRDefault="00241475" w:rsidP="00241475">
                            <w:pPr>
                              <w:pStyle w:val="af9"/>
                              <w:numPr>
                                <w:ilvl w:val="0"/>
                                <w:numId w:val="67"/>
                              </w:numPr>
                              <w:ind w:leftChars="0" w:firstLine="220"/>
                              <w:rPr>
                                <w:rFonts w:ascii="ＭＳ 明朝" w:hAnsi="ＭＳ 明朝"/>
                                <w:color w:val="000000"/>
                                <w:szCs w:val="21"/>
                              </w:rPr>
                            </w:pPr>
                            <w:r w:rsidRPr="00262E3B">
                              <w:rPr>
                                <w:rFonts w:ascii="ＭＳ 明朝" w:hAnsi="ＭＳ 明朝" w:hint="eastAsia"/>
                                <w:color w:val="000000"/>
                                <w:szCs w:val="21"/>
                              </w:rPr>
                              <w:t>外国人の交通安全対策の推進</w:t>
                            </w:r>
                          </w:p>
                          <w:p w14:paraId="23AC65EF" w14:textId="77777777" w:rsidR="00BA0415" w:rsidRDefault="00241475" w:rsidP="0066760B">
                            <w:pPr>
                              <w:pStyle w:val="af9"/>
                              <w:numPr>
                                <w:ilvl w:val="0"/>
                                <w:numId w:val="67"/>
                              </w:numPr>
                              <w:ind w:leftChars="0" w:firstLine="220"/>
                              <w:rPr>
                                <w:rFonts w:ascii="ＭＳ 明朝" w:hAnsi="ＭＳ 明朝"/>
                                <w:color w:val="000000"/>
                                <w:szCs w:val="21"/>
                              </w:rPr>
                            </w:pPr>
                            <w:r w:rsidRPr="00241475">
                              <w:rPr>
                                <w:rFonts w:ascii="ＭＳ 明朝" w:hAnsi="ＭＳ 明朝" w:hint="eastAsia"/>
                                <w:color w:val="000000"/>
                                <w:szCs w:val="21"/>
                              </w:rPr>
                              <w:t>特定小型原動機付自転車を始めとする小型モビリティの法令遵守の</w:t>
                            </w:r>
                          </w:p>
                          <w:p w14:paraId="06E81D44" w14:textId="7037B1C9" w:rsidR="00241475" w:rsidRPr="00241475" w:rsidRDefault="00241475" w:rsidP="00D42B3F">
                            <w:pPr>
                              <w:pStyle w:val="af9"/>
                              <w:ind w:leftChars="0" w:left="750" w:firstLineChars="400" w:firstLine="880"/>
                              <w:rPr>
                                <w:rFonts w:ascii="ＭＳ 明朝" w:hAnsi="ＭＳ 明朝"/>
                                <w:color w:val="000000"/>
                                <w:szCs w:val="21"/>
                              </w:rPr>
                            </w:pPr>
                            <w:r w:rsidRPr="00241475">
                              <w:rPr>
                                <w:rFonts w:ascii="ＭＳ 明朝" w:hAnsi="ＭＳ 明朝" w:hint="eastAsia"/>
                                <w:color w:val="000000"/>
                                <w:szCs w:val="21"/>
                              </w:rPr>
                              <w:t>徹底と安全対策の推進</w:t>
                            </w:r>
                          </w:p>
                          <w:p w14:paraId="11B76AEF" w14:textId="77777777" w:rsidR="00241475" w:rsidRPr="001A51F9" w:rsidRDefault="00241475" w:rsidP="00241475">
                            <w:pPr>
                              <w:pStyle w:val="af9"/>
                              <w:numPr>
                                <w:ilvl w:val="0"/>
                                <w:numId w:val="67"/>
                              </w:numPr>
                              <w:ind w:leftChars="0" w:firstLine="220"/>
                              <w:rPr>
                                <w:rFonts w:ascii="ＭＳ 明朝" w:hAnsi="ＭＳ 明朝"/>
                                <w:color w:val="000000"/>
                                <w:szCs w:val="21"/>
                              </w:rPr>
                            </w:pPr>
                            <w:r w:rsidRPr="00262E3B">
                              <w:rPr>
                                <w:rFonts w:ascii="ＭＳ 明朝" w:hAnsi="ＭＳ 明朝" w:hint="eastAsia"/>
                                <w:color w:val="000000"/>
                                <w:szCs w:val="21"/>
                              </w:rPr>
                              <w:t>生活道路における歩行者等の安全確保</w:t>
                            </w:r>
                          </w:p>
                          <w:p w14:paraId="448E1343" w14:textId="77777777" w:rsidR="00241475" w:rsidRDefault="00241475" w:rsidP="00241475">
                            <w:pPr>
                              <w:pStyle w:val="af9"/>
                              <w:numPr>
                                <w:ilvl w:val="0"/>
                                <w:numId w:val="67"/>
                              </w:numPr>
                              <w:ind w:leftChars="0" w:firstLine="220"/>
                              <w:rPr>
                                <w:rFonts w:ascii="ＭＳ 明朝" w:hAnsi="ＭＳ 明朝"/>
                                <w:color w:val="000000"/>
                                <w:szCs w:val="21"/>
                              </w:rPr>
                            </w:pPr>
                            <w:r w:rsidRPr="00A41C4D">
                              <w:rPr>
                                <w:rFonts w:ascii="ＭＳ 明朝" w:hAnsi="ＭＳ 明朝" w:hint="eastAsia"/>
                                <w:color w:val="000000"/>
                                <w:szCs w:val="21"/>
                              </w:rPr>
                              <w:t>先進技術の活用推進</w:t>
                            </w:r>
                          </w:p>
                          <w:p w14:paraId="1985D346" w14:textId="77777777" w:rsidR="00241475" w:rsidRDefault="00241475" w:rsidP="00241475">
                            <w:pPr>
                              <w:pStyle w:val="af9"/>
                              <w:numPr>
                                <w:ilvl w:val="0"/>
                                <w:numId w:val="67"/>
                              </w:numPr>
                              <w:ind w:leftChars="0" w:firstLine="220"/>
                              <w:rPr>
                                <w:rFonts w:ascii="ＭＳ 明朝" w:hAnsi="ＭＳ 明朝"/>
                                <w:color w:val="000000"/>
                                <w:szCs w:val="21"/>
                              </w:rPr>
                            </w:pPr>
                            <w:r w:rsidRPr="00A41C4D">
                              <w:rPr>
                                <w:rFonts w:ascii="ＭＳ 明朝" w:hAnsi="ＭＳ 明朝" w:hint="eastAsia"/>
                                <w:color w:val="000000"/>
                                <w:szCs w:val="21"/>
                              </w:rPr>
                              <w:t>交通実態等を踏まえたきめ細かな対策の推進</w:t>
                            </w:r>
                          </w:p>
                          <w:p w14:paraId="3E06E76B" w14:textId="77777777" w:rsidR="00241475" w:rsidRPr="00A41C4D" w:rsidRDefault="00241475" w:rsidP="00241475">
                            <w:pPr>
                              <w:pStyle w:val="af9"/>
                              <w:numPr>
                                <w:ilvl w:val="0"/>
                                <w:numId w:val="67"/>
                              </w:numPr>
                              <w:ind w:leftChars="0" w:firstLine="220"/>
                              <w:rPr>
                                <w:rFonts w:ascii="ＭＳ 明朝" w:hAnsi="ＭＳ 明朝"/>
                                <w:color w:val="000000"/>
                                <w:szCs w:val="21"/>
                              </w:rPr>
                            </w:pPr>
                            <w:r w:rsidRPr="00A41C4D">
                              <w:rPr>
                                <w:rFonts w:ascii="ＭＳ 明朝" w:hAnsi="ＭＳ 明朝" w:hint="eastAsia"/>
                                <w:color w:val="000000"/>
                                <w:szCs w:val="21"/>
                              </w:rPr>
                              <w:t>地域が</w:t>
                            </w:r>
                            <w:r w:rsidRPr="00A41C4D">
                              <w:rPr>
                                <w:rFonts w:ascii="ＭＳ 明朝" w:hAnsi="ＭＳ 明朝"/>
                                <w:color w:val="000000"/>
                                <w:szCs w:val="21"/>
                              </w:rPr>
                              <w:t>一体となった</w:t>
                            </w:r>
                            <w:r w:rsidRPr="00A41C4D">
                              <w:rPr>
                                <w:rFonts w:ascii="ＭＳ 明朝" w:hAnsi="ＭＳ 明朝" w:hint="eastAsia"/>
                                <w:color w:val="000000"/>
                                <w:szCs w:val="21"/>
                              </w:rPr>
                              <w:t>交通安全対策の推進</w:t>
                            </w:r>
                          </w:p>
                          <w:p w14:paraId="29E8B62F" w14:textId="77777777" w:rsidR="00241475" w:rsidRPr="00A41C4D" w:rsidRDefault="00241475" w:rsidP="00241475">
                            <w:pPr>
                              <w:pStyle w:val="af9"/>
                              <w:numPr>
                                <w:ilvl w:val="0"/>
                                <w:numId w:val="67"/>
                              </w:numPr>
                              <w:ind w:leftChars="0" w:firstLine="220"/>
                              <w:rPr>
                                <w:rFonts w:ascii="ＭＳ 明朝" w:hAnsi="ＭＳ 明朝"/>
                                <w:color w:val="000000"/>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4F4C97" id="AutoShape 423" o:spid="_x0000_s1029" style="position:absolute;left:0;text-align:left;margin-left:6.5pt;margin-top:17.95pt;width:444.15pt;height:243.4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46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">
                <v:textbox inset="5.85pt,.7pt,5.85pt,.7pt">
                  <w:txbxContent>
                    <w:p w14:paraId="37F0E01A" w14:textId="77777777" w:rsidR="00241475" w:rsidRDefault="00241475" w:rsidP="00241475">
                      <w:pPr>
                        <w:rPr>
                          <w:rFonts w:ascii="ＭＳ ゴシック" w:eastAsia="ＭＳ ゴシック" w:hAnsi="ＭＳ ゴシック"/>
                          <w:color w:val="000000"/>
                        </w:rPr>
                      </w:pPr>
                      <w:r>
                        <w:rPr>
                          <w:rFonts w:ascii="ＭＳ ゴシック" w:eastAsia="ＭＳ ゴシック" w:hAnsi="ＭＳ ゴシック" w:hint="eastAsia"/>
                        </w:rPr>
                        <w:t xml:space="preserve">　</w:t>
                      </w:r>
                      <w:r w:rsidRPr="009C0052">
                        <w:rPr>
                          <w:rFonts w:ascii="ＭＳ ゴシック" w:eastAsia="ＭＳ ゴシック" w:hAnsi="ＭＳ ゴシック" w:hint="eastAsia"/>
                          <w:color w:val="000000"/>
                        </w:rPr>
                        <w:t>＜</w:t>
                      </w:r>
                      <w:r>
                        <w:rPr>
                          <w:rFonts w:ascii="ＭＳ ゴシック" w:eastAsia="ＭＳ ゴシック" w:hAnsi="ＭＳ ゴシック" w:hint="eastAsia"/>
                          <w:color w:val="000000"/>
                        </w:rPr>
                        <w:t>10の</w:t>
                      </w:r>
                      <w:r w:rsidRPr="009C0052">
                        <w:rPr>
                          <w:rFonts w:ascii="ＭＳ ゴシック" w:eastAsia="ＭＳ ゴシック" w:hAnsi="ＭＳ ゴシック" w:hint="eastAsia"/>
                          <w:color w:val="000000"/>
                        </w:rPr>
                        <w:t>視点＞</w:t>
                      </w:r>
                    </w:p>
                    <w:p w14:paraId="0318F9E7" w14:textId="77777777" w:rsidR="00BA0415" w:rsidRDefault="00241475" w:rsidP="00241475">
                      <w:pPr>
                        <w:pStyle w:val="af9"/>
                        <w:numPr>
                          <w:ilvl w:val="0"/>
                          <w:numId w:val="67"/>
                        </w:numPr>
                        <w:ind w:leftChars="0" w:firstLine="220"/>
                        <w:rPr>
                          <w:rFonts w:ascii="ＭＳ 明朝" w:hAnsi="ＭＳ 明朝"/>
                          <w:color w:val="000000"/>
                          <w:szCs w:val="21"/>
                        </w:rPr>
                      </w:pPr>
                      <w:r w:rsidRPr="004938C4">
                        <w:rPr>
                          <w:rFonts w:ascii="ＭＳ 明朝" w:hAnsi="ＭＳ 明朝" w:hint="eastAsia"/>
                          <w:color w:val="000000"/>
                          <w:szCs w:val="21"/>
                        </w:rPr>
                        <w:t>高齢者を交通事故から守るとともに交通事故を起こさないための総</w:t>
                      </w:r>
                    </w:p>
                    <w:p w14:paraId="2ED21ADD" w14:textId="48446665" w:rsidR="00241475" w:rsidRDefault="00241475" w:rsidP="00D42B3F">
                      <w:pPr>
                        <w:pStyle w:val="af9"/>
                        <w:ind w:leftChars="0" w:left="750" w:firstLineChars="400" w:firstLine="880"/>
                        <w:rPr>
                          <w:rFonts w:ascii="ＭＳ 明朝" w:hAnsi="ＭＳ 明朝"/>
                          <w:color w:val="000000"/>
                          <w:szCs w:val="21"/>
                        </w:rPr>
                      </w:pPr>
                      <w:r w:rsidRPr="004938C4">
                        <w:rPr>
                          <w:rFonts w:ascii="ＭＳ 明朝" w:hAnsi="ＭＳ 明朝" w:hint="eastAsia"/>
                          <w:color w:val="000000"/>
                          <w:szCs w:val="21"/>
                        </w:rPr>
                        <w:t>合的な</w:t>
                      </w:r>
                      <w:r>
                        <w:rPr>
                          <w:rFonts w:ascii="ＭＳ 明朝" w:hAnsi="ＭＳ 明朝" w:hint="eastAsia"/>
                          <w:color w:val="000000"/>
                          <w:szCs w:val="21"/>
                        </w:rPr>
                        <w:t>対策</w:t>
                      </w:r>
                    </w:p>
                    <w:p w14:paraId="4D5D6CD2" w14:textId="77777777" w:rsidR="00241475" w:rsidRDefault="00241475" w:rsidP="00241475">
                      <w:pPr>
                        <w:pStyle w:val="af9"/>
                        <w:numPr>
                          <w:ilvl w:val="0"/>
                          <w:numId w:val="67"/>
                        </w:numPr>
                        <w:ind w:leftChars="0" w:firstLine="220"/>
                        <w:rPr>
                          <w:rFonts w:ascii="ＭＳ 明朝" w:hAnsi="ＭＳ 明朝"/>
                          <w:color w:val="000000"/>
                          <w:szCs w:val="21"/>
                        </w:rPr>
                      </w:pPr>
                      <w:r w:rsidRPr="004938C4">
                        <w:rPr>
                          <w:rFonts w:ascii="ＭＳ 明朝" w:hAnsi="ＭＳ 明朝" w:hint="eastAsia"/>
                          <w:color w:val="000000"/>
                          <w:szCs w:val="21"/>
                        </w:rPr>
                        <w:t>こどもの安全確保のための環境整備</w:t>
                      </w:r>
                    </w:p>
                    <w:p w14:paraId="14249AA5" w14:textId="77777777" w:rsidR="00241475" w:rsidRDefault="00241475" w:rsidP="00241475">
                      <w:pPr>
                        <w:pStyle w:val="af9"/>
                        <w:numPr>
                          <w:ilvl w:val="0"/>
                          <w:numId w:val="67"/>
                        </w:numPr>
                        <w:ind w:leftChars="0" w:firstLine="220"/>
                        <w:rPr>
                          <w:rFonts w:ascii="ＭＳ 明朝" w:hAnsi="ＭＳ 明朝"/>
                          <w:color w:val="000000"/>
                          <w:szCs w:val="21"/>
                        </w:rPr>
                      </w:pPr>
                      <w:r w:rsidRPr="00C30C51">
                        <w:rPr>
                          <w:rFonts w:ascii="ＭＳ 明朝" w:hAnsi="ＭＳ 明朝" w:hint="eastAsia"/>
                          <w:color w:val="000000"/>
                          <w:szCs w:val="21"/>
                        </w:rPr>
                        <w:t>歩行者の安全確保のための意識変容</w:t>
                      </w:r>
                    </w:p>
                    <w:p w14:paraId="5B4D6410" w14:textId="77777777" w:rsidR="00241475" w:rsidRDefault="00241475" w:rsidP="00241475">
                      <w:pPr>
                        <w:pStyle w:val="af9"/>
                        <w:numPr>
                          <w:ilvl w:val="0"/>
                          <w:numId w:val="67"/>
                        </w:numPr>
                        <w:ind w:leftChars="0" w:firstLine="220"/>
                        <w:rPr>
                          <w:rFonts w:ascii="ＭＳ 明朝" w:hAnsi="ＭＳ 明朝"/>
                          <w:color w:val="000000"/>
                          <w:szCs w:val="21"/>
                        </w:rPr>
                      </w:pPr>
                      <w:r w:rsidRPr="00C30C51">
                        <w:rPr>
                          <w:rFonts w:ascii="ＭＳ 明朝" w:hAnsi="ＭＳ 明朝" w:hint="eastAsia"/>
                          <w:color w:val="000000"/>
                          <w:szCs w:val="21"/>
                        </w:rPr>
                        <w:t>自転車の安全確保のための法令遵守と通行環境の整備</w:t>
                      </w:r>
                    </w:p>
                    <w:p w14:paraId="43049586" w14:textId="77777777" w:rsidR="00241475" w:rsidRPr="00262E3B" w:rsidRDefault="00241475" w:rsidP="00241475">
                      <w:pPr>
                        <w:pStyle w:val="af9"/>
                        <w:numPr>
                          <w:ilvl w:val="0"/>
                          <w:numId w:val="67"/>
                        </w:numPr>
                        <w:ind w:leftChars="0" w:firstLine="220"/>
                        <w:rPr>
                          <w:rFonts w:ascii="ＭＳ 明朝" w:hAnsi="ＭＳ 明朝"/>
                          <w:color w:val="000000"/>
                          <w:szCs w:val="21"/>
                        </w:rPr>
                      </w:pPr>
                      <w:r w:rsidRPr="00262E3B">
                        <w:rPr>
                          <w:rFonts w:ascii="ＭＳ 明朝" w:hAnsi="ＭＳ 明朝" w:hint="eastAsia"/>
                          <w:color w:val="000000"/>
                          <w:szCs w:val="21"/>
                        </w:rPr>
                        <w:t>外国人の交通安全対策の推進</w:t>
                      </w:r>
                    </w:p>
                    <w:p w14:paraId="23AC65EF" w14:textId="77777777" w:rsidR="00BA0415" w:rsidRDefault="00241475" w:rsidP="0066760B">
                      <w:pPr>
                        <w:pStyle w:val="af9"/>
                        <w:numPr>
                          <w:ilvl w:val="0"/>
                          <w:numId w:val="67"/>
                        </w:numPr>
                        <w:ind w:leftChars="0" w:firstLine="220"/>
                        <w:rPr>
                          <w:rFonts w:ascii="ＭＳ 明朝" w:hAnsi="ＭＳ 明朝"/>
                          <w:color w:val="000000"/>
                          <w:szCs w:val="21"/>
                        </w:rPr>
                      </w:pPr>
                      <w:r w:rsidRPr="00241475">
                        <w:rPr>
                          <w:rFonts w:ascii="ＭＳ 明朝" w:hAnsi="ＭＳ 明朝" w:hint="eastAsia"/>
                          <w:color w:val="000000"/>
                          <w:szCs w:val="21"/>
                        </w:rPr>
                        <w:t>特定小型原動機付自転車を始めとする小型モビリティの法令遵守の</w:t>
                      </w:r>
                    </w:p>
                    <w:p w14:paraId="06E81D44" w14:textId="7037B1C9" w:rsidR="00241475" w:rsidRPr="00241475" w:rsidRDefault="00241475" w:rsidP="00D42B3F">
                      <w:pPr>
                        <w:pStyle w:val="af9"/>
                        <w:ind w:leftChars="0" w:left="750" w:firstLineChars="400" w:firstLine="880"/>
                        <w:rPr>
                          <w:rFonts w:ascii="ＭＳ 明朝" w:hAnsi="ＭＳ 明朝"/>
                          <w:color w:val="000000"/>
                          <w:szCs w:val="21"/>
                        </w:rPr>
                      </w:pPr>
                      <w:r w:rsidRPr="00241475">
                        <w:rPr>
                          <w:rFonts w:ascii="ＭＳ 明朝" w:hAnsi="ＭＳ 明朝" w:hint="eastAsia"/>
                          <w:color w:val="000000"/>
                          <w:szCs w:val="21"/>
                        </w:rPr>
                        <w:t>徹底と安全対策の推進</w:t>
                      </w:r>
                    </w:p>
                    <w:p w14:paraId="11B76AEF" w14:textId="77777777" w:rsidR="00241475" w:rsidRPr="001A51F9" w:rsidRDefault="00241475" w:rsidP="00241475">
                      <w:pPr>
                        <w:pStyle w:val="af9"/>
                        <w:numPr>
                          <w:ilvl w:val="0"/>
                          <w:numId w:val="67"/>
                        </w:numPr>
                        <w:ind w:leftChars="0" w:firstLine="220"/>
                        <w:rPr>
                          <w:rFonts w:ascii="ＭＳ 明朝" w:hAnsi="ＭＳ 明朝"/>
                          <w:color w:val="000000"/>
                          <w:szCs w:val="21"/>
                        </w:rPr>
                      </w:pPr>
                      <w:r w:rsidRPr="00262E3B">
                        <w:rPr>
                          <w:rFonts w:ascii="ＭＳ 明朝" w:hAnsi="ＭＳ 明朝" w:hint="eastAsia"/>
                          <w:color w:val="000000"/>
                          <w:szCs w:val="21"/>
                        </w:rPr>
                        <w:t>生活道路における歩行者等の安全確保</w:t>
                      </w:r>
                    </w:p>
                    <w:p w14:paraId="448E1343" w14:textId="77777777" w:rsidR="00241475" w:rsidRDefault="00241475" w:rsidP="00241475">
                      <w:pPr>
                        <w:pStyle w:val="af9"/>
                        <w:numPr>
                          <w:ilvl w:val="0"/>
                          <w:numId w:val="67"/>
                        </w:numPr>
                        <w:ind w:leftChars="0" w:firstLine="220"/>
                        <w:rPr>
                          <w:rFonts w:ascii="ＭＳ 明朝" w:hAnsi="ＭＳ 明朝"/>
                          <w:color w:val="000000"/>
                          <w:szCs w:val="21"/>
                        </w:rPr>
                      </w:pPr>
                      <w:r w:rsidRPr="00A41C4D">
                        <w:rPr>
                          <w:rFonts w:ascii="ＭＳ 明朝" w:hAnsi="ＭＳ 明朝" w:hint="eastAsia"/>
                          <w:color w:val="000000"/>
                          <w:szCs w:val="21"/>
                        </w:rPr>
                        <w:t>先進技術の活用推進</w:t>
                      </w:r>
                    </w:p>
                    <w:p w14:paraId="1985D346" w14:textId="77777777" w:rsidR="00241475" w:rsidRDefault="00241475" w:rsidP="00241475">
                      <w:pPr>
                        <w:pStyle w:val="af9"/>
                        <w:numPr>
                          <w:ilvl w:val="0"/>
                          <w:numId w:val="67"/>
                        </w:numPr>
                        <w:ind w:leftChars="0" w:firstLine="220"/>
                        <w:rPr>
                          <w:rFonts w:ascii="ＭＳ 明朝" w:hAnsi="ＭＳ 明朝"/>
                          <w:color w:val="000000"/>
                          <w:szCs w:val="21"/>
                        </w:rPr>
                      </w:pPr>
                      <w:r w:rsidRPr="00A41C4D">
                        <w:rPr>
                          <w:rFonts w:ascii="ＭＳ 明朝" w:hAnsi="ＭＳ 明朝" w:hint="eastAsia"/>
                          <w:color w:val="000000"/>
                          <w:szCs w:val="21"/>
                        </w:rPr>
                        <w:t>交通実態等を踏まえたきめ細かな対策の推進</w:t>
                      </w:r>
                    </w:p>
                    <w:p w14:paraId="3E06E76B" w14:textId="77777777" w:rsidR="00241475" w:rsidRPr="00A41C4D" w:rsidRDefault="00241475" w:rsidP="00241475">
                      <w:pPr>
                        <w:pStyle w:val="af9"/>
                        <w:numPr>
                          <w:ilvl w:val="0"/>
                          <w:numId w:val="67"/>
                        </w:numPr>
                        <w:ind w:leftChars="0" w:firstLine="220"/>
                        <w:rPr>
                          <w:rFonts w:ascii="ＭＳ 明朝" w:hAnsi="ＭＳ 明朝"/>
                          <w:color w:val="000000"/>
                          <w:szCs w:val="21"/>
                        </w:rPr>
                      </w:pPr>
                      <w:r w:rsidRPr="00A41C4D">
                        <w:rPr>
                          <w:rFonts w:ascii="ＭＳ 明朝" w:hAnsi="ＭＳ 明朝" w:hint="eastAsia"/>
                          <w:color w:val="000000"/>
                          <w:szCs w:val="21"/>
                        </w:rPr>
                        <w:t>地域が</w:t>
                      </w:r>
                      <w:r w:rsidRPr="00A41C4D">
                        <w:rPr>
                          <w:rFonts w:ascii="ＭＳ 明朝" w:hAnsi="ＭＳ 明朝"/>
                          <w:color w:val="000000"/>
                          <w:szCs w:val="21"/>
                        </w:rPr>
                        <w:t>一体となった</w:t>
                      </w:r>
                      <w:r w:rsidRPr="00A41C4D">
                        <w:rPr>
                          <w:rFonts w:ascii="ＭＳ 明朝" w:hAnsi="ＭＳ 明朝" w:hint="eastAsia"/>
                          <w:color w:val="000000"/>
                          <w:szCs w:val="21"/>
                        </w:rPr>
                        <w:t>交通安全対策の推進</w:t>
                      </w:r>
                    </w:p>
                    <w:p w14:paraId="29E8B62F" w14:textId="77777777" w:rsidR="00241475" w:rsidRPr="00A41C4D" w:rsidRDefault="00241475" w:rsidP="00241475">
                      <w:pPr>
                        <w:pStyle w:val="af9"/>
                        <w:numPr>
                          <w:ilvl w:val="0"/>
                          <w:numId w:val="67"/>
                        </w:numPr>
                        <w:ind w:leftChars="0" w:firstLine="220"/>
                        <w:rPr>
                          <w:rFonts w:ascii="ＭＳ 明朝" w:hAnsi="ＭＳ 明朝"/>
                          <w:color w:val="000000"/>
                          <w:szCs w:val="21"/>
                        </w:rPr>
                      </w:pPr>
                    </w:p>
                  </w:txbxContent>
                </v:textbox>
                <w10:wrap anchorx="margin"/>
              </v:roundrect>
            </w:pict>
          </mc:Fallback>
        </mc:AlternateContent>
      </w:r>
    </w:p>
    <w:p w14:paraId="0A51BFFA" w14:textId="708C3579" w:rsidR="00241475" w:rsidRPr="00241475" w:rsidRDefault="00241475" w:rsidP="00241475">
      <w:pPr>
        <w:rPr>
          <w:rFonts w:hAnsi="ＭＳ 明朝"/>
          <w:sz w:val="21"/>
          <w:szCs w:val="24"/>
        </w:rPr>
      </w:pPr>
    </w:p>
    <w:p w14:paraId="7D3E8FB1" w14:textId="77777777" w:rsidR="00241475" w:rsidRPr="00241475" w:rsidRDefault="00241475" w:rsidP="00241475">
      <w:pPr>
        <w:rPr>
          <w:rFonts w:hAnsi="ＭＳ 明朝"/>
          <w:sz w:val="21"/>
          <w:szCs w:val="24"/>
        </w:rPr>
      </w:pPr>
    </w:p>
    <w:p w14:paraId="641B6A24" w14:textId="77777777" w:rsidR="00241475" w:rsidRPr="00241475" w:rsidRDefault="00241475" w:rsidP="00241475">
      <w:pPr>
        <w:rPr>
          <w:rFonts w:hAnsi="ＭＳ 明朝"/>
          <w:sz w:val="21"/>
          <w:szCs w:val="24"/>
        </w:rPr>
      </w:pPr>
    </w:p>
    <w:p w14:paraId="0AC3D633" w14:textId="77777777" w:rsidR="00241475" w:rsidRPr="00241475" w:rsidRDefault="00241475" w:rsidP="00241475">
      <w:pPr>
        <w:rPr>
          <w:rFonts w:hAnsi="ＭＳ 明朝"/>
          <w:sz w:val="21"/>
          <w:szCs w:val="24"/>
        </w:rPr>
      </w:pPr>
    </w:p>
    <w:p w14:paraId="15FD2451" w14:textId="77777777" w:rsidR="00241475" w:rsidRPr="00241475" w:rsidRDefault="00241475" w:rsidP="00241475">
      <w:pPr>
        <w:rPr>
          <w:rFonts w:hAnsi="ＭＳ 明朝"/>
          <w:sz w:val="21"/>
          <w:szCs w:val="24"/>
        </w:rPr>
      </w:pPr>
    </w:p>
    <w:p w14:paraId="2B66FD56" w14:textId="77777777" w:rsidR="00241475" w:rsidRPr="00241475" w:rsidRDefault="00241475" w:rsidP="00241475">
      <w:pPr>
        <w:rPr>
          <w:rFonts w:hAnsi="ＭＳ 明朝"/>
          <w:sz w:val="21"/>
          <w:szCs w:val="24"/>
        </w:rPr>
      </w:pPr>
    </w:p>
    <w:p w14:paraId="291191C7" w14:textId="77777777" w:rsidR="00241475" w:rsidRPr="00241475" w:rsidRDefault="00241475" w:rsidP="00241475">
      <w:pPr>
        <w:rPr>
          <w:rFonts w:hAnsi="ＭＳ 明朝"/>
          <w:sz w:val="21"/>
          <w:szCs w:val="24"/>
        </w:rPr>
      </w:pPr>
    </w:p>
    <w:p w14:paraId="2212485A" w14:textId="77777777" w:rsidR="00241475" w:rsidRPr="00241475" w:rsidRDefault="00241475" w:rsidP="00241475">
      <w:pPr>
        <w:rPr>
          <w:rFonts w:hAnsi="ＭＳ 明朝"/>
          <w:sz w:val="21"/>
          <w:szCs w:val="24"/>
        </w:rPr>
      </w:pPr>
    </w:p>
    <w:p w14:paraId="326E5BFE" w14:textId="77777777" w:rsidR="00241475" w:rsidRPr="00241475" w:rsidRDefault="00241475" w:rsidP="00241475">
      <w:pPr>
        <w:rPr>
          <w:rFonts w:hAnsi="ＭＳ 明朝"/>
          <w:sz w:val="21"/>
          <w:szCs w:val="24"/>
        </w:rPr>
      </w:pPr>
    </w:p>
    <w:p w14:paraId="4ECBFB0F" w14:textId="77777777" w:rsidR="00241475" w:rsidRPr="00241475" w:rsidRDefault="00241475" w:rsidP="00241475">
      <w:pPr>
        <w:rPr>
          <w:rFonts w:hAnsi="ＭＳ 明朝"/>
          <w:sz w:val="21"/>
          <w:szCs w:val="24"/>
        </w:rPr>
      </w:pPr>
    </w:p>
    <w:p w14:paraId="026B5BD9" w14:textId="77777777" w:rsidR="00241475" w:rsidRPr="00241475" w:rsidRDefault="00241475" w:rsidP="00241475">
      <w:pPr>
        <w:rPr>
          <w:rFonts w:hAnsi="ＭＳ 明朝"/>
          <w:sz w:val="21"/>
          <w:szCs w:val="24"/>
        </w:rPr>
      </w:pPr>
    </w:p>
    <w:p w14:paraId="6BAF4ECC" w14:textId="7094F8F6" w:rsidR="00241475" w:rsidRPr="00241475" w:rsidRDefault="00241475" w:rsidP="00241475">
      <w:pPr>
        <w:rPr>
          <w:rFonts w:hAnsi="ＭＳ 明朝"/>
          <w:sz w:val="21"/>
          <w:szCs w:val="24"/>
        </w:rPr>
      </w:pPr>
    </w:p>
    <w:p w14:paraId="3F6EE671" w14:textId="6DA3E9DD" w:rsidR="00241475" w:rsidRPr="00241475" w:rsidRDefault="00241475" w:rsidP="00241475">
      <w:pPr>
        <w:rPr>
          <w:rFonts w:hAnsi="ＭＳ 明朝"/>
          <w:sz w:val="21"/>
          <w:szCs w:val="24"/>
        </w:rPr>
      </w:pPr>
    </w:p>
    <w:p w14:paraId="1C8B510C" w14:textId="444FB121" w:rsidR="00241475" w:rsidRPr="00241475" w:rsidRDefault="00241475" w:rsidP="00241475">
      <w:pPr>
        <w:rPr>
          <w:rFonts w:hAnsi="ＭＳ 明朝"/>
          <w:sz w:val="21"/>
          <w:szCs w:val="24"/>
        </w:rPr>
      </w:pPr>
      <w:r w:rsidRPr="00241475">
        <w:rPr>
          <w:rFonts w:hAnsi="ＭＳ 明朝" w:hint="eastAsia"/>
          <w:noProof/>
          <w:sz w:val="21"/>
          <w:szCs w:val="24"/>
        </w:rPr>
        <mc:AlternateContent>
          <mc:Choice Requires="wps">
            <w:drawing>
              <wp:anchor distT="0" distB="0" distL="114300" distR="114300" simplePos="0" relativeHeight="251714560" behindDoc="0" locked="0" layoutInCell="1" allowOverlap="1" wp14:anchorId="1D223CF2" wp14:editId="3519BF97">
                <wp:simplePos x="0" y="0"/>
                <wp:positionH relativeFrom="column">
                  <wp:posOffset>2448974</wp:posOffset>
                </wp:positionH>
                <wp:positionV relativeFrom="paragraph">
                  <wp:posOffset>132218</wp:posOffset>
                </wp:positionV>
                <wp:extent cx="581025" cy="220123"/>
                <wp:effectExtent l="38100" t="0" r="0" b="46990"/>
                <wp:wrapNone/>
                <wp:docPr id="307322863" name="AutoShape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220123"/>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6516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79" o:spid="_x0000_s1026" type="#_x0000_t67" style="position:absolute;left:0;text-align:left;margin-left:192.85pt;margin-top:10.4pt;width:45.75pt;height:1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">
                <v:textbox style="layout-flow:vertical-ideographic" inset="5.85pt,.7pt,5.85pt,.7pt"/>
              </v:shape>
            </w:pict>
          </mc:Fallback>
        </mc:AlternateContent>
      </w:r>
    </w:p>
    <w:p w14:paraId="27B10497" w14:textId="46C75DCC" w:rsidR="00241475" w:rsidRPr="00241475" w:rsidRDefault="00241475" w:rsidP="00241475">
      <w:pPr>
        <w:rPr>
          <w:rFonts w:ascii="ＭＳ ゴシック" w:eastAsia="ＭＳ ゴシック" w:hAnsi="ＭＳ ゴシック" w:cs="ＭＳ ゴシック"/>
          <w:b/>
          <w:sz w:val="24"/>
          <w:szCs w:val="24"/>
          <w:bdr w:val="single" w:sz="4" w:space="0" w:color="auto"/>
        </w:rPr>
      </w:pPr>
      <w:r w:rsidRPr="00241475">
        <w:rPr>
          <w:rFonts w:hAnsi="ＭＳ 明朝" w:hint="eastAsia"/>
          <w:noProof/>
          <w:sz w:val="21"/>
          <w:szCs w:val="24"/>
        </w:rPr>
        <mc:AlternateContent>
          <mc:Choice Requires="wps">
            <w:drawing>
              <wp:anchor distT="0" distB="0" distL="114300" distR="114300" simplePos="0" relativeHeight="251712512" behindDoc="0" locked="0" layoutInCell="1" allowOverlap="1" wp14:anchorId="2C12B59D" wp14:editId="696628BC">
                <wp:simplePos x="0" y="0"/>
                <wp:positionH relativeFrom="margin">
                  <wp:align>right</wp:align>
                </wp:positionH>
                <wp:positionV relativeFrom="paragraph">
                  <wp:posOffset>147917</wp:posOffset>
                </wp:positionV>
                <wp:extent cx="5292000" cy="1279525"/>
                <wp:effectExtent l="0" t="0" r="23495" b="15875"/>
                <wp:wrapNone/>
                <wp:docPr id="307322864" name="AutoShap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2000" cy="1279525"/>
                        </a:xfrm>
                        <a:prstGeom prst="roundRect">
                          <a:avLst>
                            <a:gd name="adj" fmla="val 16667"/>
                          </a:avLst>
                        </a:prstGeom>
                        <a:solidFill>
                          <a:srgbClr val="FFFFFF"/>
                        </a:solidFill>
                        <a:ln w="9525">
                          <a:solidFill>
                            <a:srgbClr val="000000"/>
                          </a:solidFill>
                          <a:round/>
                          <a:headEnd/>
                          <a:tailEnd/>
                        </a:ln>
                      </wps:spPr>
                      <wps:txbx>
                        <w:txbxContent>
                          <w:p w14:paraId="63E98D1A" w14:textId="77777777" w:rsidR="00241475" w:rsidRPr="001A7C69" w:rsidRDefault="00241475" w:rsidP="00241475">
                            <w:pPr>
                              <w:ind w:firstLineChars="100" w:firstLine="220"/>
                              <w:rPr>
                                <w:rFonts w:ascii="ＭＳ ゴシック" w:eastAsia="ＭＳ ゴシック" w:hAnsi="ＭＳ ゴシック"/>
                              </w:rPr>
                            </w:pPr>
                            <w:r w:rsidRPr="001A7C69">
                              <w:rPr>
                                <w:rFonts w:ascii="ＭＳ ゴシック" w:eastAsia="ＭＳ ゴシック" w:hAnsi="ＭＳ ゴシック" w:hint="eastAsia"/>
                              </w:rPr>
                              <w:t>＜８つの柱＞</w:t>
                            </w:r>
                          </w:p>
                          <w:p w14:paraId="11D7107D" w14:textId="77777777" w:rsidR="00241475" w:rsidRPr="006016BF" w:rsidRDefault="00241475" w:rsidP="00241475">
                            <w:pPr>
                              <w:ind w:firstLineChars="100" w:firstLine="220"/>
                              <w:rPr>
                                <w:rFonts w:hAnsi="ＭＳ 明朝"/>
                                <w:color w:val="000000"/>
                              </w:rPr>
                            </w:pPr>
                            <w:r>
                              <w:rPr>
                                <w:rFonts w:hAnsi="ＭＳ 明朝" w:hint="eastAsia"/>
                              </w:rPr>
                              <w:t xml:space="preserve">①　</w:t>
                            </w:r>
                            <w:r w:rsidRPr="006016BF">
                              <w:rPr>
                                <w:rFonts w:hAnsi="ＭＳ 明朝" w:hint="eastAsia"/>
                              </w:rPr>
                              <w:t>道路交通環境の整備　　　　⑤</w:t>
                            </w:r>
                            <w:r w:rsidRPr="006016BF">
                              <w:rPr>
                                <w:rFonts w:hAnsi="ＭＳ 明朝" w:hint="eastAsia"/>
                                <w:color w:val="000000"/>
                              </w:rPr>
                              <w:t xml:space="preserve">　道路交通秩序の維持</w:t>
                            </w:r>
                          </w:p>
                          <w:p w14:paraId="02A0506C" w14:textId="77777777" w:rsidR="00241475" w:rsidRPr="00C62BC9" w:rsidRDefault="00241475" w:rsidP="00241475">
                            <w:pPr>
                              <w:ind w:firstLine="210"/>
                              <w:rPr>
                                <w:rFonts w:hAnsi="ＭＳ 明朝"/>
                                <w:color w:val="000000"/>
                              </w:rPr>
                            </w:pPr>
                            <w:r>
                              <w:rPr>
                                <w:rFonts w:hAnsi="ＭＳ 明朝" w:hint="eastAsia"/>
                                <w:color w:val="000000"/>
                              </w:rPr>
                              <w:t xml:space="preserve">②　</w:t>
                            </w:r>
                            <w:r w:rsidRPr="00C62BC9">
                              <w:rPr>
                                <w:rFonts w:hAnsi="ＭＳ 明朝" w:hint="eastAsia"/>
                                <w:color w:val="000000"/>
                              </w:rPr>
                              <w:t>交通安全思想の普及徹底　　⑥　救助・救急活動の充実</w:t>
                            </w:r>
                          </w:p>
                          <w:p w14:paraId="5B39FDE0" w14:textId="77777777" w:rsidR="00241475" w:rsidRPr="005F7A62" w:rsidRDefault="00241475" w:rsidP="00241475">
                            <w:pPr>
                              <w:pStyle w:val="af9"/>
                              <w:ind w:leftChars="0" w:left="210"/>
                              <w:rPr>
                                <w:rFonts w:hAnsi="ＭＳ 明朝"/>
                              </w:rPr>
                            </w:pPr>
                            <w:r>
                              <w:rPr>
                                <w:rFonts w:hAnsi="ＭＳ 明朝" w:hint="eastAsia"/>
                              </w:rPr>
                              <w:t xml:space="preserve">③　</w:t>
                            </w:r>
                            <w:r w:rsidRPr="005F7A62">
                              <w:rPr>
                                <w:rFonts w:hAnsi="ＭＳ 明朝" w:hint="eastAsia"/>
                              </w:rPr>
                              <w:t xml:space="preserve">安全運転の確保　　　　　　⑦　被害者等支援の充実と推進　</w:t>
                            </w:r>
                          </w:p>
                          <w:p w14:paraId="5ACD4E85" w14:textId="39E72490" w:rsidR="00241475" w:rsidRPr="00DF5F70" w:rsidRDefault="00241475" w:rsidP="00241475">
                            <w:pPr>
                              <w:pStyle w:val="af9"/>
                              <w:ind w:leftChars="0" w:left="210"/>
                              <w:rPr>
                                <w:rFonts w:hAnsi="ＭＳ 明朝"/>
                              </w:rPr>
                            </w:pPr>
                            <w:r w:rsidRPr="00DF5F70">
                              <w:rPr>
                                <w:rFonts w:hAnsi="ＭＳ 明朝" w:hint="eastAsia"/>
                              </w:rPr>
                              <w:t>④　車両の安全性の確保　　　　⑧　調査研究の充実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12B59D" id="AutoShape 424" o:spid="_x0000_s1030" style="position:absolute;left:0;text-align:left;margin-left:365.5pt;margin-top:11.65pt;width:416.7pt;height:100.75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">
                <v:textbox inset="5.85pt,.7pt,5.85pt,.7pt">
                  <w:txbxContent>
                    <w:p w14:paraId="63E98D1A" w14:textId="77777777" w:rsidR="00241475" w:rsidRPr="001A7C69" w:rsidRDefault="00241475" w:rsidP="00241475">
                      <w:pPr>
                        <w:ind w:firstLineChars="100" w:firstLine="220"/>
                        <w:rPr>
                          <w:rFonts w:ascii="ＭＳ ゴシック" w:eastAsia="ＭＳ ゴシック" w:hAnsi="ＭＳ ゴシック"/>
                        </w:rPr>
                      </w:pPr>
                      <w:r w:rsidRPr="001A7C69">
                        <w:rPr>
                          <w:rFonts w:ascii="ＭＳ ゴシック" w:eastAsia="ＭＳ ゴシック" w:hAnsi="ＭＳ ゴシック" w:hint="eastAsia"/>
                        </w:rPr>
                        <w:t>＜８つの柱＞</w:t>
                      </w:r>
                    </w:p>
                    <w:p w14:paraId="11D7107D" w14:textId="77777777" w:rsidR="00241475" w:rsidRPr="006016BF" w:rsidRDefault="00241475" w:rsidP="00241475">
                      <w:pPr>
                        <w:ind w:firstLineChars="100" w:firstLine="220"/>
                        <w:rPr>
                          <w:rFonts w:hAnsi="ＭＳ 明朝"/>
                          <w:color w:val="000000"/>
                        </w:rPr>
                      </w:pPr>
                      <w:r>
                        <w:rPr>
                          <w:rFonts w:hAnsi="ＭＳ 明朝" w:hint="eastAsia"/>
                        </w:rPr>
                        <w:t xml:space="preserve">①　</w:t>
                      </w:r>
                      <w:r w:rsidRPr="006016BF">
                        <w:rPr>
                          <w:rFonts w:hAnsi="ＭＳ 明朝" w:hint="eastAsia"/>
                        </w:rPr>
                        <w:t>道路交通環境の整備　　　　⑤</w:t>
                      </w:r>
                      <w:r w:rsidRPr="006016BF">
                        <w:rPr>
                          <w:rFonts w:hAnsi="ＭＳ 明朝" w:hint="eastAsia"/>
                          <w:color w:val="000000"/>
                        </w:rPr>
                        <w:t xml:space="preserve">　道路交通秩序の維持</w:t>
                      </w:r>
                    </w:p>
                    <w:p w14:paraId="02A0506C" w14:textId="77777777" w:rsidR="00241475" w:rsidRPr="00C62BC9" w:rsidRDefault="00241475" w:rsidP="00241475">
                      <w:pPr>
                        <w:ind w:firstLine="210"/>
                        <w:rPr>
                          <w:rFonts w:hAnsi="ＭＳ 明朝"/>
                          <w:color w:val="000000"/>
                        </w:rPr>
                      </w:pPr>
                      <w:r>
                        <w:rPr>
                          <w:rFonts w:hAnsi="ＭＳ 明朝" w:hint="eastAsia"/>
                          <w:color w:val="000000"/>
                        </w:rPr>
                        <w:t xml:space="preserve">②　</w:t>
                      </w:r>
                      <w:r w:rsidRPr="00C62BC9">
                        <w:rPr>
                          <w:rFonts w:hAnsi="ＭＳ 明朝" w:hint="eastAsia"/>
                          <w:color w:val="000000"/>
                        </w:rPr>
                        <w:t>交通安全思想の普及徹底　　⑥　救助・救急活動の充実</w:t>
                      </w:r>
                    </w:p>
                    <w:p w14:paraId="5B39FDE0" w14:textId="77777777" w:rsidR="00241475" w:rsidRPr="005F7A62" w:rsidRDefault="00241475" w:rsidP="00241475">
                      <w:pPr>
                        <w:pStyle w:val="af9"/>
                        <w:ind w:leftChars="0" w:left="210"/>
                        <w:rPr>
                          <w:rFonts w:hAnsi="ＭＳ 明朝"/>
                        </w:rPr>
                      </w:pPr>
                      <w:r>
                        <w:rPr>
                          <w:rFonts w:hAnsi="ＭＳ 明朝" w:hint="eastAsia"/>
                        </w:rPr>
                        <w:t xml:space="preserve">③　</w:t>
                      </w:r>
                      <w:r w:rsidRPr="005F7A62">
                        <w:rPr>
                          <w:rFonts w:hAnsi="ＭＳ 明朝" w:hint="eastAsia"/>
                        </w:rPr>
                        <w:t xml:space="preserve">安全運転の確保　　　　　　⑦　被害者等支援の充実と推進　</w:t>
                      </w:r>
                    </w:p>
                    <w:p w14:paraId="5ACD4E85" w14:textId="39E72490" w:rsidR="00241475" w:rsidRPr="00DF5F70" w:rsidRDefault="00241475" w:rsidP="00241475">
                      <w:pPr>
                        <w:pStyle w:val="af9"/>
                        <w:ind w:leftChars="0" w:left="210"/>
                        <w:rPr>
                          <w:rFonts w:hAnsi="ＭＳ 明朝"/>
                        </w:rPr>
                      </w:pPr>
                      <w:r w:rsidRPr="00DF5F70">
                        <w:rPr>
                          <w:rFonts w:hAnsi="ＭＳ 明朝" w:hint="eastAsia"/>
                        </w:rPr>
                        <w:t>④　車両の安全性の確保　　　　⑧　調査研究の充実</w:t>
                      </w:r>
                    </w:p>
                  </w:txbxContent>
                </v:textbox>
                <w10:wrap anchorx="margin"/>
              </v:roundrect>
            </w:pict>
          </mc:Fallback>
        </mc:AlternateContent>
      </w:r>
    </w:p>
    <w:p w14:paraId="4D09D66B" w14:textId="77777777" w:rsidR="00241475" w:rsidRPr="00241475" w:rsidRDefault="00241475" w:rsidP="00241475">
      <w:pPr>
        <w:rPr>
          <w:rFonts w:ascii="ＭＳ ゴシック" w:eastAsia="ＭＳ ゴシック" w:hAnsi="ＭＳ ゴシック" w:cs="ＭＳ ゴシック"/>
          <w:b/>
          <w:sz w:val="24"/>
          <w:szCs w:val="24"/>
          <w:bdr w:val="single" w:sz="4" w:space="0" w:color="auto"/>
        </w:rPr>
      </w:pPr>
    </w:p>
    <w:p w14:paraId="0D739E3E" w14:textId="77777777" w:rsidR="00241475" w:rsidRPr="00241475" w:rsidRDefault="00241475" w:rsidP="00241475">
      <w:pPr>
        <w:rPr>
          <w:rFonts w:ascii="ＭＳ ゴシック" w:eastAsia="ＭＳ ゴシック" w:hAnsi="ＭＳ ゴシック" w:cs="ＭＳ ゴシック"/>
          <w:b/>
          <w:sz w:val="24"/>
          <w:szCs w:val="24"/>
          <w:bdr w:val="single" w:sz="4" w:space="0" w:color="auto"/>
        </w:rPr>
      </w:pPr>
    </w:p>
    <w:p w14:paraId="278A5C0F" w14:textId="77777777" w:rsidR="00241475" w:rsidRPr="00241475" w:rsidRDefault="00241475" w:rsidP="00241475">
      <w:pPr>
        <w:rPr>
          <w:rFonts w:ascii="ＭＳ ゴシック" w:eastAsia="ＭＳ ゴシック" w:hAnsi="ＭＳ ゴシック" w:cs="ＭＳ ゴシック"/>
          <w:sz w:val="24"/>
          <w:szCs w:val="24"/>
        </w:rPr>
      </w:pPr>
      <w:r w:rsidRPr="00241475">
        <w:rPr>
          <w:rFonts w:ascii="ＭＳ ゴシック" w:eastAsia="ＭＳ ゴシック" w:hAnsi="ＭＳ ゴシック" w:cs="ＭＳ ゴシック" w:hint="eastAsia"/>
          <w:b/>
          <w:sz w:val="24"/>
          <w:szCs w:val="24"/>
          <w:bdr w:val="single" w:sz="4" w:space="0" w:color="auto"/>
        </w:rPr>
        <w:t>第１節　道路交通事故のない</w:t>
      </w:r>
      <w:r w:rsidRPr="00241475">
        <w:rPr>
          <w:rFonts w:ascii="ＭＳ ゴシック" w:eastAsia="ＭＳ ゴシック" w:hAnsi="ＭＳ ゴシック" w:cs="ＭＳ ゴシック" w:hint="eastAsia"/>
          <w:b/>
          <w:strike/>
          <w:sz w:val="24"/>
          <w:szCs w:val="24"/>
          <w:bdr w:val="single" w:sz="4" w:space="0" w:color="auto"/>
        </w:rPr>
        <w:t>社会</w:t>
      </w:r>
      <w:r w:rsidRPr="00241475">
        <w:rPr>
          <w:rFonts w:ascii="ＭＳ ゴシック" w:eastAsia="ＭＳ ゴシック" w:hAnsi="ＭＳ ゴシック" w:cs="ＭＳ ゴシック" w:hint="eastAsia"/>
          <w:b/>
          <w:sz w:val="24"/>
          <w:szCs w:val="24"/>
          <w:u w:val="single"/>
          <w:bdr w:val="single" w:sz="4" w:space="0" w:color="auto"/>
        </w:rPr>
        <w:t>奈良県</w:t>
      </w:r>
      <w:r w:rsidRPr="00241475">
        <w:rPr>
          <w:rFonts w:ascii="ＭＳ ゴシック" w:eastAsia="ＭＳ ゴシック" w:hAnsi="ＭＳ ゴシック" w:cs="ＭＳ ゴシック" w:hint="eastAsia"/>
          <w:b/>
          <w:sz w:val="24"/>
          <w:szCs w:val="24"/>
          <w:bdr w:val="single" w:sz="4" w:space="0" w:color="auto"/>
        </w:rPr>
        <w:t>を目指して</w:t>
      </w:r>
      <w:r w:rsidRPr="00241475">
        <w:rPr>
          <w:rFonts w:ascii="ＭＳ ゴシック" w:eastAsia="ＭＳ ゴシック" w:hAnsi="ＭＳ ゴシック" w:cs="ＭＳ ゴシック" w:hint="eastAsia"/>
          <w:b/>
          <w:strike/>
          <w:sz w:val="24"/>
          <w:szCs w:val="24"/>
          <w:bdr w:val="single" w:sz="4" w:space="0" w:color="auto"/>
        </w:rPr>
        <w:t>（基本的考え方）</w:t>
      </w:r>
    </w:p>
    <w:p w14:paraId="01FA7362" w14:textId="77777777" w:rsidR="00241475" w:rsidRPr="00241475" w:rsidRDefault="00241475" w:rsidP="00241475">
      <w:pPr>
        <w:rPr>
          <w:rFonts w:ascii="ＭＳ 明朝" w:hAnsi="Courier New" w:cs="Courier New"/>
        </w:rPr>
      </w:pPr>
    </w:p>
    <w:p w14:paraId="6D2312BC" w14:textId="7592A424" w:rsidR="00DD01E5" w:rsidRDefault="00DD01E5" w:rsidP="00241475">
      <w:pPr>
        <w:ind w:leftChars="100" w:left="220" w:firstLineChars="100" w:firstLine="220"/>
        <w:rPr>
          <w:rFonts w:ascii="ＭＳ ゴシック" w:eastAsia="ＭＳ ゴシック" w:hAnsi="ＭＳ ゴシック" w:cs="ＭＳ ゴシック"/>
        </w:rPr>
      </w:pPr>
    </w:p>
    <w:p w14:paraId="32C23661" w14:textId="77777777" w:rsidR="00264662" w:rsidRDefault="00264662" w:rsidP="00DD01E5">
      <w:pPr>
        <w:jc w:val="center"/>
        <w:rPr>
          <w:rFonts w:ascii="ＭＳ ゴシック" w:eastAsia="ＭＳ ゴシック" w:hAnsi="ＭＳ ゴシック" w:cs="ＭＳ ゴシック"/>
          <w:b/>
          <w:sz w:val="32"/>
          <w:szCs w:val="32"/>
        </w:rPr>
      </w:pPr>
    </w:p>
    <w:p w14:paraId="734FE476" w14:textId="77777777" w:rsidR="00264662" w:rsidRPr="00CD07B3" w:rsidRDefault="00264662" w:rsidP="00264662">
      <w:pPr>
        <w:rPr>
          <w:rFonts w:ascii="ＭＳ ゴシック" w:eastAsia="ＭＳ ゴシック" w:hAnsi="ＭＳ ゴシック" w:cs="ＭＳ ゴシック"/>
          <w:b/>
          <w:sz w:val="24"/>
          <w:szCs w:val="24"/>
        </w:rPr>
      </w:pPr>
      <w:r w:rsidRPr="00CD07B3">
        <w:rPr>
          <w:rFonts w:ascii="ＭＳ ゴシック" w:eastAsia="ＭＳ ゴシック" w:hAnsi="ＭＳ ゴシック" w:cs="ＭＳ ゴシック" w:hint="eastAsia"/>
          <w:b/>
          <w:sz w:val="24"/>
          <w:szCs w:val="24"/>
          <w:bdr w:val="single" w:sz="4" w:space="0" w:color="auto"/>
        </w:rPr>
        <w:lastRenderedPageBreak/>
        <w:t>第</w:t>
      </w:r>
      <w:r>
        <w:rPr>
          <w:rFonts w:ascii="ＭＳ ゴシック" w:eastAsia="ＭＳ ゴシック" w:hAnsi="ＭＳ ゴシック" w:cs="ＭＳ ゴシック" w:hint="eastAsia"/>
          <w:b/>
          <w:sz w:val="24"/>
          <w:szCs w:val="24"/>
          <w:bdr w:val="single" w:sz="4" w:space="0" w:color="auto"/>
        </w:rPr>
        <w:t>１</w:t>
      </w:r>
      <w:r w:rsidRPr="00CD07B3">
        <w:rPr>
          <w:rFonts w:ascii="ＭＳ ゴシック" w:eastAsia="ＭＳ ゴシック" w:hAnsi="ＭＳ ゴシック" w:cs="ＭＳ ゴシック" w:hint="eastAsia"/>
          <w:b/>
          <w:sz w:val="24"/>
          <w:szCs w:val="24"/>
          <w:bdr w:val="single" w:sz="4" w:space="0" w:color="auto"/>
        </w:rPr>
        <w:t xml:space="preserve">節　</w:t>
      </w:r>
      <w:r>
        <w:rPr>
          <w:rFonts w:ascii="ＭＳ ゴシック" w:eastAsia="ＭＳ ゴシック" w:hAnsi="ＭＳ ゴシック" w:cs="ＭＳ ゴシック" w:hint="eastAsia"/>
          <w:b/>
          <w:sz w:val="24"/>
          <w:szCs w:val="24"/>
          <w:bdr w:val="single" w:sz="4" w:space="0" w:color="auto"/>
        </w:rPr>
        <w:t>道路交通事故のない奈良県を目指して</w:t>
      </w:r>
    </w:p>
    <w:p w14:paraId="52932DC6" w14:textId="77777777" w:rsidR="00264662" w:rsidRPr="00264662" w:rsidRDefault="00264662" w:rsidP="004614C6">
      <w:pPr>
        <w:rPr>
          <w:rFonts w:ascii="ＭＳ ゴシック" w:eastAsia="ＭＳ ゴシック" w:hAnsi="ＭＳ ゴシック" w:cs="Courier New"/>
        </w:rPr>
      </w:pPr>
    </w:p>
    <w:p w14:paraId="099874B6" w14:textId="4F7EECF3" w:rsidR="004614C6" w:rsidRPr="004614C6" w:rsidRDefault="004614C6" w:rsidP="004614C6">
      <w:pPr>
        <w:rPr>
          <w:rFonts w:ascii="ＭＳ ゴシック" w:eastAsia="ＭＳ ゴシック" w:hAnsi="ＭＳ ゴシック" w:cs="Courier New"/>
        </w:rPr>
      </w:pPr>
      <w:r w:rsidRPr="004614C6">
        <w:rPr>
          <w:rFonts w:ascii="ＭＳ ゴシック" w:eastAsia="ＭＳ ゴシック" w:hAnsi="ＭＳ ゴシック" w:cs="Courier New" w:hint="eastAsia"/>
        </w:rPr>
        <w:t>１</w:t>
      </w:r>
      <w:r w:rsidR="005F50B0">
        <w:rPr>
          <w:rFonts w:ascii="ＭＳ ゴシック" w:eastAsia="ＭＳ ゴシック" w:hAnsi="ＭＳ ゴシック" w:cs="Courier New" w:hint="eastAsia"/>
        </w:rPr>
        <w:t xml:space="preserve">　</w:t>
      </w:r>
      <w:r w:rsidRPr="004614C6">
        <w:rPr>
          <w:rFonts w:ascii="ＭＳ ゴシック" w:eastAsia="ＭＳ ゴシック" w:hAnsi="ＭＳ ゴシック" w:cs="Courier New" w:hint="eastAsia"/>
        </w:rPr>
        <w:t>道路交通事故のない</w:t>
      </w:r>
      <w:r w:rsidRPr="00D42B3F">
        <w:rPr>
          <w:rFonts w:ascii="ＭＳ ゴシック" w:eastAsia="ＭＳ ゴシック" w:hAnsi="ＭＳ ゴシック" w:cs="Courier New" w:hint="eastAsia"/>
        </w:rPr>
        <w:t>奈良県</w:t>
      </w:r>
      <w:r w:rsidRPr="004614C6">
        <w:rPr>
          <w:rFonts w:ascii="ＭＳ ゴシック" w:eastAsia="ＭＳ ゴシック" w:hAnsi="ＭＳ ゴシック" w:cs="Courier New" w:hint="eastAsia"/>
        </w:rPr>
        <w:t>を目指して</w:t>
      </w:r>
    </w:p>
    <w:p w14:paraId="38C225E9" w14:textId="411A72E9" w:rsidR="004614C6" w:rsidRPr="004614C6" w:rsidRDefault="004614C6" w:rsidP="004614C6">
      <w:pPr>
        <w:ind w:leftChars="85" w:left="187" w:firstLineChars="125" w:firstLine="275"/>
        <w:rPr>
          <w:rFonts w:ascii="ＭＳ 明朝" w:hAnsi="Courier New" w:cs="Courier New"/>
        </w:rPr>
      </w:pPr>
      <w:r w:rsidRPr="004614C6">
        <w:rPr>
          <w:rFonts w:ascii="ＭＳ 明朝" w:hAnsi="Courier New" w:cs="Courier New" w:hint="eastAsia"/>
        </w:rPr>
        <w:t>我々は、人命尊重の理念に基づき、究極的には、交通事故のない</w:t>
      </w:r>
      <w:r w:rsidRPr="00D42B3F">
        <w:rPr>
          <w:rFonts w:ascii="ＭＳ 明朝" w:hAnsi="Courier New" w:cs="Courier New" w:hint="eastAsia"/>
        </w:rPr>
        <w:t>奈良県</w:t>
      </w:r>
      <w:r w:rsidRPr="004614C6">
        <w:rPr>
          <w:rFonts w:ascii="ＭＳ 明朝" w:hAnsi="Courier New" w:cs="Courier New" w:hint="eastAsia"/>
        </w:rPr>
        <w:t>を目指すべきである。</w:t>
      </w:r>
    </w:p>
    <w:p w14:paraId="0B35338A" w14:textId="77777777" w:rsidR="004614C6" w:rsidRPr="004614C6" w:rsidRDefault="004614C6" w:rsidP="004614C6">
      <w:pPr>
        <w:ind w:leftChars="85" w:left="187" w:firstLineChars="125" w:firstLine="275"/>
        <w:rPr>
          <w:rFonts w:ascii="ＭＳ 明朝" w:hAnsi="Courier New" w:cs="Courier New"/>
        </w:rPr>
      </w:pPr>
      <w:r w:rsidRPr="004614C6">
        <w:rPr>
          <w:rFonts w:ascii="ＭＳ 明朝" w:hAnsi="Courier New" w:cs="Courier New" w:hint="eastAsia"/>
        </w:rPr>
        <w:t>近年においては、小学生を始めとするこどもが関係する交通事故や高齢者が当事者となる交通事故が後を絶たない。次世代を担うこどものかけがえのない命を守るとともに、今後も続くことが予想されている少子高齢化の進展に適切に対処するため、時代のニーズに応える交通安全の取組が一層求められている。</w:t>
      </w:r>
    </w:p>
    <w:p w14:paraId="1306EB16" w14:textId="4314ED04" w:rsidR="004614C6" w:rsidRPr="004614C6" w:rsidRDefault="004614C6" w:rsidP="004614C6">
      <w:pPr>
        <w:ind w:leftChars="85" w:left="187" w:firstLineChars="125" w:firstLine="275"/>
        <w:rPr>
          <w:rFonts w:ascii="ＭＳ 明朝" w:hAnsi="Courier New" w:cs="Courier New"/>
        </w:rPr>
      </w:pPr>
      <w:r w:rsidRPr="004614C6">
        <w:rPr>
          <w:rFonts w:ascii="ＭＳ 明朝" w:hAnsi="Courier New" w:cs="Courier New" w:hint="eastAsia"/>
        </w:rPr>
        <w:t>今後も、道路交通事故による死者数及び命に関わり優先度が高い重傷者</w:t>
      </w:r>
      <w:r w:rsidRPr="004614C6">
        <w:rPr>
          <w:rFonts w:ascii="ＭＳ ゴシック" w:eastAsia="ＭＳ ゴシック" w:hAnsi="ＭＳ ゴシック" w:cs="Courier New" w:hint="eastAsia"/>
          <w:b/>
          <w:vertAlign w:val="superscript"/>
        </w:rPr>
        <w:footnoteReference w:customMarkFollows="1" w:id="3"/>
        <w:t>※</w:t>
      </w:r>
      <w:r w:rsidRPr="004614C6">
        <w:rPr>
          <w:rFonts w:ascii="ＭＳ 明朝" w:hAnsi="Courier New" w:cs="Courier New" w:hint="eastAsia"/>
        </w:rPr>
        <w:t>数をゼロに近づけることを目指し、究極的には、道路交通事故のない</w:t>
      </w:r>
      <w:r w:rsidRPr="00D42B3F">
        <w:rPr>
          <w:rFonts w:ascii="ＭＳ 明朝" w:hAnsi="Courier New" w:cs="Courier New" w:hint="eastAsia"/>
        </w:rPr>
        <w:t>奈良県</w:t>
      </w:r>
      <w:r w:rsidRPr="004614C6">
        <w:rPr>
          <w:rFonts w:ascii="ＭＳ 明朝" w:hAnsi="Courier New" w:cs="Courier New" w:hint="eastAsia"/>
        </w:rPr>
        <w:t>の実現に向けて、</w:t>
      </w:r>
      <w:r w:rsidRPr="00D42B3F">
        <w:rPr>
          <w:rFonts w:ascii="ＭＳ 明朝" w:hAnsi="Courier New" w:cs="Courier New" w:hint="eastAsia"/>
        </w:rPr>
        <w:t>県</w:t>
      </w:r>
      <w:r w:rsidRPr="004614C6">
        <w:rPr>
          <w:rFonts w:ascii="ＭＳ 明朝" w:hAnsi="Courier New" w:cs="Courier New" w:hint="eastAsia"/>
        </w:rPr>
        <w:t>及び市町村を挙げて更に積極的な取組が必要である。</w:t>
      </w:r>
    </w:p>
    <w:p w14:paraId="2F7401C0" w14:textId="35A143DB" w:rsidR="004614C6" w:rsidRPr="004614C6" w:rsidRDefault="004614C6" w:rsidP="004614C6">
      <w:pPr>
        <w:ind w:leftChars="85" w:left="187" w:firstLineChars="125" w:firstLine="275"/>
        <w:rPr>
          <w:rFonts w:ascii="ＭＳ 明朝" w:hAnsi="Courier New" w:cs="Courier New"/>
        </w:rPr>
      </w:pPr>
      <w:r w:rsidRPr="004614C6">
        <w:rPr>
          <w:rFonts w:ascii="ＭＳ 明朝" w:hAnsi="Courier New" w:cs="Courier New" w:hint="eastAsia"/>
        </w:rPr>
        <w:t>特に、交通安全は、地域社会と密接な関係を有することから、地域の交通事情等を踏まえた上で、それぞれの地域における活動を強化していくことが重要である。その際、行政、学校、家庭、職場、団体、企業等が役割分担しながら、その連携を強化し、</w:t>
      </w:r>
      <w:r w:rsidR="00264662">
        <w:rPr>
          <w:rFonts w:ascii="ＭＳ 明朝" w:hAnsi="Courier New" w:cs="Courier New" w:hint="eastAsia"/>
        </w:rPr>
        <w:t>県</w:t>
      </w:r>
      <w:r w:rsidRPr="004614C6">
        <w:rPr>
          <w:rFonts w:ascii="ＭＳ 明朝" w:hAnsi="Courier New" w:cs="Courier New" w:hint="eastAsia"/>
        </w:rPr>
        <w:t>民が交通安全に関する各種活動に対して、その計画、実行、評価の各場面において様々な形で参加・協働していくことが有効である。</w:t>
      </w:r>
    </w:p>
    <w:p w14:paraId="1073FD57" w14:textId="1B30F536" w:rsidR="004614C6" w:rsidRPr="004614C6" w:rsidRDefault="004614C6" w:rsidP="004614C6">
      <w:pPr>
        <w:ind w:leftChars="85" w:left="187" w:firstLineChars="125" w:firstLine="275"/>
        <w:rPr>
          <w:rFonts w:ascii="ＭＳ 明朝" w:hAnsi="Courier New" w:cs="Courier New"/>
        </w:rPr>
      </w:pPr>
      <w:r w:rsidRPr="004614C6">
        <w:rPr>
          <w:rFonts w:ascii="ＭＳ 明朝" w:hAnsi="Courier New" w:cs="Courier New" w:hint="eastAsia"/>
        </w:rPr>
        <w:t>また、第12次</w:t>
      </w:r>
      <w:r w:rsidR="00264662">
        <w:rPr>
          <w:rFonts w:ascii="ＭＳ 明朝" w:hAnsi="Courier New" w:cs="Courier New" w:hint="eastAsia"/>
        </w:rPr>
        <w:t>奈良県</w:t>
      </w:r>
      <w:r w:rsidRPr="004614C6">
        <w:rPr>
          <w:rFonts w:ascii="ＭＳ 明朝" w:hAnsi="Courier New" w:cs="Courier New" w:hint="eastAsia"/>
        </w:rPr>
        <w:t>交通安全計画期間中において</w:t>
      </w:r>
      <w:bookmarkStart w:id="8" w:name="_Hlk209628324"/>
      <w:r w:rsidRPr="004614C6">
        <w:rPr>
          <w:rFonts w:ascii="ＭＳ 明朝" w:hAnsi="Courier New" w:cs="Courier New" w:hint="eastAsia"/>
        </w:rPr>
        <w:t>も、交通事故発生状況等の各種データ分析を適切に行い、その結果に応じて、交通実態等に即した必要な施策を講じる。</w:t>
      </w:r>
      <w:bookmarkEnd w:id="8"/>
    </w:p>
    <w:p w14:paraId="4CCABD3C" w14:textId="77777777" w:rsidR="004614C6" w:rsidRPr="004614C6" w:rsidRDefault="004614C6" w:rsidP="004614C6">
      <w:pPr>
        <w:rPr>
          <w:rFonts w:ascii="ＭＳ 明朝" w:hAnsi="Courier New" w:cs="Courier New"/>
        </w:rPr>
      </w:pPr>
    </w:p>
    <w:p w14:paraId="18CA7D57" w14:textId="7E59F76C" w:rsidR="004614C6" w:rsidRPr="004614C6" w:rsidRDefault="004614C6" w:rsidP="004614C6">
      <w:pPr>
        <w:rPr>
          <w:rFonts w:ascii="ＭＳ ゴシック" w:eastAsia="ＭＳ ゴシック" w:hAnsi="ＭＳ ゴシック" w:cs="Courier New"/>
        </w:rPr>
      </w:pPr>
      <w:r w:rsidRPr="004614C6">
        <w:rPr>
          <w:rFonts w:ascii="ＭＳ ゴシック" w:eastAsia="ＭＳ ゴシック" w:hAnsi="ＭＳ ゴシック" w:cs="Courier New" w:hint="eastAsia"/>
        </w:rPr>
        <w:t>２</w:t>
      </w:r>
      <w:r w:rsidR="005F50B0">
        <w:rPr>
          <w:rFonts w:ascii="ＭＳ ゴシック" w:eastAsia="ＭＳ ゴシック" w:hAnsi="ＭＳ ゴシック" w:cs="Courier New" w:hint="eastAsia"/>
        </w:rPr>
        <w:t xml:space="preserve">　</w:t>
      </w:r>
      <w:r w:rsidRPr="004614C6">
        <w:rPr>
          <w:rFonts w:ascii="ＭＳ ゴシック" w:eastAsia="ＭＳ ゴシック" w:hAnsi="ＭＳ ゴシック" w:cs="Courier New" w:hint="eastAsia"/>
        </w:rPr>
        <w:t>歩行者の安全確保</w:t>
      </w:r>
    </w:p>
    <w:p w14:paraId="2B374494" w14:textId="14D57A03" w:rsidR="004614C6" w:rsidRPr="004614C6" w:rsidRDefault="00264662" w:rsidP="004614C6">
      <w:pPr>
        <w:ind w:leftChars="100" w:left="220" w:firstLineChars="100" w:firstLine="220"/>
        <w:rPr>
          <w:rFonts w:ascii="ＭＳ 明朝" w:hAnsi="Courier New" w:cs="Courier New"/>
        </w:rPr>
      </w:pPr>
      <w:r w:rsidRPr="00264662">
        <w:rPr>
          <w:rFonts w:ascii="ＭＳ 明朝" w:hAnsi="Courier New" w:cs="Courier New" w:hint="eastAsia"/>
        </w:rPr>
        <w:t>第11次奈良県交通安全計画期間中の</w:t>
      </w:r>
      <w:commentRangeStart w:id="9"/>
      <w:commentRangeEnd w:id="9"/>
      <w:r w:rsidR="004614C6" w:rsidRPr="008C7C1F">
        <w:rPr>
          <w:sz w:val="18"/>
          <w:szCs w:val="18"/>
        </w:rPr>
        <w:commentReference w:id="9"/>
      </w:r>
      <w:r w:rsidR="004614C6" w:rsidRPr="004614C6">
        <w:rPr>
          <w:rFonts w:ascii="ＭＳ 明朝" w:hAnsi="Courier New" w:cs="Courier New" w:hint="eastAsia"/>
        </w:rPr>
        <w:t>交通事故死者数に占める歩行者の割合</w:t>
      </w:r>
      <w:r>
        <w:rPr>
          <w:rFonts w:ascii="ＭＳ 明朝" w:hAnsi="Courier New" w:cs="Courier New" w:hint="eastAsia"/>
        </w:rPr>
        <w:t>は35％を超え</w:t>
      </w:r>
      <w:r w:rsidR="004614C6" w:rsidRPr="004614C6">
        <w:rPr>
          <w:rFonts w:ascii="ＭＳ 明朝" w:hAnsi="Courier New" w:cs="Courier New" w:hint="eastAsia"/>
        </w:rPr>
        <w:t>、人優先の交通安全思想の下、歩道の整備等により歩行者の安全確保を図ることが重要である。</w:t>
      </w:r>
    </w:p>
    <w:p w14:paraId="024EB0AB" w14:textId="77777777" w:rsidR="004614C6" w:rsidRPr="004614C6" w:rsidRDefault="004614C6" w:rsidP="004614C6">
      <w:pPr>
        <w:rPr>
          <w:rFonts w:ascii="ＭＳ 明朝" w:hAnsi="Courier New" w:cs="Courier New"/>
        </w:rPr>
      </w:pPr>
    </w:p>
    <w:p w14:paraId="1FDC4DDD" w14:textId="30DB1171" w:rsidR="004614C6" w:rsidRPr="004614C6" w:rsidRDefault="004614C6" w:rsidP="004614C6">
      <w:pPr>
        <w:rPr>
          <w:rFonts w:ascii="ＭＳ ゴシック" w:eastAsia="ＭＳ ゴシック" w:hAnsi="ＭＳ ゴシック" w:cs="Arial"/>
        </w:rPr>
      </w:pPr>
      <w:r w:rsidRPr="004614C6">
        <w:rPr>
          <w:rFonts w:ascii="ＭＳ ゴシック" w:eastAsia="ＭＳ ゴシック" w:hAnsi="ＭＳ ゴシック" w:cs="Arial"/>
        </w:rPr>
        <w:t>３</w:t>
      </w:r>
      <w:r w:rsidR="005F50B0">
        <w:rPr>
          <w:rFonts w:ascii="ＭＳ ゴシック" w:eastAsia="ＭＳ ゴシック" w:hAnsi="ＭＳ ゴシック" w:cs="Arial" w:hint="eastAsia"/>
        </w:rPr>
        <w:t xml:space="preserve">　</w:t>
      </w:r>
      <w:r w:rsidRPr="004614C6">
        <w:rPr>
          <w:rFonts w:ascii="ＭＳ ゴシック" w:eastAsia="ＭＳ ゴシック" w:hAnsi="ＭＳ ゴシック" w:cs="Arial"/>
        </w:rPr>
        <w:t>地域の実情を踏まえた施策の推進</w:t>
      </w:r>
    </w:p>
    <w:p w14:paraId="61A3E489" w14:textId="61EB2570" w:rsidR="004614C6" w:rsidRPr="004614C6" w:rsidRDefault="004614C6" w:rsidP="004614C6">
      <w:pPr>
        <w:ind w:leftChars="100" w:left="220" w:firstLineChars="100" w:firstLine="220"/>
        <w:rPr>
          <w:rFonts w:ascii="ＭＳ 明朝" w:hAnsi="Courier New" w:cs="Courier New"/>
        </w:rPr>
      </w:pPr>
      <w:r w:rsidRPr="004614C6">
        <w:rPr>
          <w:rFonts w:ascii="ＭＳ 明朝" w:hAnsi="Courier New" w:cs="Courier New" w:hint="eastAsia"/>
        </w:rPr>
        <w:t xml:space="preserve">交通安全に関しては、様々な施策メニューがあるところ、市区町村等それぞれの地域の実情を踏まえた上で、その地域に最も効果的な施策の組合せを地域が主体となって行うべきである。特に、生活道路における交通安全対策については、総合的なまちづくりの中で実現していくことが有効であり、このようなまちづくりの視点に立った交通安全対策の推進に当たっては、住民に一番身近な市町村や警察署の役割が極めて大きい。  </w:t>
      </w:r>
    </w:p>
    <w:p w14:paraId="5DBC1908" w14:textId="67835706" w:rsidR="00DD01E5" w:rsidRDefault="004614C6" w:rsidP="004614C6">
      <w:pPr>
        <w:ind w:leftChars="100" w:left="220" w:firstLineChars="100" w:firstLine="210"/>
        <w:rPr>
          <w:rFonts w:ascii="ＭＳ ゴシック" w:eastAsia="ＭＳ ゴシック" w:hAnsi="ＭＳ ゴシック" w:cs="ＭＳ ゴシック"/>
        </w:rPr>
      </w:pPr>
      <w:r w:rsidRPr="004614C6">
        <w:rPr>
          <w:rFonts w:hint="eastAsia"/>
          <w:color w:val="000000"/>
          <w:sz w:val="21"/>
          <w:szCs w:val="24"/>
        </w:rPr>
        <w:t>さらに、地域の安全性を総合的に高めていくためには、交通安全対策を防犯や防災</w:t>
      </w:r>
    </w:p>
    <w:p w14:paraId="2604CD78" w14:textId="214B4B4A" w:rsidR="00DD01E5" w:rsidRDefault="00DD01E5" w:rsidP="001D244C">
      <w:pPr>
        <w:ind w:leftChars="100" w:left="220" w:firstLineChars="100" w:firstLine="220"/>
        <w:rPr>
          <w:rFonts w:ascii="ＭＳ ゴシック" w:eastAsia="ＭＳ ゴシック" w:hAnsi="ＭＳ ゴシック" w:cs="ＭＳ ゴシック"/>
        </w:rPr>
      </w:pPr>
    </w:p>
    <w:p w14:paraId="60940F6D" w14:textId="2B20B59F" w:rsidR="00DD01E5" w:rsidRDefault="00DD01E5" w:rsidP="001D244C">
      <w:pPr>
        <w:ind w:leftChars="100" w:left="220" w:firstLineChars="100" w:firstLine="220"/>
        <w:rPr>
          <w:rFonts w:ascii="ＭＳ ゴシック" w:eastAsia="ＭＳ ゴシック" w:hAnsi="ＭＳ ゴシック" w:cs="ＭＳ ゴシック"/>
        </w:rPr>
      </w:pPr>
    </w:p>
    <w:p w14:paraId="20E45341" w14:textId="725AAAD1" w:rsidR="00DD01E5" w:rsidRDefault="00DD01E5" w:rsidP="001D244C">
      <w:pPr>
        <w:ind w:leftChars="100" w:left="220" w:firstLineChars="100" w:firstLine="220"/>
        <w:rPr>
          <w:rFonts w:ascii="ＭＳ ゴシック" w:eastAsia="ＭＳ ゴシック" w:hAnsi="ＭＳ ゴシック" w:cs="ＭＳ ゴシック"/>
        </w:rPr>
      </w:pPr>
    </w:p>
    <w:p w14:paraId="3342E9B9" w14:textId="77777777" w:rsidR="00CD07B3" w:rsidRPr="00CD07B3" w:rsidRDefault="00CD07B3" w:rsidP="00CD07B3">
      <w:pPr>
        <w:ind w:leftChars="100" w:left="220" w:firstLineChars="100" w:firstLine="220"/>
        <w:rPr>
          <w:rFonts w:ascii="ＭＳ 明朝" w:hAnsi="Courier New" w:cs="Courier New"/>
        </w:rPr>
      </w:pPr>
      <w:r w:rsidRPr="00CD07B3">
        <w:rPr>
          <w:rFonts w:ascii="ＭＳ 明朝" w:hAnsi="Courier New" w:cs="Courier New" w:hint="eastAsia"/>
          <w:color w:val="000000"/>
        </w:rPr>
        <w:lastRenderedPageBreak/>
        <w:t>と併せて一体的に推進していくことが有効かつ重要である。</w:t>
      </w:r>
    </w:p>
    <w:p w14:paraId="290D34D3" w14:textId="77777777" w:rsidR="00CD07B3" w:rsidRPr="00CD07B3" w:rsidRDefault="00CD07B3" w:rsidP="00CD07B3">
      <w:pPr>
        <w:rPr>
          <w:rFonts w:ascii="ＭＳ 明朝" w:hAnsi="Courier New" w:cs="Courier New"/>
        </w:rPr>
      </w:pPr>
    </w:p>
    <w:p w14:paraId="7AB05B97" w14:textId="245B3EBD" w:rsidR="00CD07B3" w:rsidRPr="00CD07B3" w:rsidRDefault="00CD07B3" w:rsidP="00CD07B3">
      <w:pPr>
        <w:rPr>
          <w:rFonts w:ascii="ＭＳ ゴシック" w:eastAsia="ＭＳ ゴシック" w:hAnsi="ＭＳ ゴシック" w:cs="Courier New"/>
        </w:rPr>
      </w:pPr>
      <w:r w:rsidRPr="00CD07B3">
        <w:rPr>
          <w:rFonts w:ascii="ＭＳ ゴシック" w:eastAsia="ＭＳ ゴシック" w:hAnsi="ＭＳ ゴシック" w:cs="Courier New" w:hint="eastAsia"/>
        </w:rPr>
        <w:t>４</w:t>
      </w:r>
      <w:r w:rsidR="005F50B0">
        <w:rPr>
          <w:rFonts w:ascii="ＭＳ ゴシック" w:eastAsia="ＭＳ ゴシック" w:hAnsi="ＭＳ ゴシック" w:cs="Courier New" w:hint="eastAsia"/>
        </w:rPr>
        <w:t xml:space="preserve">　</w:t>
      </w:r>
      <w:r w:rsidRPr="00CD07B3">
        <w:rPr>
          <w:rFonts w:ascii="ＭＳ ゴシック" w:eastAsia="ＭＳ ゴシック" w:hAnsi="ＭＳ ゴシック" w:cs="Courier New" w:hint="eastAsia"/>
        </w:rPr>
        <w:t>役割分担と連携強化</w:t>
      </w:r>
    </w:p>
    <w:p w14:paraId="5AB6A0FF" w14:textId="77777777" w:rsidR="00CD07B3" w:rsidRPr="00CD07B3" w:rsidRDefault="00CD07B3" w:rsidP="00CD07B3">
      <w:pPr>
        <w:ind w:leftChars="100" w:left="220" w:firstLineChars="100" w:firstLine="220"/>
        <w:rPr>
          <w:rFonts w:ascii="ＭＳ 明朝" w:hAnsi="Courier New" w:cs="Courier New"/>
        </w:rPr>
      </w:pPr>
      <w:r w:rsidRPr="00CD07B3">
        <w:rPr>
          <w:rFonts w:ascii="ＭＳ 明朝" w:hAnsi="Courier New" w:cs="Courier New" w:hint="eastAsia"/>
        </w:rPr>
        <w:t>行政のほか、学校、家庭、職場、団体、企業等それぞれが責任を持ちつつ役割分担しながら、その連携を強化し、また、住民が交通安全に関する各種活動に対して、その計画、実行、評価の各場面において様々な形で積極的に参加し、協働していくことが有効である。</w:t>
      </w:r>
    </w:p>
    <w:p w14:paraId="2B4B3B44" w14:textId="77777777" w:rsidR="00CD07B3" w:rsidRPr="00CD07B3" w:rsidRDefault="00CD07B3" w:rsidP="00CD07B3">
      <w:pPr>
        <w:rPr>
          <w:rFonts w:ascii="ＭＳ 明朝" w:hAnsi="Courier New" w:cs="Courier New"/>
        </w:rPr>
      </w:pPr>
    </w:p>
    <w:p w14:paraId="002D7760" w14:textId="3DB3A4F1" w:rsidR="00CD07B3" w:rsidRPr="00CD07B3" w:rsidRDefault="00CD07B3" w:rsidP="00CD07B3">
      <w:pPr>
        <w:rPr>
          <w:rFonts w:ascii="ＭＳ ゴシック" w:eastAsia="ＭＳ ゴシック" w:hAnsi="ＭＳ ゴシック" w:cs="Courier New"/>
        </w:rPr>
      </w:pPr>
      <w:r w:rsidRPr="00CD07B3">
        <w:rPr>
          <w:rFonts w:ascii="ＭＳ ゴシック" w:eastAsia="ＭＳ ゴシック" w:hAnsi="ＭＳ ゴシック" w:cs="Courier New" w:hint="eastAsia"/>
        </w:rPr>
        <w:t>５</w:t>
      </w:r>
      <w:r w:rsidR="005F50B0">
        <w:rPr>
          <w:rFonts w:ascii="ＭＳ ゴシック" w:eastAsia="ＭＳ ゴシック" w:hAnsi="ＭＳ ゴシック" w:cs="Courier New" w:hint="eastAsia"/>
        </w:rPr>
        <w:t xml:space="preserve">　</w:t>
      </w:r>
      <w:r w:rsidRPr="00CD07B3">
        <w:rPr>
          <w:rFonts w:ascii="ＭＳ ゴシック" w:eastAsia="ＭＳ ゴシック" w:hAnsi="ＭＳ ゴシック" w:cs="Courier New" w:hint="eastAsia"/>
        </w:rPr>
        <w:t>交通事故被害者等の参加・協働</w:t>
      </w:r>
    </w:p>
    <w:p w14:paraId="6B493EEB" w14:textId="77777777" w:rsidR="00CD07B3" w:rsidRPr="00CD07B3" w:rsidRDefault="00CD07B3" w:rsidP="00CD07B3">
      <w:pPr>
        <w:ind w:leftChars="100" w:left="220" w:firstLineChars="100" w:firstLine="220"/>
        <w:rPr>
          <w:rFonts w:ascii="ＭＳ 明朝" w:hAnsi="Courier New" w:cs="Courier New"/>
          <w:color w:val="000000"/>
        </w:rPr>
      </w:pPr>
      <w:r w:rsidRPr="00CD07B3">
        <w:rPr>
          <w:rFonts w:ascii="ＭＳ 明朝" w:hAnsi="Courier New" w:cs="Courier New" w:hint="eastAsia"/>
        </w:rPr>
        <w:t>交通事故被害者等</w:t>
      </w:r>
      <w:r w:rsidRPr="00CD07B3">
        <w:rPr>
          <w:rFonts w:ascii="ＭＳ 明朝" w:hAnsi="Courier New" w:cs="Courier New" w:hint="eastAsia"/>
          <w:color w:val="000000"/>
        </w:rPr>
        <w:t>は、交通事故により家族を失い、傷害を負わされるなど交通事故の悲惨さを我が身をもって経験し、理解していることから、交通事故被害者等の参加や協働は重要である。</w:t>
      </w:r>
    </w:p>
    <w:p w14:paraId="73FF9B2E" w14:textId="77777777" w:rsidR="00CD07B3" w:rsidRPr="00CD07B3" w:rsidRDefault="00CD07B3" w:rsidP="00CD07B3">
      <w:pPr>
        <w:spacing w:line="240" w:lineRule="exact"/>
        <w:rPr>
          <w:rFonts w:ascii="ＭＳ ゴシック" w:eastAsia="ＭＳ ゴシック" w:hAnsi="ＭＳ ゴシック" w:cs="ＭＳ ゴシック"/>
          <w:b/>
        </w:rPr>
      </w:pPr>
    </w:p>
    <w:p w14:paraId="2FF12BD3" w14:textId="77777777" w:rsidR="00CD07B3" w:rsidRPr="00CD07B3" w:rsidRDefault="00CD07B3" w:rsidP="00CD07B3">
      <w:pPr>
        <w:rPr>
          <w:rFonts w:ascii="ＭＳ ゴシック" w:eastAsia="ＭＳ ゴシック" w:hAnsi="ＭＳ ゴシック" w:cs="ＭＳ ゴシック"/>
          <w:b/>
          <w:sz w:val="24"/>
          <w:szCs w:val="24"/>
        </w:rPr>
      </w:pPr>
      <w:bookmarkStart w:id="10" w:name="_Hlk227235529"/>
      <w:r w:rsidRPr="00CD07B3">
        <w:rPr>
          <w:rFonts w:ascii="ＭＳ ゴシック" w:eastAsia="ＭＳ ゴシック" w:hAnsi="ＭＳ ゴシック" w:cs="ＭＳ ゴシック" w:hint="eastAsia"/>
          <w:b/>
          <w:sz w:val="24"/>
          <w:szCs w:val="24"/>
          <w:bdr w:val="single" w:sz="4" w:space="0" w:color="auto"/>
        </w:rPr>
        <w:t>第２節　道路交通の安全についての目標</w:t>
      </w:r>
    </w:p>
    <w:bookmarkEnd w:id="10"/>
    <w:p w14:paraId="522AF7B9" w14:textId="77777777" w:rsidR="00CD07B3" w:rsidRPr="00CD07B3" w:rsidRDefault="00CD07B3" w:rsidP="00CD07B3">
      <w:pPr>
        <w:rPr>
          <w:rFonts w:ascii="ＭＳ ゴシック" w:eastAsia="ＭＳ ゴシック" w:hAnsi="ＭＳ ゴシック" w:cs="ＭＳ ゴシック"/>
          <w:b/>
          <w:sz w:val="24"/>
          <w:szCs w:val="24"/>
        </w:rPr>
      </w:pPr>
    </w:p>
    <w:p w14:paraId="556E4547" w14:textId="77777777" w:rsidR="00CD07B3" w:rsidRPr="00CD07B3" w:rsidRDefault="00CD07B3" w:rsidP="00CD07B3">
      <w:pPr>
        <w:rPr>
          <w:rFonts w:ascii="ＭＳ ゴシック" w:eastAsia="ＭＳ ゴシック" w:hAnsi="ＭＳ ゴシック"/>
          <w:b/>
          <w:u w:val="single"/>
        </w:rPr>
      </w:pPr>
      <w:r w:rsidRPr="00CD07B3">
        <w:rPr>
          <w:rFonts w:ascii="ＭＳ ゴシック" w:eastAsia="ＭＳ ゴシック" w:hAnsi="ＭＳ ゴシック" w:hint="eastAsia"/>
          <w:b/>
          <w:u w:val="single"/>
        </w:rPr>
        <w:t>Ⅰ　道路交通事故の現状と今後の見通し</w:t>
      </w:r>
    </w:p>
    <w:p w14:paraId="0264A32B" w14:textId="77777777" w:rsidR="00CD07B3" w:rsidRPr="00CD07B3" w:rsidRDefault="00CD07B3" w:rsidP="00CD07B3">
      <w:pPr>
        <w:rPr>
          <w:rFonts w:ascii="ＭＳ ゴシック" w:eastAsia="ＭＳ ゴシック" w:hAnsi="ＭＳ ゴシック" w:cs="ＭＳ ゴシック"/>
          <w:b/>
          <w:u w:val="single"/>
        </w:rPr>
      </w:pPr>
    </w:p>
    <w:p w14:paraId="69D44B16" w14:textId="77777777" w:rsidR="00CD07B3" w:rsidRPr="00CD07B3" w:rsidRDefault="00CD07B3" w:rsidP="00CD07B3">
      <w:pPr>
        <w:rPr>
          <w:rFonts w:ascii="ＭＳ ゴシック" w:eastAsia="ＭＳ ゴシック" w:hAnsi="ＭＳ ゴシック" w:cs="ＭＳ ゴシック"/>
          <w:b/>
          <w:u w:val="single"/>
        </w:rPr>
      </w:pPr>
      <w:r w:rsidRPr="00CD07B3">
        <w:rPr>
          <w:rFonts w:ascii="ＭＳ ゴシック" w:eastAsia="ＭＳ ゴシック" w:hAnsi="ＭＳ ゴシック" w:cs="ＭＳ ゴシック" w:hint="eastAsia"/>
          <w:b/>
          <w:u w:val="single"/>
        </w:rPr>
        <w:t>１　道路交通事故の現状</w:t>
      </w:r>
    </w:p>
    <w:p w14:paraId="20C68354" w14:textId="51407FF7" w:rsidR="00CD07B3" w:rsidRPr="00CD07B3" w:rsidRDefault="00CD07B3" w:rsidP="00CD07B3">
      <w:pPr>
        <w:ind w:leftChars="100" w:left="220" w:firstLineChars="100" w:firstLine="220"/>
        <w:jc w:val="left"/>
        <w:rPr>
          <w:rFonts w:ascii="ＭＳ 明朝" w:hAnsi="Courier New" w:cs="Courier New"/>
          <w:kern w:val="0"/>
          <w:szCs w:val="21"/>
        </w:rPr>
      </w:pPr>
      <w:commentRangeStart w:id="11"/>
      <w:r w:rsidRPr="00CD07B3">
        <w:rPr>
          <w:rFonts w:ascii="ＭＳ 明朝" w:hAnsi="Courier New" w:cs="Courier New" w:hint="eastAsia"/>
          <w:kern w:val="0"/>
          <w:szCs w:val="21"/>
        </w:rPr>
        <w:t>奈良県の交通事故死者数は、昭和45年にピークである156人を数えたが、昭和46年以降、着実に減少し、令和２年中の死者数は25人まで</w:t>
      </w:r>
      <w:r w:rsidR="005F50B0">
        <w:rPr>
          <w:rFonts w:ascii="ＭＳ 明朝" w:hAnsi="Courier New" w:cs="Courier New" w:hint="eastAsia"/>
          <w:kern w:val="0"/>
          <w:szCs w:val="21"/>
        </w:rPr>
        <w:t>減少し</w:t>
      </w:r>
      <w:r w:rsidRPr="00CD07B3">
        <w:rPr>
          <w:rFonts w:ascii="ＭＳ 明朝" w:hAnsi="Courier New" w:cs="Courier New" w:hint="eastAsia"/>
          <w:kern w:val="0"/>
          <w:szCs w:val="21"/>
        </w:rPr>
        <w:t>、第10次交通安全計画の目標は達成した。</w:t>
      </w:r>
    </w:p>
    <w:p w14:paraId="7E6C6EB5" w14:textId="137718B8" w:rsidR="00CD07B3" w:rsidRPr="00CD07B3" w:rsidRDefault="00CD07B3" w:rsidP="00CD07B3">
      <w:pPr>
        <w:ind w:left="220" w:hangingChars="100" w:hanging="220"/>
        <w:jc w:val="left"/>
        <w:rPr>
          <w:rFonts w:ascii="ＭＳ 明朝" w:hAnsi="ＭＳ 明朝" w:cs="Courier New"/>
          <w:color w:val="000000"/>
          <w:szCs w:val="21"/>
        </w:rPr>
      </w:pPr>
      <w:r w:rsidRPr="00CD07B3">
        <w:rPr>
          <w:rFonts w:ascii="ＭＳ 明朝" w:hAnsi="Courier New" w:cs="Courier New" w:hint="eastAsia"/>
          <w:kern w:val="0"/>
          <w:szCs w:val="21"/>
        </w:rPr>
        <w:t xml:space="preserve">　　しかし、第11次交通安全計画の最終年である令和７年中の死者数は25人となり</w:t>
      </w:r>
      <w:r w:rsidR="00C65594">
        <w:rPr>
          <w:rFonts w:ascii="ＭＳ 明朝" w:hAnsi="Courier New" w:cs="Courier New" w:hint="eastAsia"/>
          <w:kern w:val="0"/>
          <w:szCs w:val="21"/>
        </w:rPr>
        <w:t>「</w:t>
      </w:r>
      <w:r w:rsidRPr="00CD07B3">
        <w:rPr>
          <w:rFonts w:ascii="ＭＳ 明朝" w:hAnsi="Courier New" w:cs="Courier New" w:hint="eastAsia"/>
          <w:kern w:val="0"/>
          <w:szCs w:val="21"/>
        </w:rPr>
        <w:t>交通事故死者数を限りなくゼロに近づける（20人以下を目途）」という目標を達成できず、重傷者数</w:t>
      </w:r>
      <w:r w:rsidR="00264662">
        <w:rPr>
          <w:rFonts w:ascii="ＭＳ 明朝" w:hAnsi="Courier New" w:cs="Courier New" w:hint="eastAsia"/>
          <w:kern w:val="0"/>
          <w:szCs w:val="21"/>
        </w:rPr>
        <w:t>も394人となり</w:t>
      </w:r>
      <w:r w:rsidRPr="00CD07B3">
        <w:rPr>
          <w:rFonts w:ascii="ＭＳ 明朝" w:hAnsi="Courier New" w:cs="Courier New" w:hint="eastAsia"/>
          <w:kern w:val="0"/>
          <w:szCs w:val="21"/>
        </w:rPr>
        <w:t>320人以下とする目標についても達成することができなかった。</w:t>
      </w:r>
    </w:p>
    <w:p w14:paraId="20E019C8" w14:textId="16FFAF54" w:rsidR="00CD07B3" w:rsidRPr="00CD07B3" w:rsidRDefault="00CD07B3" w:rsidP="00CD07B3">
      <w:pPr>
        <w:ind w:leftChars="100" w:left="220" w:firstLineChars="100" w:firstLine="220"/>
        <w:rPr>
          <w:rFonts w:ascii="ＭＳ 明朝" w:hAnsi="ＭＳ 明朝" w:cs="Courier New"/>
          <w:color w:val="000000"/>
          <w:szCs w:val="21"/>
        </w:rPr>
      </w:pPr>
      <w:r w:rsidRPr="00CD07B3">
        <w:rPr>
          <w:rFonts w:ascii="ＭＳ 明朝" w:hAnsi="ＭＳ 明朝" w:cs="Courier New" w:hint="eastAsia"/>
          <w:color w:val="000000"/>
          <w:szCs w:val="21"/>
        </w:rPr>
        <w:t>令和７年の県内の交通事故死者数については、ピーク時（昭和45年：156人）の６分の１以下となり、戦後統計に残る昭和22年以降減少傾向は続いている。</w:t>
      </w:r>
    </w:p>
    <w:p w14:paraId="5049C33B" w14:textId="2C0A6690" w:rsidR="00CD07B3" w:rsidRPr="00CD07B3" w:rsidRDefault="00CD07B3" w:rsidP="00CD07B3">
      <w:pPr>
        <w:ind w:leftChars="100" w:left="220" w:firstLineChars="100" w:firstLine="220"/>
        <w:jc w:val="left"/>
        <w:rPr>
          <w:rFonts w:ascii="ＭＳ 明朝" w:hAnsi="ＭＳ 明朝" w:cs="Courier New"/>
          <w:color w:val="000000"/>
          <w:szCs w:val="21"/>
        </w:rPr>
      </w:pPr>
      <w:r w:rsidRPr="00CD07B3">
        <w:rPr>
          <w:rFonts w:ascii="ＭＳ 明朝" w:hAnsi="ＭＳ 明朝" w:cs="Courier New" w:hint="eastAsia"/>
          <w:color w:val="000000"/>
          <w:szCs w:val="21"/>
        </w:rPr>
        <w:t>第10次</w:t>
      </w:r>
      <w:r w:rsidR="005F50B0">
        <w:rPr>
          <w:rFonts w:ascii="ＭＳ 明朝" w:hAnsi="ＭＳ 明朝" w:cs="Courier New" w:hint="eastAsia"/>
          <w:color w:val="000000"/>
          <w:szCs w:val="21"/>
        </w:rPr>
        <w:t>交通安全</w:t>
      </w:r>
      <w:r w:rsidRPr="00CD07B3">
        <w:rPr>
          <w:rFonts w:ascii="ＭＳ 明朝" w:hAnsi="ＭＳ 明朝" w:cs="Courier New" w:hint="eastAsia"/>
          <w:color w:val="000000"/>
          <w:szCs w:val="21"/>
        </w:rPr>
        <w:t>計画初年度の平成28年には、交通事故死者数に占める65歳以上の高齢者の割合は4</w:t>
      </w:r>
      <w:r w:rsidR="00CD1E25">
        <w:rPr>
          <w:rFonts w:ascii="ＭＳ 明朝" w:hAnsi="ＭＳ 明朝" w:cs="Courier New"/>
          <w:color w:val="000000"/>
          <w:szCs w:val="21"/>
        </w:rPr>
        <w:t>6</w:t>
      </w:r>
      <w:r w:rsidRPr="00CD07B3">
        <w:rPr>
          <w:rFonts w:ascii="ＭＳ 明朝" w:hAnsi="ＭＳ 明朝" w:cs="Courier New" w:hint="eastAsia"/>
          <w:color w:val="000000"/>
          <w:szCs w:val="21"/>
        </w:rPr>
        <w:t>.</w:t>
      </w:r>
      <w:r w:rsidR="00CD1E25">
        <w:rPr>
          <w:rFonts w:ascii="ＭＳ 明朝" w:hAnsi="ＭＳ 明朝" w:cs="Courier New"/>
          <w:color w:val="000000"/>
          <w:szCs w:val="21"/>
        </w:rPr>
        <w:t>8</w:t>
      </w:r>
      <w:r w:rsidRPr="00CD07B3">
        <w:rPr>
          <w:rFonts w:ascii="ＭＳ 明朝" w:hAnsi="ＭＳ 明朝" w:cs="Courier New" w:hint="eastAsia"/>
          <w:color w:val="000000"/>
          <w:szCs w:val="21"/>
        </w:rPr>
        <w:t>％、第11次交通安全計画初年度の令和３年には、59.0％、同計画最終年の令和７年には52</w:t>
      </w:r>
      <w:r w:rsidR="00436023">
        <w:rPr>
          <w:rFonts w:ascii="ＭＳ 明朝" w:hAnsi="ＭＳ 明朝" w:cs="Courier New" w:hint="eastAsia"/>
          <w:color w:val="000000"/>
          <w:szCs w:val="21"/>
        </w:rPr>
        <w:t>.0</w:t>
      </w:r>
      <w:r w:rsidRPr="00CD07B3">
        <w:rPr>
          <w:rFonts w:ascii="ＭＳ 明朝" w:hAnsi="ＭＳ 明朝" w:cs="Courier New" w:hint="eastAsia"/>
          <w:color w:val="000000"/>
          <w:szCs w:val="21"/>
        </w:rPr>
        <w:t>％となっており、</w:t>
      </w:r>
      <w:r w:rsidR="00436023">
        <w:rPr>
          <w:rFonts w:ascii="ＭＳ 明朝" w:hAnsi="ＭＳ 明朝" w:cs="Courier New" w:hint="eastAsia"/>
          <w:color w:val="000000"/>
          <w:szCs w:val="21"/>
        </w:rPr>
        <w:t>依然として</w:t>
      </w:r>
      <w:r w:rsidRPr="00CD07B3">
        <w:rPr>
          <w:rFonts w:ascii="ＭＳ 明朝" w:hAnsi="ＭＳ 明朝" w:cs="Courier New" w:hint="eastAsia"/>
          <w:color w:val="000000"/>
          <w:szCs w:val="21"/>
        </w:rPr>
        <w:t>交通事故死者に占める高齢者の割合は高い状況である。</w:t>
      </w:r>
    </w:p>
    <w:p w14:paraId="38D38367" w14:textId="5AFC0789" w:rsidR="00CD07B3" w:rsidRPr="00CD07B3" w:rsidRDefault="00CD07B3" w:rsidP="00CD07B3">
      <w:pPr>
        <w:overflowPunct w:val="0"/>
        <w:ind w:leftChars="100" w:left="220" w:firstLineChars="100" w:firstLine="220"/>
        <w:textAlignment w:val="baseline"/>
        <w:rPr>
          <w:rFonts w:ascii="ＭＳ 明朝" w:hAnsi="ＭＳ 明朝"/>
          <w:color w:val="000000"/>
        </w:rPr>
      </w:pPr>
      <w:r w:rsidRPr="00CD07B3">
        <w:rPr>
          <w:rFonts w:ascii="ＭＳ 明朝" w:hAnsi="ＭＳ 明朝" w:hint="eastAsia"/>
          <w:color w:val="000000"/>
        </w:rPr>
        <w:t>今後も一層の高齢者対策が必要な状況となっており、特に、令和４年からは、いわゆる「団塊の世代」が75歳以上に達し始めるため、75歳以上高齢者の安全の確保は一層重要となる。</w:t>
      </w:r>
      <w:commentRangeEnd w:id="11"/>
      <w:r w:rsidRPr="00CD07B3">
        <w:rPr>
          <w:sz w:val="18"/>
          <w:szCs w:val="18"/>
        </w:rPr>
        <w:commentReference w:id="11"/>
      </w:r>
    </w:p>
    <w:p w14:paraId="2564DF82" w14:textId="77777777" w:rsidR="00CD07B3" w:rsidRPr="00CD07B3" w:rsidRDefault="00CD07B3" w:rsidP="00CD07B3">
      <w:pPr>
        <w:spacing w:line="200" w:lineRule="exact"/>
        <w:rPr>
          <w:rFonts w:ascii="ＭＳ 明朝" w:hAnsi="Courier New" w:cs="Courier New"/>
          <w:color w:val="000000"/>
          <w:kern w:val="0"/>
        </w:rPr>
      </w:pPr>
    </w:p>
    <w:p w14:paraId="29DF56F1" w14:textId="77777777" w:rsidR="00CD07B3" w:rsidRPr="00CD07B3" w:rsidRDefault="00CD07B3" w:rsidP="00CD07B3">
      <w:pPr>
        <w:jc w:val="center"/>
        <w:rPr>
          <w:rFonts w:ascii="ＭＳ ゴシック" w:eastAsia="ＭＳ ゴシック" w:hAnsi="ＭＳ ゴシック" w:cs="Courier New"/>
          <w:color w:val="000000"/>
          <w:kern w:val="0"/>
          <w:sz w:val="20"/>
        </w:rPr>
      </w:pPr>
    </w:p>
    <w:p w14:paraId="1B581BB3" w14:textId="1E2B5A9A" w:rsidR="00DD01E5" w:rsidRPr="00CD07B3" w:rsidRDefault="00DD01E5" w:rsidP="001D244C">
      <w:pPr>
        <w:ind w:leftChars="100" w:left="220" w:firstLineChars="100" w:firstLine="220"/>
        <w:rPr>
          <w:rFonts w:ascii="ＭＳ ゴシック" w:eastAsia="ＭＳ ゴシック" w:hAnsi="ＭＳ ゴシック" w:cs="ＭＳ ゴシック"/>
        </w:rPr>
      </w:pPr>
    </w:p>
    <w:p w14:paraId="003F7EBF" w14:textId="77777777" w:rsidR="00DD01E5" w:rsidRDefault="00DD01E5" w:rsidP="001D244C">
      <w:pPr>
        <w:ind w:leftChars="100" w:left="220" w:firstLineChars="100" w:firstLine="220"/>
        <w:rPr>
          <w:rFonts w:ascii="ＭＳ ゴシック" w:eastAsia="ＭＳ ゴシック" w:hAnsi="ＭＳ ゴシック" w:cs="ＭＳ ゴシック"/>
        </w:rPr>
      </w:pPr>
    </w:p>
    <w:p w14:paraId="21DDC65E" w14:textId="540FD332" w:rsidR="001D244C" w:rsidRDefault="001D244C" w:rsidP="001D244C">
      <w:pPr>
        <w:ind w:leftChars="100" w:left="220" w:firstLineChars="100" w:firstLine="220"/>
        <w:rPr>
          <w:rFonts w:ascii="ＭＳ ゴシック" w:eastAsia="ＭＳ ゴシック" w:hAnsi="ＭＳ ゴシック" w:cs="ＭＳ ゴシック"/>
        </w:rPr>
      </w:pPr>
    </w:p>
    <w:p w14:paraId="7E261734" w14:textId="16551144" w:rsidR="001D244C" w:rsidRDefault="001D244C" w:rsidP="001D244C">
      <w:pPr>
        <w:ind w:leftChars="100" w:left="220" w:firstLineChars="100" w:firstLine="220"/>
        <w:rPr>
          <w:rFonts w:ascii="ＭＳ ゴシック" w:eastAsia="ＭＳ ゴシック" w:hAnsi="ＭＳ ゴシック" w:cs="ＭＳ ゴシック"/>
        </w:rPr>
      </w:pPr>
    </w:p>
    <w:p w14:paraId="71A5E926" w14:textId="77777777" w:rsidR="00CD07B3" w:rsidRPr="00CD07B3" w:rsidRDefault="00CD07B3" w:rsidP="00CD07B3">
      <w:pPr>
        <w:jc w:val="center"/>
        <w:rPr>
          <w:rFonts w:ascii="ＭＳ ゴシック" w:eastAsia="ＭＳ ゴシック" w:hAnsi="ＭＳ ゴシック" w:cs="Courier New"/>
          <w:color w:val="000000"/>
          <w:kern w:val="0"/>
          <w:sz w:val="20"/>
        </w:rPr>
      </w:pPr>
      <w:commentRangeStart w:id="12"/>
      <w:r w:rsidRPr="00CD07B3">
        <w:rPr>
          <w:rFonts w:ascii="ＭＳ ゴシック" w:eastAsia="ＭＳ ゴシック" w:hAnsi="ＭＳ ゴシック" w:cs="Courier New" w:hint="eastAsia"/>
          <w:color w:val="000000"/>
          <w:kern w:val="0"/>
          <w:sz w:val="20"/>
        </w:rPr>
        <w:lastRenderedPageBreak/>
        <w:t>道路交通事故による交通事故発生件数、死者数、負傷者数及び重傷者数の推移</w:t>
      </w:r>
      <w:commentRangeEnd w:id="12"/>
      <w:r w:rsidRPr="00CD07B3">
        <w:rPr>
          <w:sz w:val="18"/>
          <w:szCs w:val="18"/>
        </w:rPr>
        <w:commentReference w:id="12"/>
      </w:r>
    </w:p>
    <w:p w14:paraId="58841C6B" w14:textId="5F430FFB" w:rsidR="001D244C" w:rsidRPr="00CD07B3" w:rsidRDefault="001D244C" w:rsidP="001D244C">
      <w:pPr>
        <w:ind w:leftChars="100" w:left="220" w:firstLineChars="100" w:firstLine="220"/>
        <w:rPr>
          <w:rFonts w:ascii="ＭＳ ゴシック" w:eastAsia="ＭＳ ゴシック" w:hAnsi="ＭＳ ゴシック" w:cs="ＭＳ ゴシック"/>
        </w:rPr>
      </w:pPr>
    </w:p>
    <w:p w14:paraId="2AC90B98" w14:textId="30454370" w:rsidR="001D244C" w:rsidRDefault="00CD07B3" w:rsidP="001D244C">
      <w:pPr>
        <w:ind w:leftChars="100" w:left="220" w:firstLineChars="100" w:firstLine="220"/>
        <w:rPr>
          <w:rFonts w:ascii="ＭＳ ゴシック" w:eastAsia="ＭＳ ゴシック" w:hAnsi="ＭＳ ゴシック" w:cs="ＭＳ ゴシック"/>
        </w:rPr>
      </w:pPr>
      <w:r>
        <w:rPr>
          <w:noProof/>
        </w:rPr>
        <w:drawing>
          <wp:inline distT="0" distB="0" distL="0" distR="0" wp14:anchorId="6C38DF26" wp14:editId="10006EAC">
            <wp:extent cx="5400040" cy="3291123"/>
            <wp:effectExtent l="0" t="0" r="0" b="0"/>
            <wp:docPr id="7" name="図 25">
              <a:extLst xmlns:a="http://schemas.openxmlformats.org/drawingml/2006/main">
                <a:ext uri="{FF2B5EF4-FFF2-40B4-BE49-F238E27FC236}">
                  <a16:creationId xmlns:a16="http://schemas.microsoft.com/office/drawing/2014/main" id="{1ACDF965-335E-7D60-488D-819FA4382D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5">
                      <a:extLst>
                        <a:ext uri="{FF2B5EF4-FFF2-40B4-BE49-F238E27FC236}">
                          <a16:creationId xmlns:a16="http://schemas.microsoft.com/office/drawing/2014/main" id="{1ACDF965-335E-7D60-488D-819FA4382D21}"/>
                        </a:ext>
                      </a:extLst>
                    </pic:cNvPr>
                    <pic:cNvPicPr>
                      <a:picLocks noChangeAspect="1"/>
                    </pic:cNvPicPr>
                  </pic:nvPicPr>
                  <pic:blipFill>
                    <a:blip r:embed="rId16"/>
                    <a:stretch>
                      <a:fillRect/>
                    </a:stretch>
                  </pic:blipFill>
                  <pic:spPr>
                    <a:xfrm>
                      <a:off x="0" y="0"/>
                      <a:ext cx="5400040" cy="3291123"/>
                    </a:xfrm>
                    <a:prstGeom prst="rect">
                      <a:avLst/>
                    </a:prstGeom>
                  </pic:spPr>
                </pic:pic>
              </a:graphicData>
            </a:graphic>
          </wp:inline>
        </w:drawing>
      </w:r>
    </w:p>
    <w:p w14:paraId="760E0899" w14:textId="136CD8A2" w:rsidR="001D244C" w:rsidRDefault="001D244C" w:rsidP="001D244C">
      <w:pPr>
        <w:ind w:leftChars="100" w:left="220" w:firstLineChars="100" w:firstLine="220"/>
        <w:rPr>
          <w:rFonts w:ascii="ＭＳ ゴシック" w:eastAsia="ＭＳ ゴシック" w:hAnsi="ＭＳ ゴシック" w:cs="ＭＳ ゴシック"/>
        </w:rPr>
      </w:pPr>
    </w:p>
    <w:p w14:paraId="51BF8CDA" w14:textId="15081F98" w:rsidR="001D244C" w:rsidRDefault="001D244C" w:rsidP="001D244C">
      <w:pPr>
        <w:ind w:leftChars="100" w:left="220" w:firstLineChars="100" w:firstLine="220"/>
        <w:rPr>
          <w:rFonts w:ascii="ＭＳ ゴシック" w:eastAsia="ＭＳ ゴシック" w:hAnsi="ＭＳ ゴシック" w:cs="ＭＳ ゴシック"/>
        </w:rPr>
      </w:pPr>
    </w:p>
    <w:p w14:paraId="4A97C21F" w14:textId="7EC0FFA9" w:rsidR="001D244C" w:rsidRDefault="001D244C" w:rsidP="001D244C">
      <w:pPr>
        <w:ind w:leftChars="100" w:left="220" w:firstLineChars="100" w:firstLine="220"/>
        <w:rPr>
          <w:rFonts w:ascii="ＭＳ ゴシック" w:eastAsia="ＭＳ ゴシック" w:hAnsi="ＭＳ ゴシック" w:cs="ＭＳ ゴシック"/>
        </w:rPr>
      </w:pPr>
    </w:p>
    <w:p w14:paraId="638A41E6" w14:textId="4A0F01A6" w:rsidR="001D244C" w:rsidRDefault="001D244C" w:rsidP="001D244C">
      <w:pPr>
        <w:ind w:leftChars="100" w:left="220" w:firstLineChars="100" w:firstLine="220"/>
        <w:rPr>
          <w:rFonts w:ascii="ＭＳ ゴシック" w:eastAsia="ＭＳ ゴシック" w:hAnsi="ＭＳ ゴシック" w:cs="ＭＳ ゴシック"/>
        </w:rPr>
      </w:pPr>
    </w:p>
    <w:p w14:paraId="3CBF2921" w14:textId="37D7624A" w:rsidR="001D244C" w:rsidRDefault="00E950CB" w:rsidP="001D244C">
      <w:pPr>
        <w:ind w:leftChars="100" w:left="220" w:firstLineChars="100" w:firstLine="220"/>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死者数・重傷者数の推移</w:t>
      </w:r>
    </w:p>
    <w:p w14:paraId="09F3D436" w14:textId="047A7A9B" w:rsidR="00CD07B3" w:rsidRDefault="00E950CB" w:rsidP="001D244C">
      <w:pPr>
        <w:ind w:leftChars="100" w:left="220" w:firstLineChars="100" w:firstLine="220"/>
        <w:rPr>
          <w:rFonts w:ascii="ＭＳ ゴシック" w:eastAsia="ＭＳ ゴシック" w:hAnsi="ＭＳ ゴシック" w:cs="ＭＳ ゴシック"/>
        </w:rPr>
      </w:pPr>
      <w:r>
        <w:rPr>
          <w:noProof/>
        </w:rPr>
        <w:drawing>
          <wp:inline distT="0" distB="0" distL="0" distR="0" wp14:anchorId="69BE3C8F" wp14:editId="0FEC27FC">
            <wp:extent cx="5603631" cy="2618105"/>
            <wp:effectExtent l="0" t="0" r="16510" b="10795"/>
            <wp:docPr id="1" name="グラフ 1">
              <a:extLst xmlns:a="http://schemas.openxmlformats.org/drawingml/2006/main">
                <a:ext uri="{FF2B5EF4-FFF2-40B4-BE49-F238E27FC236}">
                  <a16:creationId xmlns:a16="http://schemas.microsoft.com/office/drawing/2014/main" id="{DB0815E0-5D8E-40E6-8647-7FFC37D126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2341EAA" w14:textId="4AA93E6E" w:rsidR="00CD07B3" w:rsidRDefault="00CD07B3" w:rsidP="001D244C">
      <w:pPr>
        <w:ind w:leftChars="100" w:left="220" w:firstLineChars="100" w:firstLine="220"/>
        <w:rPr>
          <w:rFonts w:ascii="ＭＳ ゴシック" w:eastAsia="ＭＳ ゴシック" w:hAnsi="ＭＳ ゴシック" w:cs="ＭＳ ゴシック"/>
        </w:rPr>
      </w:pPr>
    </w:p>
    <w:p w14:paraId="59CCD1D5" w14:textId="0F31FB03" w:rsidR="00CD07B3" w:rsidRDefault="00CD07B3" w:rsidP="001D244C">
      <w:pPr>
        <w:ind w:leftChars="100" w:left="220" w:firstLineChars="100" w:firstLine="220"/>
        <w:rPr>
          <w:rFonts w:ascii="ＭＳ ゴシック" w:eastAsia="ＭＳ ゴシック" w:hAnsi="ＭＳ ゴシック" w:cs="ＭＳ ゴシック"/>
        </w:rPr>
      </w:pPr>
    </w:p>
    <w:p w14:paraId="094D9664" w14:textId="6716B04A" w:rsidR="00CD07B3" w:rsidRDefault="00CD07B3" w:rsidP="001D244C">
      <w:pPr>
        <w:ind w:leftChars="100" w:left="220" w:firstLineChars="100" w:firstLine="220"/>
        <w:rPr>
          <w:rFonts w:ascii="ＭＳ ゴシック" w:eastAsia="ＭＳ ゴシック" w:hAnsi="ＭＳ ゴシック" w:cs="ＭＳ ゴシック"/>
        </w:rPr>
      </w:pPr>
    </w:p>
    <w:p w14:paraId="6AF011C0" w14:textId="6C75F8EC" w:rsidR="00CD07B3" w:rsidRDefault="00E950CB" w:rsidP="001D244C">
      <w:pPr>
        <w:ind w:leftChars="100" w:left="220" w:firstLineChars="100" w:firstLine="220"/>
        <w:rPr>
          <w:rFonts w:ascii="ＭＳ ゴシック" w:eastAsia="ＭＳ ゴシック" w:hAnsi="ＭＳ ゴシック" w:cs="ＭＳ ゴシック"/>
        </w:rPr>
      </w:pPr>
      <w:r w:rsidRPr="00CD07B3">
        <w:rPr>
          <w:noProof/>
          <w:kern w:val="0"/>
        </w:rPr>
        <mc:AlternateContent>
          <mc:Choice Requires="wps">
            <w:drawing>
              <wp:anchor distT="45720" distB="45720" distL="114300" distR="114300" simplePos="0" relativeHeight="251727872" behindDoc="0" locked="0" layoutInCell="1" allowOverlap="1" wp14:anchorId="5C7130D8" wp14:editId="4AD8D968">
                <wp:simplePos x="0" y="0"/>
                <wp:positionH relativeFrom="margin">
                  <wp:posOffset>4564185</wp:posOffset>
                </wp:positionH>
                <wp:positionV relativeFrom="paragraph">
                  <wp:posOffset>84797</wp:posOffset>
                </wp:positionV>
                <wp:extent cx="1590675" cy="140462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404620"/>
                        </a:xfrm>
                        <a:prstGeom prst="rect">
                          <a:avLst/>
                        </a:prstGeom>
                        <a:noFill/>
                        <a:ln w="9525">
                          <a:noFill/>
                          <a:miter lim="800000"/>
                          <a:headEnd/>
                          <a:tailEnd/>
                        </a:ln>
                      </wps:spPr>
                      <wps:txbx>
                        <w:txbxContent>
                          <w:p w14:paraId="2D112792" w14:textId="77777777" w:rsidR="00E950CB" w:rsidRDefault="00E950CB" w:rsidP="00E950CB">
                            <w:r>
                              <w:rPr>
                                <w:rFonts w:hint="eastAsia"/>
                              </w:rPr>
                              <w:t>資料</w:t>
                            </w:r>
                            <w:r>
                              <w:t>：奈良県警察</w:t>
                            </w:r>
                            <w:r>
                              <w:rPr>
                                <w:rFonts w:hint="eastAsia"/>
                              </w:rPr>
                              <w:t>本部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7130D8" id="_x0000_t202" coordsize="21600,21600" o:spt="202" path="m,l,21600r21600,l21600,xe">
                <v:stroke joinstyle="miter"/>
                <v:path gradientshapeok="t" o:connecttype="rect"/>
              </v:shapetype>
              <v:shape id="テキスト ボックス 2" o:spid="_x0000_s1031" type="#_x0000_t202" style="position:absolute;left:0;text-align:left;margin-left:359.4pt;margin-top:6.7pt;width:125.25pt;height:110.6pt;z-index:2517278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" filled="f" stroked="f">
                <v:textbox style="mso-fit-shape-to-text:t">
                  <w:txbxContent>
                    <w:p w14:paraId="2D112792" w14:textId="77777777" w:rsidR="00E950CB" w:rsidRDefault="00E950CB" w:rsidP="00E950CB">
                      <w:r>
                        <w:rPr>
                          <w:rFonts w:hint="eastAsia"/>
                        </w:rPr>
                        <w:t>資料</w:t>
                      </w:r>
                      <w:r>
                        <w:t>：奈良県警察</w:t>
                      </w:r>
                      <w:r>
                        <w:rPr>
                          <w:rFonts w:hint="eastAsia"/>
                        </w:rPr>
                        <w:t>本部</w:t>
                      </w:r>
                    </w:p>
                  </w:txbxContent>
                </v:textbox>
                <w10:wrap anchorx="margin"/>
              </v:shape>
            </w:pict>
          </mc:Fallback>
        </mc:AlternateContent>
      </w:r>
    </w:p>
    <w:p w14:paraId="00D5DB24" w14:textId="31859B89" w:rsidR="00CD07B3" w:rsidRDefault="00CD07B3" w:rsidP="001D244C">
      <w:pPr>
        <w:ind w:leftChars="100" w:left="220" w:firstLineChars="100" w:firstLine="220"/>
        <w:rPr>
          <w:rFonts w:ascii="ＭＳ ゴシック" w:eastAsia="ＭＳ ゴシック" w:hAnsi="ＭＳ ゴシック" w:cs="ＭＳ ゴシック"/>
        </w:rPr>
      </w:pPr>
    </w:p>
    <w:p w14:paraId="6DAC93E9" w14:textId="0829CA9F" w:rsidR="00CD07B3" w:rsidRDefault="00CD07B3" w:rsidP="001D244C">
      <w:pPr>
        <w:ind w:leftChars="100" w:left="220" w:firstLineChars="100" w:firstLine="220"/>
        <w:rPr>
          <w:rFonts w:ascii="ＭＳ ゴシック" w:eastAsia="ＭＳ ゴシック" w:hAnsi="ＭＳ ゴシック" w:cs="ＭＳ ゴシック"/>
        </w:rPr>
      </w:pPr>
    </w:p>
    <w:p w14:paraId="2C99E4D5" w14:textId="77777777" w:rsidR="00CD07B3" w:rsidRPr="00CD07B3" w:rsidRDefault="00CD07B3" w:rsidP="00CD07B3">
      <w:pPr>
        <w:rPr>
          <w:rFonts w:ascii="ＭＳ ゴシック" w:eastAsia="ＭＳ ゴシック" w:hAnsi="ＭＳ ゴシック" w:cs="Courier New"/>
          <w:color w:val="000000"/>
          <w:kern w:val="0"/>
        </w:rPr>
      </w:pPr>
      <w:r w:rsidRPr="00CD07B3">
        <w:rPr>
          <w:rFonts w:ascii="ＭＳ ゴシック" w:eastAsia="ＭＳ ゴシック" w:hAnsi="ＭＳ ゴシック" w:cs="Courier New" w:hint="eastAsia"/>
          <w:kern w:val="0"/>
        </w:rPr>
        <w:t>【</w:t>
      </w:r>
      <w:commentRangeStart w:id="13"/>
      <w:r w:rsidRPr="00CD07B3">
        <w:rPr>
          <w:rFonts w:ascii="ＭＳ ゴシック" w:eastAsia="ＭＳ ゴシック" w:hAnsi="ＭＳ ゴシック" w:cs="Courier New" w:hint="eastAsia"/>
          <w:kern w:val="0"/>
        </w:rPr>
        <w:t>参考】これまでの交通安全基本計</w:t>
      </w:r>
      <w:r w:rsidRPr="00CD07B3">
        <w:rPr>
          <w:rFonts w:ascii="ＭＳ ゴシック" w:eastAsia="ＭＳ ゴシック" w:hAnsi="ＭＳ ゴシック" w:cs="Courier New" w:hint="eastAsia"/>
          <w:color w:val="000000"/>
          <w:kern w:val="0"/>
        </w:rPr>
        <w:t>画の目標値と実数値</w:t>
      </w:r>
      <w:commentRangeEnd w:id="13"/>
      <w:r w:rsidRPr="00CD07B3">
        <w:rPr>
          <w:sz w:val="18"/>
          <w:szCs w:val="18"/>
        </w:rPr>
        <w:commentReference w:id="13"/>
      </w:r>
    </w:p>
    <w:p w14:paraId="26EC94A6" w14:textId="77777777" w:rsidR="00CD07B3" w:rsidRPr="00CD07B3" w:rsidRDefault="00CD07B3" w:rsidP="00CD07B3">
      <w:pPr>
        <w:rPr>
          <w:rFonts w:ascii="ＭＳ 明朝" w:hAnsi="ＭＳ 明朝" w:cs="Courier New"/>
          <w:color w:val="000000"/>
          <w:kern w:val="0"/>
          <w:lang w:eastAsia="zh-CN"/>
        </w:rPr>
      </w:pPr>
      <w:r w:rsidRPr="00CD07B3">
        <w:rPr>
          <w:rFonts w:ascii="ＭＳ 明朝" w:hAnsi="ＭＳ 明朝" w:cs="Courier New" w:hint="eastAsia"/>
          <w:color w:val="000000"/>
          <w:kern w:val="0"/>
          <w:lang w:eastAsia="zh-CN"/>
        </w:rPr>
        <w:t xml:space="preserve">　</w:t>
      </w: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60"/>
      </w:tblGrid>
      <w:tr w:rsidR="00CD07B3" w:rsidRPr="00CD07B3" w14:paraId="1078DD54" w14:textId="77777777" w:rsidTr="00E31B5D">
        <w:trPr>
          <w:trHeight w:val="705"/>
          <w:jc w:val="center"/>
        </w:trPr>
        <w:tc>
          <w:tcPr>
            <w:tcW w:w="8460" w:type="dxa"/>
          </w:tcPr>
          <w:p w14:paraId="5D0F72E7" w14:textId="64BE9451" w:rsidR="00CD07B3" w:rsidRPr="00CD07B3" w:rsidRDefault="00CD07B3" w:rsidP="00CD07B3">
            <w:pPr>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第１次奈良県交通安全計画（昭和46年度～50年度）</w:t>
            </w:r>
          </w:p>
          <w:p w14:paraId="34B7F683" w14:textId="77777777" w:rsidR="00CD07B3" w:rsidRPr="00CD07B3" w:rsidRDefault="00CD07B3" w:rsidP="00CD07B3">
            <w:pPr>
              <w:ind w:firstLineChars="100" w:firstLine="220"/>
              <w:rPr>
                <w:rFonts w:ascii="ＭＳ 明朝" w:hAnsi="Courier New" w:cs="Courier New"/>
                <w:color w:val="000000"/>
                <w:kern w:val="0"/>
                <w:szCs w:val="21"/>
              </w:rPr>
            </w:pPr>
            <w:r w:rsidRPr="00CD07B3">
              <w:rPr>
                <w:rFonts w:ascii="ＭＳ ゴシック" w:eastAsia="ＭＳ ゴシック" w:hAnsi="ＭＳ ゴシック" w:cs="Courier New" w:hint="eastAsia"/>
                <w:color w:val="000000"/>
                <w:kern w:val="0"/>
                <w:szCs w:val="21"/>
              </w:rPr>
              <w:t>目標値：歩行者の年間死者数約39人以下 実数値：昭和50年34人</w:t>
            </w:r>
          </w:p>
        </w:tc>
      </w:tr>
      <w:tr w:rsidR="00CD07B3" w:rsidRPr="00CD07B3" w14:paraId="1B91B54C" w14:textId="77777777" w:rsidTr="00E31B5D">
        <w:trPr>
          <w:trHeight w:val="707"/>
          <w:jc w:val="center"/>
        </w:trPr>
        <w:tc>
          <w:tcPr>
            <w:tcW w:w="8460" w:type="dxa"/>
          </w:tcPr>
          <w:p w14:paraId="07CF9BE9" w14:textId="7E4CCC47" w:rsidR="00CD07B3" w:rsidRPr="00CD07B3" w:rsidRDefault="00CD07B3" w:rsidP="00CD07B3">
            <w:pPr>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第２次奈良県交通安全計画（昭和51年度～55年度）</w:t>
            </w:r>
          </w:p>
          <w:p w14:paraId="429CFC8E" w14:textId="6345AC5D" w:rsidR="00CD07B3" w:rsidRPr="00CD07B3" w:rsidRDefault="00CD07B3" w:rsidP="00CD07B3">
            <w:pPr>
              <w:ind w:firstLineChars="100" w:firstLine="220"/>
              <w:rPr>
                <w:rFonts w:ascii="ＭＳ 明朝" w:hAnsi="Courier New" w:cs="Courier New"/>
                <w:color w:val="000000"/>
                <w:kern w:val="0"/>
                <w:szCs w:val="21"/>
              </w:rPr>
            </w:pPr>
            <w:r w:rsidRPr="00CD07B3">
              <w:rPr>
                <w:rFonts w:ascii="ＭＳ ゴシック" w:eastAsia="ＭＳ ゴシック" w:hAnsi="ＭＳ ゴシック" w:cs="Courier New" w:hint="eastAsia"/>
                <w:color w:val="000000"/>
                <w:kern w:val="0"/>
                <w:szCs w:val="21"/>
              </w:rPr>
              <w:t>目標値：年間死者数78人以下 実数値：昭和55年94人</w:t>
            </w:r>
          </w:p>
        </w:tc>
      </w:tr>
      <w:tr w:rsidR="00CD07B3" w:rsidRPr="00CD07B3" w14:paraId="16A6AC06" w14:textId="77777777" w:rsidTr="00E31B5D">
        <w:trPr>
          <w:trHeight w:val="690"/>
          <w:jc w:val="center"/>
        </w:trPr>
        <w:tc>
          <w:tcPr>
            <w:tcW w:w="8460" w:type="dxa"/>
          </w:tcPr>
          <w:p w14:paraId="3FE4D2B1" w14:textId="02F24D45" w:rsidR="00CD07B3" w:rsidRPr="00CD07B3" w:rsidRDefault="00CD07B3" w:rsidP="00CD07B3">
            <w:pPr>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第３次奈良県交通安全計画（昭和56年度～60年度）</w:t>
            </w:r>
          </w:p>
          <w:p w14:paraId="48739EFA" w14:textId="248B0F9C" w:rsidR="00CD07B3" w:rsidRPr="00CD07B3" w:rsidRDefault="00CD07B3" w:rsidP="00CD07B3">
            <w:pPr>
              <w:ind w:firstLineChars="100" w:firstLine="220"/>
              <w:rPr>
                <w:rFonts w:ascii="ＭＳ 明朝" w:hAnsi="Courier New" w:cs="Courier New"/>
                <w:color w:val="000000"/>
                <w:kern w:val="0"/>
                <w:szCs w:val="21"/>
              </w:rPr>
            </w:pPr>
            <w:r w:rsidRPr="00CD07B3">
              <w:rPr>
                <w:rFonts w:ascii="ＭＳ ゴシック" w:eastAsia="ＭＳ ゴシック" w:hAnsi="ＭＳ ゴシック" w:cs="Courier New" w:hint="eastAsia"/>
                <w:color w:val="000000"/>
                <w:kern w:val="0"/>
                <w:szCs w:val="21"/>
              </w:rPr>
              <w:t>目標値：年間死者数73人以下 実数値：昭和60年109人</w:t>
            </w:r>
          </w:p>
        </w:tc>
      </w:tr>
      <w:tr w:rsidR="00CD07B3" w:rsidRPr="00CD07B3" w14:paraId="2B19581C" w14:textId="77777777" w:rsidTr="00E31B5D">
        <w:trPr>
          <w:trHeight w:val="675"/>
          <w:jc w:val="center"/>
        </w:trPr>
        <w:tc>
          <w:tcPr>
            <w:tcW w:w="8460" w:type="dxa"/>
          </w:tcPr>
          <w:p w14:paraId="1322156F" w14:textId="77777777" w:rsidR="00CD07B3" w:rsidRPr="00CD07B3" w:rsidRDefault="00CD07B3" w:rsidP="00CD07B3">
            <w:pPr>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第４次奈良県交通安全計画（昭和61年度～平成２年度）</w:t>
            </w:r>
          </w:p>
          <w:p w14:paraId="1D9D0018" w14:textId="05E2885A" w:rsidR="00CD07B3" w:rsidRPr="00CD07B3" w:rsidRDefault="00CD07B3" w:rsidP="00CD07B3">
            <w:pPr>
              <w:ind w:firstLineChars="100" w:firstLine="220"/>
              <w:rPr>
                <w:rFonts w:ascii="ＭＳ 明朝" w:hAnsi="Courier New" w:cs="Courier New"/>
                <w:color w:val="000000"/>
                <w:kern w:val="0"/>
                <w:szCs w:val="21"/>
              </w:rPr>
            </w:pPr>
            <w:r w:rsidRPr="00CD07B3">
              <w:rPr>
                <w:rFonts w:ascii="ＭＳ ゴシック" w:eastAsia="ＭＳ ゴシック" w:hAnsi="ＭＳ ゴシック" w:cs="Courier New" w:hint="eastAsia"/>
                <w:color w:val="000000"/>
                <w:kern w:val="0"/>
                <w:szCs w:val="21"/>
              </w:rPr>
              <w:t>目標値：年間死者数74人以下 実数値：平成２年125人</w:t>
            </w:r>
          </w:p>
        </w:tc>
      </w:tr>
      <w:tr w:rsidR="00CD07B3" w:rsidRPr="00CD07B3" w14:paraId="22CE98D2" w14:textId="77777777" w:rsidTr="00E31B5D">
        <w:trPr>
          <w:trHeight w:val="675"/>
          <w:jc w:val="center"/>
        </w:trPr>
        <w:tc>
          <w:tcPr>
            <w:tcW w:w="8460" w:type="dxa"/>
          </w:tcPr>
          <w:p w14:paraId="0655F747" w14:textId="77777777" w:rsidR="00CD07B3" w:rsidRPr="00CD07B3" w:rsidRDefault="00CD07B3" w:rsidP="00CD07B3">
            <w:pPr>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第５次奈良県交通安全計画（平成３年度～７年度）</w:t>
            </w:r>
          </w:p>
          <w:p w14:paraId="2AFC0EC0" w14:textId="77777777" w:rsidR="00CD07B3" w:rsidRPr="00CD07B3" w:rsidRDefault="00CD07B3" w:rsidP="00CD07B3">
            <w:pPr>
              <w:ind w:firstLineChars="100" w:firstLine="220"/>
              <w:rPr>
                <w:rFonts w:ascii="ＭＳ 明朝" w:hAnsi="Courier New" w:cs="Courier New"/>
                <w:color w:val="000000"/>
                <w:kern w:val="0"/>
                <w:szCs w:val="21"/>
              </w:rPr>
            </w:pPr>
            <w:r w:rsidRPr="00CD07B3">
              <w:rPr>
                <w:rFonts w:ascii="ＭＳ ゴシック" w:eastAsia="ＭＳ ゴシック" w:hAnsi="ＭＳ ゴシック" w:cs="Courier New" w:hint="eastAsia"/>
                <w:color w:val="000000"/>
                <w:kern w:val="0"/>
                <w:szCs w:val="21"/>
              </w:rPr>
              <w:t>目標値：年間死者数 限りなくゼロに近づける 実数値：平成７年119人</w:t>
            </w:r>
          </w:p>
        </w:tc>
      </w:tr>
      <w:tr w:rsidR="00CD07B3" w:rsidRPr="00CD07B3" w14:paraId="6B462226" w14:textId="77777777" w:rsidTr="00E31B5D">
        <w:trPr>
          <w:trHeight w:val="1005"/>
          <w:jc w:val="center"/>
        </w:trPr>
        <w:tc>
          <w:tcPr>
            <w:tcW w:w="8460" w:type="dxa"/>
          </w:tcPr>
          <w:p w14:paraId="6AC96530" w14:textId="5E95A369" w:rsidR="00CD07B3" w:rsidRPr="00CD07B3" w:rsidRDefault="00CD07B3" w:rsidP="00CD07B3">
            <w:pPr>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第６次奈良県交通安全計画（平成８年度～12年度）</w:t>
            </w:r>
          </w:p>
          <w:p w14:paraId="4B3BC56B" w14:textId="77777777" w:rsidR="00CD07B3" w:rsidRPr="00CD07B3" w:rsidRDefault="00CD07B3" w:rsidP="00CD07B3">
            <w:pPr>
              <w:ind w:firstLineChars="100" w:firstLine="220"/>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目標値：年間死者数 限りなくゼロに近づける（99人以下を目途）</w:t>
            </w:r>
          </w:p>
          <w:p w14:paraId="4F1171C3" w14:textId="2DAACE42" w:rsidR="00CD07B3" w:rsidRPr="00CD07B3" w:rsidRDefault="00CD07B3" w:rsidP="00CD07B3">
            <w:pPr>
              <w:ind w:firstLineChars="100" w:firstLine="220"/>
              <w:rPr>
                <w:rFonts w:ascii="ＭＳ 明朝" w:hAnsi="Courier New" w:cs="Courier New"/>
                <w:color w:val="000000"/>
                <w:kern w:val="0"/>
                <w:szCs w:val="21"/>
              </w:rPr>
            </w:pPr>
            <w:r w:rsidRPr="00CD07B3">
              <w:rPr>
                <w:rFonts w:ascii="ＭＳ ゴシック" w:eastAsia="ＭＳ ゴシック" w:hAnsi="ＭＳ ゴシック" w:cs="Courier New" w:hint="eastAsia"/>
                <w:color w:val="000000"/>
                <w:kern w:val="0"/>
                <w:szCs w:val="21"/>
              </w:rPr>
              <w:t>実数値：平成12年100人</w:t>
            </w:r>
          </w:p>
        </w:tc>
      </w:tr>
      <w:tr w:rsidR="00CD07B3" w:rsidRPr="00CD07B3" w14:paraId="51183AB1" w14:textId="77777777" w:rsidTr="00E31B5D">
        <w:trPr>
          <w:trHeight w:val="656"/>
          <w:jc w:val="center"/>
        </w:trPr>
        <w:tc>
          <w:tcPr>
            <w:tcW w:w="8460" w:type="dxa"/>
          </w:tcPr>
          <w:p w14:paraId="7C99039D" w14:textId="0CB78F06" w:rsidR="00CD07B3" w:rsidRPr="00CD07B3" w:rsidRDefault="00CD07B3" w:rsidP="00CD07B3">
            <w:pPr>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第７次奈良県交通安全計画（平成13年度～17年度）</w:t>
            </w:r>
          </w:p>
          <w:p w14:paraId="152C88F6" w14:textId="77777777" w:rsidR="00CD07B3" w:rsidRPr="00CD07B3" w:rsidRDefault="00CD07B3" w:rsidP="00CD07B3">
            <w:pPr>
              <w:ind w:firstLineChars="100" w:firstLine="220"/>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目標値：年間死者数 限りなくゼロに近づける（89人以下を目途）</w:t>
            </w:r>
          </w:p>
          <w:p w14:paraId="688F00A2" w14:textId="51A0F95F" w:rsidR="00CD07B3" w:rsidRPr="00CD07B3" w:rsidRDefault="00CD07B3" w:rsidP="00CD07B3">
            <w:pPr>
              <w:ind w:firstLineChars="100" w:firstLine="220"/>
              <w:rPr>
                <w:rFonts w:ascii="ＭＳ 明朝" w:hAnsi="Courier New" w:cs="Courier New"/>
                <w:color w:val="000000"/>
                <w:kern w:val="0"/>
                <w:szCs w:val="21"/>
              </w:rPr>
            </w:pPr>
            <w:r w:rsidRPr="00CD07B3">
              <w:rPr>
                <w:rFonts w:ascii="ＭＳ ゴシック" w:eastAsia="ＭＳ ゴシック" w:hAnsi="ＭＳ ゴシック" w:cs="Courier New" w:hint="eastAsia"/>
                <w:color w:val="000000"/>
                <w:kern w:val="0"/>
                <w:szCs w:val="21"/>
              </w:rPr>
              <w:t>実数値：平成17年65人</w:t>
            </w:r>
          </w:p>
        </w:tc>
      </w:tr>
      <w:tr w:rsidR="00CD07B3" w:rsidRPr="00CD07B3" w14:paraId="0CD2233F" w14:textId="77777777" w:rsidTr="00E31B5D">
        <w:trPr>
          <w:trHeight w:val="656"/>
          <w:jc w:val="center"/>
        </w:trPr>
        <w:tc>
          <w:tcPr>
            <w:tcW w:w="8460" w:type="dxa"/>
          </w:tcPr>
          <w:p w14:paraId="29906B19" w14:textId="278B8DFA" w:rsidR="00CD07B3" w:rsidRPr="00CD07B3" w:rsidRDefault="00CD07B3" w:rsidP="00CD07B3">
            <w:pPr>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第８次奈良県交通安全計画（平成18年度～22年度）</w:t>
            </w:r>
          </w:p>
          <w:p w14:paraId="24696CE9" w14:textId="77777777" w:rsidR="00CD07B3" w:rsidRPr="00CD07B3" w:rsidRDefault="00CD07B3" w:rsidP="00CD07B3">
            <w:pPr>
              <w:ind w:firstLineChars="100" w:firstLine="220"/>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目標値：年間死者数 限りなくゼロに近づける（56人以下を目途）</w:t>
            </w:r>
          </w:p>
          <w:p w14:paraId="7B83DD6A" w14:textId="360CE2B6" w:rsidR="00CD07B3" w:rsidRPr="00CD07B3" w:rsidRDefault="00CD07B3" w:rsidP="00CD07B3">
            <w:pPr>
              <w:ind w:firstLineChars="100" w:firstLine="220"/>
              <w:rPr>
                <w:rFonts w:ascii="ＭＳ 明朝" w:hAnsi="ＭＳ 明朝" w:cs="Courier New"/>
                <w:color w:val="000000"/>
                <w:kern w:val="0"/>
                <w:szCs w:val="21"/>
              </w:rPr>
            </w:pPr>
            <w:r w:rsidRPr="00CD07B3">
              <w:rPr>
                <w:rFonts w:ascii="ＭＳ ゴシック" w:eastAsia="ＭＳ ゴシック" w:hAnsi="ＭＳ ゴシック" w:cs="Courier New" w:hint="eastAsia"/>
                <w:color w:val="000000"/>
                <w:kern w:val="0"/>
                <w:szCs w:val="21"/>
              </w:rPr>
              <w:t>実数値：平成22年 死者数45人 死傷者数8</w:t>
            </w:r>
            <w:r w:rsidR="00436023">
              <w:rPr>
                <w:rFonts w:ascii="ＭＳ ゴシック" w:eastAsia="ＭＳ ゴシック" w:hAnsi="ＭＳ ゴシック" w:cs="Courier New" w:hint="eastAsia"/>
                <w:color w:val="000000"/>
                <w:kern w:val="0"/>
                <w:szCs w:val="21"/>
              </w:rPr>
              <w:t>,</w:t>
            </w:r>
            <w:r w:rsidRPr="00CD07B3">
              <w:rPr>
                <w:rFonts w:ascii="ＭＳ ゴシック" w:eastAsia="ＭＳ ゴシック" w:hAnsi="ＭＳ ゴシック" w:cs="Courier New" w:hint="eastAsia"/>
                <w:color w:val="000000"/>
                <w:kern w:val="0"/>
                <w:szCs w:val="21"/>
              </w:rPr>
              <w:t>451人</w:t>
            </w:r>
          </w:p>
        </w:tc>
      </w:tr>
      <w:tr w:rsidR="00CD07B3" w:rsidRPr="00CD07B3" w14:paraId="74670E96" w14:textId="77777777" w:rsidTr="00E31B5D">
        <w:trPr>
          <w:trHeight w:val="656"/>
          <w:jc w:val="center"/>
        </w:trPr>
        <w:tc>
          <w:tcPr>
            <w:tcW w:w="8460" w:type="dxa"/>
          </w:tcPr>
          <w:p w14:paraId="749EE58D" w14:textId="27623B75" w:rsidR="00CD07B3" w:rsidRPr="00CD07B3" w:rsidRDefault="00CD07B3" w:rsidP="00CD07B3">
            <w:pPr>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第９次奈良県交通安全計画（平成23年度～27年度）</w:t>
            </w:r>
          </w:p>
          <w:p w14:paraId="0ED93EDF" w14:textId="77777777" w:rsidR="00CD07B3" w:rsidRPr="00CD07B3" w:rsidRDefault="00CD07B3" w:rsidP="00CD07B3">
            <w:pPr>
              <w:ind w:firstLineChars="100" w:firstLine="220"/>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目標値：年間死者数 限りなくゼロに近づける（30人以下を目途）</w:t>
            </w:r>
          </w:p>
          <w:p w14:paraId="3F4DB32C" w14:textId="434B1EB2" w:rsidR="00CD07B3" w:rsidRPr="00CD07B3" w:rsidRDefault="00CD07B3" w:rsidP="00CD07B3">
            <w:pPr>
              <w:ind w:firstLineChars="500" w:firstLine="1100"/>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年間死傷者数6</w:t>
            </w:r>
            <w:r w:rsidR="00436023">
              <w:rPr>
                <w:rFonts w:ascii="ＭＳ ゴシック" w:eastAsia="ＭＳ ゴシック" w:hAnsi="ＭＳ ゴシック" w:cs="Courier New" w:hint="eastAsia"/>
                <w:color w:val="000000"/>
                <w:kern w:val="0"/>
                <w:szCs w:val="21"/>
              </w:rPr>
              <w:t>,</w:t>
            </w:r>
            <w:r w:rsidRPr="00CD07B3">
              <w:rPr>
                <w:rFonts w:ascii="ＭＳ ゴシック" w:eastAsia="ＭＳ ゴシック" w:hAnsi="ＭＳ ゴシック" w:cs="Courier New" w:hint="eastAsia"/>
                <w:color w:val="000000"/>
                <w:kern w:val="0"/>
                <w:szCs w:val="21"/>
              </w:rPr>
              <w:t>400人以下に減少させる</w:t>
            </w:r>
          </w:p>
          <w:p w14:paraId="22DF87BC" w14:textId="375CA3B1" w:rsidR="00CD07B3" w:rsidRPr="00CD07B3" w:rsidRDefault="00CD07B3" w:rsidP="00CD07B3">
            <w:pPr>
              <w:ind w:firstLineChars="100" w:firstLine="220"/>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実績値：平成27年 死者数46人 死傷者数6</w:t>
            </w:r>
            <w:r w:rsidR="00436023">
              <w:rPr>
                <w:rFonts w:ascii="ＭＳ ゴシック" w:eastAsia="ＭＳ ゴシック" w:hAnsi="ＭＳ ゴシック" w:cs="Courier New" w:hint="eastAsia"/>
                <w:color w:val="000000"/>
                <w:kern w:val="0"/>
                <w:szCs w:val="21"/>
              </w:rPr>
              <w:t>,</w:t>
            </w:r>
            <w:r w:rsidRPr="00CD07B3">
              <w:rPr>
                <w:rFonts w:ascii="ＭＳ ゴシック" w:eastAsia="ＭＳ ゴシック" w:hAnsi="ＭＳ ゴシック" w:cs="Courier New" w:hint="eastAsia"/>
                <w:color w:val="000000"/>
                <w:kern w:val="0"/>
                <w:szCs w:val="21"/>
              </w:rPr>
              <w:t>542人</w:t>
            </w:r>
          </w:p>
        </w:tc>
      </w:tr>
      <w:tr w:rsidR="00CD07B3" w:rsidRPr="00CD07B3" w14:paraId="3C91A3AA" w14:textId="77777777" w:rsidTr="00E31B5D">
        <w:trPr>
          <w:trHeight w:val="656"/>
          <w:jc w:val="center"/>
        </w:trPr>
        <w:tc>
          <w:tcPr>
            <w:tcW w:w="8460" w:type="dxa"/>
          </w:tcPr>
          <w:p w14:paraId="30A781C9" w14:textId="77777777" w:rsidR="00CD07B3" w:rsidRPr="00CD07B3" w:rsidRDefault="00CD07B3" w:rsidP="00CD07B3">
            <w:pPr>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第10 次奈良県交通安全計画（平成28年度～令和２年度）</w:t>
            </w:r>
          </w:p>
          <w:p w14:paraId="252AC813" w14:textId="77777777" w:rsidR="00CD07B3" w:rsidRPr="00CD07B3" w:rsidRDefault="00CD07B3" w:rsidP="00CD07B3">
            <w:pPr>
              <w:ind w:firstLineChars="100" w:firstLine="220"/>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目標値：年間死者数 限りなくゼロに近づける（25人以下を目途）</w:t>
            </w:r>
          </w:p>
          <w:p w14:paraId="754A4263" w14:textId="0E588224" w:rsidR="00CD07B3" w:rsidRPr="00CD07B3" w:rsidRDefault="00CD07B3" w:rsidP="00436023">
            <w:pPr>
              <w:ind w:firstLineChars="500" w:firstLine="1100"/>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年間死傷者数4</w:t>
            </w:r>
            <w:r w:rsidR="00436023">
              <w:rPr>
                <w:rFonts w:ascii="ＭＳ ゴシック" w:eastAsia="ＭＳ ゴシック" w:hAnsi="ＭＳ ゴシック" w:cs="Courier New" w:hint="eastAsia"/>
                <w:color w:val="000000"/>
                <w:kern w:val="0"/>
                <w:szCs w:val="21"/>
              </w:rPr>
              <w:t>,</w:t>
            </w:r>
            <w:r w:rsidRPr="00CD07B3">
              <w:rPr>
                <w:rFonts w:ascii="ＭＳ ゴシック" w:eastAsia="ＭＳ ゴシック" w:hAnsi="ＭＳ ゴシック" w:cs="Courier New" w:hint="eastAsia"/>
                <w:color w:val="000000"/>
                <w:kern w:val="0"/>
                <w:szCs w:val="21"/>
              </w:rPr>
              <w:t>500人以下に減少させる</w:t>
            </w:r>
          </w:p>
          <w:p w14:paraId="3CE1C6BA" w14:textId="1AACB91D" w:rsidR="00CD07B3" w:rsidRPr="00CD07B3" w:rsidRDefault="00CD07B3" w:rsidP="00CD07B3">
            <w:pPr>
              <w:ind w:firstLineChars="100" w:firstLine="220"/>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実績値：令和2年 死者数25人 死傷者数3</w:t>
            </w:r>
            <w:r w:rsidR="00436023">
              <w:rPr>
                <w:rFonts w:ascii="ＭＳ ゴシック" w:eastAsia="ＭＳ ゴシック" w:hAnsi="ＭＳ ゴシック" w:cs="Courier New" w:hint="eastAsia"/>
                <w:color w:val="000000"/>
                <w:kern w:val="0"/>
                <w:szCs w:val="21"/>
              </w:rPr>
              <w:t>,</w:t>
            </w:r>
            <w:r w:rsidRPr="00CD07B3">
              <w:rPr>
                <w:rFonts w:ascii="ＭＳ ゴシック" w:eastAsia="ＭＳ ゴシック" w:hAnsi="ＭＳ ゴシック" w:cs="Courier New" w:hint="eastAsia"/>
                <w:color w:val="000000"/>
                <w:kern w:val="0"/>
                <w:szCs w:val="21"/>
              </w:rPr>
              <w:t>46</w:t>
            </w:r>
            <w:r w:rsidR="00436023">
              <w:rPr>
                <w:rFonts w:ascii="ＭＳ ゴシック" w:eastAsia="ＭＳ ゴシック" w:hAnsi="ＭＳ ゴシック" w:cs="Courier New" w:hint="eastAsia"/>
                <w:color w:val="000000"/>
                <w:kern w:val="0"/>
                <w:szCs w:val="21"/>
              </w:rPr>
              <w:t>6</w:t>
            </w:r>
            <w:r w:rsidRPr="00CD07B3">
              <w:rPr>
                <w:rFonts w:ascii="ＭＳ ゴシック" w:eastAsia="ＭＳ ゴシック" w:hAnsi="ＭＳ ゴシック" w:cs="Courier New" w:hint="eastAsia"/>
                <w:color w:val="000000"/>
                <w:kern w:val="0"/>
                <w:szCs w:val="21"/>
              </w:rPr>
              <w:t>人</w:t>
            </w:r>
          </w:p>
        </w:tc>
      </w:tr>
      <w:tr w:rsidR="00CD07B3" w:rsidRPr="00CD07B3" w14:paraId="3589FBE4" w14:textId="77777777" w:rsidTr="00E31B5D">
        <w:trPr>
          <w:trHeight w:val="656"/>
          <w:jc w:val="center"/>
        </w:trPr>
        <w:tc>
          <w:tcPr>
            <w:tcW w:w="8460" w:type="dxa"/>
          </w:tcPr>
          <w:p w14:paraId="3A407F49" w14:textId="77777777" w:rsidR="00CD07B3" w:rsidRPr="00CD07B3" w:rsidRDefault="00CD07B3" w:rsidP="00CD07B3">
            <w:pPr>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第11次奈良県交通安全計画（令和３年度～令和７年度）</w:t>
            </w:r>
          </w:p>
          <w:p w14:paraId="575FD4C8" w14:textId="47DB055D" w:rsidR="00CD07B3" w:rsidRPr="00CD07B3" w:rsidRDefault="00CD07B3" w:rsidP="00CD07B3">
            <w:pPr>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 xml:space="preserve">　目標値：年</w:t>
            </w:r>
            <w:r w:rsidR="00436023">
              <w:rPr>
                <w:rFonts w:ascii="ＭＳ ゴシック" w:eastAsia="ＭＳ ゴシック" w:hAnsi="ＭＳ ゴシック" w:cs="Courier New" w:hint="eastAsia"/>
                <w:color w:val="000000"/>
                <w:kern w:val="0"/>
                <w:szCs w:val="21"/>
              </w:rPr>
              <w:t>間</w:t>
            </w:r>
            <w:r w:rsidRPr="00CD07B3">
              <w:rPr>
                <w:rFonts w:ascii="ＭＳ ゴシック" w:eastAsia="ＭＳ ゴシック" w:hAnsi="ＭＳ ゴシック" w:cs="Courier New" w:hint="eastAsia"/>
                <w:color w:val="000000"/>
                <w:kern w:val="0"/>
                <w:szCs w:val="21"/>
              </w:rPr>
              <w:t>死者数 限りなくゼロに近づける（20人以下を目途）</w:t>
            </w:r>
          </w:p>
          <w:p w14:paraId="1272DE84" w14:textId="77777777" w:rsidR="00CD07B3" w:rsidRPr="00CD07B3" w:rsidRDefault="00CD07B3" w:rsidP="00CD07B3">
            <w:pPr>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 xml:space="preserve">　　　　　年間重傷者数320人以下に減少させる</w:t>
            </w:r>
          </w:p>
          <w:p w14:paraId="5BCF29F8" w14:textId="54338705" w:rsidR="00CD07B3" w:rsidRPr="00CD07B3" w:rsidRDefault="00CD07B3" w:rsidP="00CD07B3">
            <w:pPr>
              <w:rPr>
                <w:rFonts w:ascii="ＭＳ ゴシック" w:eastAsia="ＭＳ ゴシック" w:hAnsi="ＭＳ ゴシック" w:cs="Courier New"/>
                <w:color w:val="000000"/>
                <w:kern w:val="0"/>
                <w:szCs w:val="21"/>
              </w:rPr>
            </w:pPr>
            <w:r w:rsidRPr="00CD07B3">
              <w:rPr>
                <w:rFonts w:ascii="ＭＳ ゴシック" w:eastAsia="ＭＳ ゴシック" w:hAnsi="ＭＳ ゴシック" w:cs="Courier New" w:hint="eastAsia"/>
                <w:color w:val="000000"/>
                <w:kern w:val="0"/>
                <w:szCs w:val="21"/>
              </w:rPr>
              <w:t xml:space="preserve">　実績値：令和7年 死者数25人 重傷者数39</w:t>
            </w:r>
            <w:r w:rsidR="00436023">
              <w:rPr>
                <w:rFonts w:ascii="ＭＳ ゴシック" w:eastAsia="ＭＳ ゴシック" w:hAnsi="ＭＳ ゴシック" w:cs="Courier New" w:hint="eastAsia"/>
                <w:color w:val="000000"/>
                <w:kern w:val="0"/>
                <w:szCs w:val="21"/>
              </w:rPr>
              <w:t>4</w:t>
            </w:r>
            <w:r w:rsidRPr="00CD07B3">
              <w:rPr>
                <w:rFonts w:ascii="ＭＳ ゴシック" w:eastAsia="ＭＳ ゴシック" w:hAnsi="ＭＳ ゴシック" w:cs="Courier New" w:hint="eastAsia"/>
                <w:color w:val="000000"/>
                <w:kern w:val="0"/>
                <w:szCs w:val="21"/>
              </w:rPr>
              <w:t>人</w:t>
            </w:r>
          </w:p>
        </w:tc>
      </w:tr>
    </w:tbl>
    <w:p w14:paraId="464ED951" w14:textId="4544FA5F" w:rsidR="00CD07B3" w:rsidRPr="00CD07B3" w:rsidRDefault="00CD07B3" w:rsidP="001D244C">
      <w:pPr>
        <w:ind w:leftChars="100" w:left="220" w:firstLineChars="100" w:firstLine="220"/>
        <w:rPr>
          <w:rFonts w:ascii="ＭＳ ゴシック" w:eastAsia="ＭＳ ゴシック" w:hAnsi="ＭＳ ゴシック" w:cs="ＭＳ ゴシック"/>
        </w:rPr>
      </w:pPr>
    </w:p>
    <w:p w14:paraId="0245DEE0" w14:textId="3F6C38F9" w:rsidR="00CD07B3" w:rsidRDefault="00CD07B3" w:rsidP="001D244C">
      <w:pPr>
        <w:ind w:leftChars="100" w:left="220" w:firstLineChars="100" w:firstLine="220"/>
        <w:rPr>
          <w:rFonts w:ascii="ＭＳ ゴシック" w:eastAsia="ＭＳ ゴシック" w:hAnsi="ＭＳ ゴシック" w:cs="ＭＳ ゴシック"/>
        </w:rPr>
      </w:pPr>
    </w:p>
    <w:p w14:paraId="35D26E5E" w14:textId="3F070F87" w:rsidR="00CD07B3" w:rsidRDefault="00CD07B3" w:rsidP="001D244C">
      <w:pPr>
        <w:ind w:leftChars="100" w:left="220" w:firstLineChars="100" w:firstLine="220"/>
        <w:rPr>
          <w:rFonts w:ascii="ＭＳ ゴシック" w:eastAsia="ＭＳ ゴシック" w:hAnsi="ＭＳ ゴシック" w:cs="ＭＳ ゴシック"/>
        </w:rPr>
      </w:pPr>
    </w:p>
    <w:p w14:paraId="0CEB7EF8" w14:textId="209027DB" w:rsidR="00CD07B3" w:rsidRDefault="00CD07B3" w:rsidP="001D244C">
      <w:pPr>
        <w:ind w:leftChars="100" w:left="220" w:firstLineChars="100" w:firstLine="220"/>
        <w:rPr>
          <w:rFonts w:ascii="ＭＳ ゴシック" w:eastAsia="ＭＳ ゴシック" w:hAnsi="ＭＳ ゴシック" w:cs="ＭＳ ゴシック"/>
        </w:rPr>
      </w:pPr>
    </w:p>
    <w:p w14:paraId="5555C41D" w14:textId="5377D8A7" w:rsidR="00CD07B3" w:rsidRDefault="00CD07B3" w:rsidP="001D244C">
      <w:pPr>
        <w:ind w:leftChars="100" w:left="220" w:firstLineChars="100" w:firstLine="220"/>
        <w:rPr>
          <w:rFonts w:ascii="ＭＳ ゴシック" w:eastAsia="ＭＳ ゴシック" w:hAnsi="ＭＳ ゴシック" w:cs="ＭＳ ゴシック"/>
        </w:rPr>
      </w:pPr>
    </w:p>
    <w:p w14:paraId="67C51557" w14:textId="77777777" w:rsidR="00CD07B3" w:rsidRPr="00CD07B3" w:rsidRDefault="00CD07B3" w:rsidP="00CD07B3">
      <w:pPr>
        <w:widowControl/>
        <w:jc w:val="left"/>
        <w:rPr>
          <w:rFonts w:hAnsi="ＭＳ 明朝" w:cs="ＭＳ ゴシック"/>
          <w:sz w:val="21"/>
          <w:szCs w:val="24"/>
          <w:u w:val="single"/>
        </w:rPr>
      </w:pPr>
      <w:r w:rsidRPr="00CD07B3">
        <w:rPr>
          <w:rFonts w:ascii="ＭＳ ゴシック" w:eastAsia="ＭＳ ゴシック" w:hAnsi="ＭＳ ゴシック" w:cs="ＭＳ ゴシック" w:hint="eastAsia"/>
          <w:b/>
          <w:sz w:val="21"/>
          <w:szCs w:val="24"/>
          <w:u w:val="single"/>
        </w:rPr>
        <w:lastRenderedPageBreak/>
        <w:t>２　道路交通事故の見通し</w:t>
      </w:r>
    </w:p>
    <w:p w14:paraId="40FEDDC8" w14:textId="3AFC7E5B" w:rsidR="00436023" w:rsidRDefault="00CD07B3" w:rsidP="00CD07B3">
      <w:pPr>
        <w:ind w:leftChars="100" w:left="220" w:firstLineChars="100" w:firstLine="220"/>
        <w:rPr>
          <w:rFonts w:ascii="ＭＳ 明朝" w:hAnsi="Courier New" w:cs="Courier New"/>
        </w:rPr>
      </w:pPr>
      <w:r w:rsidRPr="00CD07B3">
        <w:rPr>
          <w:rFonts w:ascii="ＭＳ 明朝" w:hAnsi="Courier New" w:cs="Courier New" w:hint="eastAsia"/>
        </w:rPr>
        <w:t>道路交通を取り巻く状況は、社会経済情勢の動向に伴い今後複雑に変化すると見込まれる。令和３年から６年にかけては、交通事故死者数等が横ばいで推移し</w:t>
      </w:r>
      <w:r w:rsidR="00436023">
        <w:rPr>
          <w:rFonts w:ascii="ＭＳ 明朝" w:hAnsi="Courier New" w:cs="Courier New" w:hint="eastAsia"/>
        </w:rPr>
        <w:t>た</w:t>
      </w:r>
      <w:r w:rsidRPr="00CD07B3">
        <w:rPr>
          <w:rFonts w:ascii="ＭＳ 明朝" w:hAnsi="Courier New" w:cs="Courier New" w:hint="eastAsia"/>
        </w:rPr>
        <w:t>。この要因として、当該期間の新型コロナウ</w:t>
      </w:r>
      <w:r w:rsidR="006C3119">
        <w:rPr>
          <w:rFonts w:ascii="ＭＳ 明朝" w:hAnsi="Courier New" w:cs="Courier New" w:hint="eastAsia"/>
        </w:rPr>
        <w:t>イ</w:t>
      </w:r>
      <w:r w:rsidRPr="00CD07B3">
        <w:rPr>
          <w:rFonts w:ascii="ＭＳ 明朝" w:hAnsi="Courier New" w:cs="Courier New" w:hint="eastAsia"/>
        </w:rPr>
        <w:t>ルス感染症の感染拡大や、５類感染症への移行による広範囲な影響等も想定され、今後の見通しについては予断を許さない状況である。したがって、継続的に推移を注視、分析し、変化に即応した施策立案、見直しを推進していく。</w:t>
      </w:r>
    </w:p>
    <w:p w14:paraId="37BF59EE" w14:textId="0FF83B12" w:rsidR="00CD07B3" w:rsidRDefault="00CD07B3" w:rsidP="00CD07B3">
      <w:pPr>
        <w:ind w:leftChars="100" w:left="220" w:firstLineChars="100" w:firstLine="220"/>
        <w:rPr>
          <w:rFonts w:ascii="ＭＳ ゴシック" w:eastAsia="ＭＳ ゴシック" w:hAnsi="ＭＳ ゴシック" w:cs="ＭＳ ゴシック"/>
        </w:rPr>
      </w:pPr>
      <w:r w:rsidRPr="00436023">
        <w:rPr>
          <w:rFonts w:hint="eastAsia"/>
        </w:rPr>
        <w:t>将来の交通事故の状況については、正確には見極め難いが、今後の更なる高齢者人口の増加に伴い、高齢者が関係する事故の増加が引き続き見込まれる。</w:t>
      </w:r>
    </w:p>
    <w:p w14:paraId="4C3C2E0C" w14:textId="74E598C7" w:rsidR="00CD07B3" w:rsidRDefault="00CD07B3" w:rsidP="001D244C">
      <w:pPr>
        <w:ind w:leftChars="100" w:left="220" w:firstLineChars="100" w:firstLine="220"/>
        <w:rPr>
          <w:rFonts w:ascii="ＭＳ ゴシック" w:eastAsia="ＭＳ ゴシック" w:hAnsi="ＭＳ ゴシック" w:cs="ＭＳ ゴシック"/>
        </w:rPr>
      </w:pPr>
    </w:p>
    <w:p w14:paraId="2722F092" w14:textId="41280AD5" w:rsidR="00CD07B3" w:rsidRDefault="00CD07B3" w:rsidP="001D244C">
      <w:pPr>
        <w:ind w:leftChars="100" w:left="220" w:firstLineChars="100" w:firstLine="220"/>
        <w:rPr>
          <w:rFonts w:ascii="ＭＳ ゴシック" w:eastAsia="ＭＳ ゴシック" w:hAnsi="ＭＳ ゴシック" w:cs="ＭＳ ゴシック"/>
        </w:rPr>
      </w:pPr>
    </w:p>
    <w:p w14:paraId="38345C47" w14:textId="250F2F02" w:rsidR="00CD07B3" w:rsidRDefault="00CD07B3" w:rsidP="001D244C">
      <w:pPr>
        <w:ind w:leftChars="100" w:left="220" w:firstLineChars="100" w:firstLine="220"/>
        <w:rPr>
          <w:rFonts w:ascii="ＭＳ ゴシック" w:eastAsia="ＭＳ ゴシック" w:hAnsi="ＭＳ ゴシック" w:cs="ＭＳ ゴシック"/>
        </w:rPr>
      </w:pPr>
    </w:p>
    <w:p w14:paraId="528B3405" w14:textId="4D711D3D" w:rsidR="00CD07B3" w:rsidRDefault="00CD07B3" w:rsidP="001D244C">
      <w:pPr>
        <w:ind w:leftChars="100" w:left="220" w:firstLineChars="100" w:firstLine="220"/>
        <w:rPr>
          <w:rFonts w:ascii="ＭＳ ゴシック" w:eastAsia="ＭＳ ゴシック" w:hAnsi="ＭＳ ゴシック" w:cs="ＭＳ ゴシック"/>
        </w:rPr>
      </w:pPr>
    </w:p>
    <w:p w14:paraId="077B928B" w14:textId="444A581D" w:rsidR="00CD07B3" w:rsidRDefault="00CD07B3" w:rsidP="001D244C">
      <w:pPr>
        <w:ind w:leftChars="100" w:left="220" w:firstLineChars="100" w:firstLine="220"/>
        <w:rPr>
          <w:rFonts w:ascii="ＭＳ ゴシック" w:eastAsia="ＭＳ ゴシック" w:hAnsi="ＭＳ ゴシック" w:cs="ＭＳ ゴシック"/>
        </w:rPr>
      </w:pPr>
    </w:p>
    <w:p w14:paraId="73231EAF" w14:textId="2E0E16C0" w:rsidR="00CD07B3" w:rsidRDefault="00CD07B3" w:rsidP="001D244C">
      <w:pPr>
        <w:ind w:leftChars="100" w:left="220" w:firstLineChars="100" w:firstLine="220"/>
        <w:rPr>
          <w:rFonts w:ascii="ＭＳ ゴシック" w:eastAsia="ＭＳ ゴシック" w:hAnsi="ＭＳ ゴシック" w:cs="ＭＳ ゴシック"/>
        </w:rPr>
      </w:pPr>
    </w:p>
    <w:p w14:paraId="6D8B7C9E" w14:textId="1B38B46F" w:rsidR="00CD07B3" w:rsidRDefault="00CD07B3" w:rsidP="001D244C">
      <w:pPr>
        <w:ind w:leftChars="100" w:left="220" w:firstLineChars="100" w:firstLine="220"/>
        <w:rPr>
          <w:rFonts w:ascii="ＭＳ ゴシック" w:eastAsia="ＭＳ ゴシック" w:hAnsi="ＭＳ ゴシック" w:cs="ＭＳ ゴシック"/>
        </w:rPr>
      </w:pPr>
    </w:p>
    <w:p w14:paraId="696EC3B0" w14:textId="59562E12" w:rsidR="00CD07B3" w:rsidRDefault="00CD07B3" w:rsidP="001D244C">
      <w:pPr>
        <w:ind w:leftChars="100" w:left="220" w:firstLineChars="100" w:firstLine="220"/>
        <w:rPr>
          <w:rFonts w:ascii="ＭＳ ゴシック" w:eastAsia="ＭＳ ゴシック" w:hAnsi="ＭＳ ゴシック" w:cs="ＭＳ ゴシック"/>
        </w:rPr>
      </w:pPr>
    </w:p>
    <w:p w14:paraId="5A326166" w14:textId="59CF5F5E" w:rsidR="00CD07B3" w:rsidRDefault="00CD07B3" w:rsidP="001D244C">
      <w:pPr>
        <w:ind w:leftChars="100" w:left="220" w:firstLineChars="100" w:firstLine="220"/>
        <w:rPr>
          <w:rFonts w:ascii="ＭＳ ゴシック" w:eastAsia="ＭＳ ゴシック" w:hAnsi="ＭＳ ゴシック" w:cs="ＭＳ ゴシック"/>
        </w:rPr>
      </w:pPr>
    </w:p>
    <w:p w14:paraId="038A86C6" w14:textId="74610370" w:rsidR="00CD07B3" w:rsidRDefault="00CD07B3" w:rsidP="001D244C">
      <w:pPr>
        <w:ind w:leftChars="100" w:left="220" w:firstLineChars="100" w:firstLine="220"/>
        <w:rPr>
          <w:rFonts w:ascii="ＭＳ ゴシック" w:eastAsia="ＭＳ ゴシック" w:hAnsi="ＭＳ ゴシック" w:cs="ＭＳ ゴシック"/>
        </w:rPr>
      </w:pPr>
    </w:p>
    <w:p w14:paraId="48CDD1A7" w14:textId="1AF0D826" w:rsidR="00CD07B3" w:rsidRDefault="00CD07B3" w:rsidP="001D244C">
      <w:pPr>
        <w:ind w:leftChars="100" w:left="220" w:firstLineChars="100" w:firstLine="220"/>
        <w:rPr>
          <w:rFonts w:ascii="ＭＳ ゴシック" w:eastAsia="ＭＳ ゴシック" w:hAnsi="ＭＳ ゴシック" w:cs="ＭＳ ゴシック"/>
        </w:rPr>
      </w:pPr>
    </w:p>
    <w:p w14:paraId="24A0F389" w14:textId="3ED680E4" w:rsidR="00CD07B3" w:rsidRDefault="00CD07B3" w:rsidP="001D244C">
      <w:pPr>
        <w:ind w:leftChars="100" w:left="220" w:firstLineChars="100" w:firstLine="220"/>
        <w:rPr>
          <w:rFonts w:ascii="ＭＳ ゴシック" w:eastAsia="ＭＳ ゴシック" w:hAnsi="ＭＳ ゴシック" w:cs="ＭＳ ゴシック"/>
        </w:rPr>
      </w:pPr>
    </w:p>
    <w:p w14:paraId="461B930E" w14:textId="2AE54CF7" w:rsidR="00CD07B3" w:rsidRDefault="00CD07B3" w:rsidP="001D244C">
      <w:pPr>
        <w:ind w:leftChars="100" w:left="220" w:firstLineChars="100" w:firstLine="220"/>
        <w:rPr>
          <w:rFonts w:ascii="ＭＳ ゴシック" w:eastAsia="ＭＳ ゴシック" w:hAnsi="ＭＳ ゴシック" w:cs="ＭＳ ゴシック"/>
        </w:rPr>
      </w:pPr>
    </w:p>
    <w:p w14:paraId="39C66125" w14:textId="0A8991E0" w:rsidR="00CD07B3" w:rsidRDefault="00CD07B3" w:rsidP="001D244C">
      <w:pPr>
        <w:ind w:leftChars="100" w:left="220" w:firstLineChars="100" w:firstLine="220"/>
        <w:rPr>
          <w:rFonts w:ascii="ＭＳ ゴシック" w:eastAsia="ＭＳ ゴシック" w:hAnsi="ＭＳ ゴシック" w:cs="ＭＳ ゴシック"/>
        </w:rPr>
      </w:pPr>
    </w:p>
    <w:p w14:paraId="5AADF226" w14:textId="5E2F8959" w:rsidR="00CD07B3" w:rsidRDefault="00CD07B3" w:rsidP="001D244C">
      <w:pPr>
        <w:ind w:leftChars="100" w:left="220" w:firstLineChars="100" w:firstLine="220"/>
        <w:rPr>
          <w:rFonts w:ascii="ＭＳ ゴシック" w:eastAsia="ＭＳ ゴシック" w:hAnsi="ＭＳ ゴシック" w:cs="ＭＳ ゴシック"/>
        </w:rPr>
      </w:pPr>
    </w:p>
    <w:p w14:paraId="60B50A99" w14:textId="1C6485AC" w:rsidR="00CD07B3" w:rsidRDefault="00CD07B3" w:rsidP="001D244C">
      <w:pPr>
        <w:ind w:leftChars="100" w:left="220" w:firstLineChars="100" w:firstLine="220"/>
        <w:rPr>
          <w:rFonts w:ascii="ＭＳ ゴシック" w:eastAsia="ＭＳ ゴシック" w:hAnsi="ＭＳ ゴシック" w:cs="ＭＳ ゴシック"/>
        </w:rPr>
      </w:pPr>
    </w:p>
    <w:p w14:paraId="5768D526" w14:textId="6BC5FF73" w:rsidR="00CD07B3" w:rsidRDefault="00CD07B3" w:rsidP="001D244C">
      <w:pPr>
        <w:ind w:leftChars="100" w:left="220" w:firstLineChars="100" w:firstLine="220"/>
        <w:rPr>
          <w:rFonts w:ascii="ＭＳ ゴシック" w:eastAsia="ＭＳ ゴシック" w:hAnsi="ＭＳ ゴシック" w:cs="ＭＳ ゴシック"/>
        </w:rPr>
      </w:pPr>
    </w:p>
    <w:p w14:paraId="25E5C728" w14:textId="7B15FE0D" w:rsidR="00CD07B3" w:rsidRDefault="00CD07B3" w:rsidP="001D244C">
      <w:pPr>
        <w:ind w:leftChars="100" w:left="220" w:firstLineChars="100" w:firstLine="220"/>
        <w:rPr>
          <w:rFonts w:ascii="ＭＳ ゴシック" w:eastAsia="ＭＳ ゴシック" w:hAnsi="ＭＳ ゴシック" w:cs="ＭＳ ゴシック"/>
        </w:rPr>
      </w:pPr>
    </w:p>
    <w:p w14:paraId="15C04597" w14:textId="0C3A77EB" w:rsidR="00CD07B3" w:rsidRDefault="00CD07B3" w:rsidP="001D244C">
      <w:pPr>
        <w:ind w:leftChars="100" w:left="220" w:firstLineChars="100" w:firstLine="220"/>
        <w:rPr>
          <w:rFonts w:ascii="ＭＳ ゴシック" w:eastAsia="ＭＳ ゴシック" w:hAnsi="ＭＳ ゴシック" w:cs="ＭＳ ゴシック"/>
        </w:rPr>
      </w:pPr>
    </w:p>
    <w:p w14:paraId="3A171F7B" w14:textId="241F7280" w:rsidR="00CD07B3" w:rsidRDefault="00CD07B3" w:rsidP="001D244C">
      <w:pPr>
        <w:ind w:leftChars="100" w:left="220" w:firstLineChars="100" w:firstLine="220"/>
        <w:rPr>
          <w:rFonts w:ascii="ＭＳ ゴシック" w:eastAsia="ＭＳ ゴシック" w:hAnsi="ＭＳ ゴシック" w:cs="ＭＳ ゴシック"/>
        </w:rPr>
      </w:pPr>
    </w:p>
    <w:p w14:paraId="6578508B" w14:textId="53B6DF9A" w:rsidR="00CD07B3" w:rsidRDefault="00CD07B3" w:rsidP="001D244C">
      <w:pPr>
        <w:ind w:leftChars="100" w:left="220" w:firstLineChars="100" w:firstLine="220"/>
        <w:rPr>
          <w:rFonts w:ascii="ＭＳ ゴシック" w:eastAsia="ＭＳ ゴシック" w:hAnsi="ＭＳ ゴシック" w:cs="ＭＳ ゴシック"/>
        </w:rPr>
      </w:pPr>
    </w:p>
    <w:p w14:paraId="29AD017F" w14:textId="6D1F23D9" w:rsidR="00CD07B3" w:rsidRDefault="00CD07B3" w:rsidP="001D244C">
      <w:pPr>
        <w:ind w:leftChars="100" w:left="220" w:firstLineChars="100" w:firstLine="220"/>
        <w:rPr>
          <w:rFonts w:ascii="ＭＳ ゴシック" w:eastAsia="ＭＳ ゴシック" w:hAnsi="ＭＳ ゴシック" w:cs="ＭＳ ゴシック"/>
        </w:rPr>
      </w:pPr>
    </w:p>
    <w:p w14:paraId="5EAF3D4E" w14:textId="03CFD4BF" w:rsidR="00CD07B3" w:rsidRDefault="00CD07B3" w:rsidP="001D244C">
      <w:pPr>
        <w:ind w:leftChars="100" w:left="220" w:firstLineChars="100" w:firstLine="220"/>
        <w:rPr>
          <w:rFonts w:ascii="ＭＳ ゴシック" w:eastAsia="ＭＳ ゴシック" w:hAnsi="ＭＳ ゴシック" w:cs="ＭＳ ゴシック"/>
        </w:rPr>
      </w:pPr>
    </w:p>
    <w:p w14:paraId="57215D15" w14:textId="35FCC339" w:rsidR="00CD07B3" w:rsidRDefault="00CD07B3" w:rsidP="001D244C">
      <w:pPr>
        <w:ind w:leftChars="100" w:left="220" w:firstLineChars="100" w:firstLine="220"/>
        <w:rPr>
          <w:rFonts w:ascii="ＭＳ ゴシック" w:eastAsia="ＭＳ ゴシック" w:hAnsi="ＭＳ ゴシック" w:cs="ＭＳ ゴシック"/>
        </w:rPr>
      </w:pPr>
    </w:p>
    <w:p w14:paraId="3CDA3E52" w14:textId="1B9596C0" w:rsidR="00CD07B3" w:rsidRDefault="00CD07B3" w:rsidP="001D244C">
      <w:pPr>
        <w:ind w:leftChars="100" w:left="220" w:firstLineChars="100" w:firstLine="220"/>
        <w:rPr>
          <w:rFonts w:ascii="ＭＳ ゴシック" w:eastAsia="ＭＳ ゴシック" w:hAnsi="ＭＳ ゴシック" w:cs="ＭＳ ゴシック"/>
        </w:rPr>
      </w:pPr>
    </w:p>
    <w:p w14:paraId="54C4F7C0" w14:textId="23615CD7" w:rsidR="00CD07B3" w:rsidRDefault="00CD07B3" w:rsidP="001D244C">
      <w:pPr>
        <w:ind w:leftChars="100" w:left="220" w:firstLineChars="100" w:firstLine="220"/>
        <w:rPr>
          <w:rFonts w:ascii="ＭＳ ゴシック" w:eastAsia="ＭＳ ゴシック" w:hAnsi="ＭＳ ゴシック" w:cs="ＭＳ ゴシック"/>
        </w:rPr>
      </w:pPr>
    </w:p>
    <w:p w14:paraId="693360A5" w14:textId="730F9126" w:rsidR="00CD07B3" w:rsidRDefault="00CD07B3" w:rsidP="001D244C">
      <w:pPr>
        <w:ind w:leftChars="100" w:left="220" w:firstLineChars="100" w:firstLine="220"/>
        <w:rPr>
          <w:rFonts w:ascii="ＭＳ ゴシック" w:eastAsia="ＭＳ ゴシック" w:hAnsi="ＭＳ ゴシック" w:cs="ＭＳ ゴシック"/>
        </w:rPr>
      </w:pPr>
    </w:p>
    <w:p w14:paraId="37405EA2" w14:textId="3B7B4232" w:rsidR="00CD07B3" w:rsidRDefault="00CD07B3" w:rsidP="001D244C">
      <w:pPr>
        <w:ind w:leftChars="100" w:left="220" w:firstLineChars="100" w:firstLine="220"/>
        <w:rPr>
          <w:rFonts w:ascii="ＭＳ ゴシック" w:eastAsia="ＭＳ ゴシック" w:hAnsi="ＭＳ ゴシック" w:cs="ＭＳ ゴシック"/>
        </w:rPr>
      </w:pPr>
    </w:p>
    <w:p w14:paraId="02A74DBC" w14:textId="4365F016" w:rsidR="00CD07B3" w:rsidRDefault="00CD07B3" w:rsidP="001D244C">
      <w:pPr>
        <w:ind w:leftChars="100" w:left="220" w:firstLineChars="100" w:firstLine="220"/>
        <w:rPr>
          <w:rFonts w:ascii="ＭＳ ゴシック" w:eastAsia="ＭＳ ゴシック" w:hAnsi="ＭＳ ゴシック" w:cs="ＭＳ ゴシック"/>
        </w:rPr>
      </w:pPr>
    </w:p>
    <w:p w14:paraId="38B85A41" w14:textId="136B366C" w:rsidR="00CD07B3" w:rsidRDefault="00CD07B3" w:rsidP="001D244C">
      <w:pPr>
        <w:ind w:leftChars="100" w:left="220" w:firstLineChars="100" w:firstLine="220"/>
        <w:rPr>
          <w:rFonts w:ascii="ＭＳ ゴシック" w:eastAsia="ＭＳ ゴシック" w:hAnsi="ＭＳ ゴシック" w:cs="ＭＳ ゴシック"/>
        </w:rPr>
      </w:pPr>
    </w:p>
    <w:p w14:paraId="26CAF260" w14:textId="4170FA37" w:rsidR="00CD07B3" w:rsidRPr="00CD07B3" w:rsidRDefault="00CD07B3" w:rsidP="00CD07B3">
      <w:pPr>
        <w:rPr>
          <w:rFonts w:ascii="ＭＳ ゴシック" w:eastAsia="ＭＳ ゴシック" w:hAnsi="ＭＳ ゴシック" w:cs="Courier New"/>
          <w:b/>
          <w:u w:val="single"/>
        </w:rPr>
      </w:pPr>
      <w:commentRangeStart w:id="14"/>
      <w:r w:rsidRPr="00CD07B3">
        <w:rPr>
          <w:rFonts w:ascii="ＭＳ ゴシック" w:eastAsia="ＭＳ ゴシック" w:hAnsi="ＭＳ ゴシック" w:cs="Courier New" w:hint="eastAsia"/>
          <w:b/>
          <w:u w:val="single"/>
        </w:rPr>
        <w:lastRenderedPageBreak/>
        <w:t xml:space="preserve">Ⅱ　</w:t>
      </w:r>
      <w:r w:rsidR="00E950CB">
        <w:rPr>
          <w:rFonts w:ascii="ＭＳ ゴシック" w:eastAsia="ＭＳ ゴシック" w:hAnsi="ＭＳ ゴシック" w:cs="Courier New" w:hint="eastAsia"/>
          <w:b/>
          <w:u w:val="single"/>
        </w:rPr>
        <w:t>第12次</w:t>
      </w:r>
      <w:r w:rsidRPr="00CD07B3">
        <w:rPr>
          <w:rFonts w:ascii="ＭＳ ゴシック" w:eastAsia="ＭＳ ゴシック" w:hAnsi="ＭＳ ゴシック" w:cs="Courier New" w:hint="eastAsia"/>
          <w:b/>
          <w:u w:val="single"/>
        </w:rPr>
        <w:t>奈良県交通安全計画における目標</w:t>
      </w:r>
    </w:p>
    <w:p w14:paraId="52C11987" w14:textId="77777777" w:rsidR="00CD07B3" w:rsidRPr="00CD07B3" w:rsidRDefault="00CD07B3" w:rsidP="00CD07B3">
      <w:pPr>
        <w:rPr>
          <w:rFonts w:ascii="ＭＳ ゴシック" w:eastAsia="ＭＳ ゴシック" w:hAnsi="ＭＳ ゴシック" w:cs="Courier New"/>
          <w:b/>
        </w:rPr>
      </w:pPr>
    </w:p>
    <w:p w14:paraId="54FD22EA" w14:textId="77777777" w:rsidR="00CD07B3" w:rsidRPr="00CD07B3" w:rsidRDefault="00CD07B3" w:rsidP="00CD07B3">
      <w:pPr>
        <w:numPr>
          <w:ilvl w:val="0"/>
          <w:numId w:val="24"/>
        </w:numPr>
        <w:ind w:leftChars="300" w:left="881" w:hangingChars="100" w:hanging="221"/>
        <w:rPr>
          <w:rFonts w:ascii="ＭＳ ゴシック" w:eastAsia="ＭＳ ゴシック" w:hAnsi="ＭＳ ゴシック" w:cs="Courier New"/>
          <w:b/>
        </w:rPr>
      </w:pPr>
      <w:r w:rsidRPr="00CD07B3">
        <w:rPr>
          <w:rFonts w:ascii="ＭＳ ゴシック" w:eastAsia="ＭＳ ゴシック" w:hAnsi="ＭＳ ゴシック" w:cs="Courier New" w:hint="eastAsia"/>
          <w:b/>
        </w:rPr>
        <w:t xml:space="preserve">　令和12年までに交通事故死者数を限りなくゼロに近づける。（20人以下を目途）</w:t>
      </w:r>
    </w:p>
    <w:p w14:paraId="0E3140CE" w14:textId="1EA0760A" w:rsidR="00CD07B3" w:rsidRPr="00CD07B3" w:rsidRDefault="00CD07B3" w:rsidP="00CD07B3">
      <w:pPr>
        <w:numPr>
          <w:ilvl w:val="0"/>
          <w:numId w:val="24"/>
        </w:numPr>
        <w:rPr>
          <w:rFonts w:ascii="ＭＳ ゴシック" w:eastAsia="ＭＳ ゴシック" w:hAnsi="ＭＳ ゴシック" w:cs="Courier New"/>
          <w:b/>
        </w:rPr>
      </w:pPr>
      <w:r w:rsidRPr="00CD07B3">
        <w:rPr>
          <w:rFonts w:ascii="ＭＳ ゴシック" w:eastAsia="ＭＳ ゴシック" w:hAnsi="ＭＳ ゴシック" w:cs="Courier New" w:hint="eastAsia"/>
          <w:b/>
        </w:rPr>
        <w:t>令和12年までに重傷者数を320人以下に減少させる。</w:t>
      </w:r>
    </w:p>
    <w:p w14:paraId="128FD17E" w14:textId="77777777" w:rsidR="00CD07B3" w:rsidRPr="00CD07B3" w:rsidRDefault="00CD07B3" w:rsidP="00CD07B3">
      <w:pPr>
        <w:ind w:leftChars="400" w:left="1302" w:hangingChars="200" w:hanging="422"/>
        <w:rPr>
          <w:rFonts w:ascii="ＭＳ ゴシック" w:eastAsia="ＭＳ ゴシック" w:hAnsi="ＭＳ ゴシック"/>
          <w:b/>
          <w:sz w:val="21"/>
          <w:szCs w:val="24"/>
        </w:rPr>
      </w:pPr>
      <w:r w:rsidRPr="00CD07B3">
        <w:rPr>
          <w:rFonts w:ascii="ＭＳ ゴシック" w:eastAsia="ＭＳ ゴシック" w:hAnsi="ＭＳ ゴシック" w:hint="eastAsia"/>
          <w:b/>
          <w:sz w:val="21"/>
          <w:szCs w:val="24"/>
        </w:rPr>
        <w:t xml:space="preserve">　　死者数の減少につなげるため、命に関わり優先度が高い重傷者数の減少を目</w:t>
      </w:r>
    </w:p>
    <w:p w14:paraId="32647A28" w14:textId="77777777" w:rsidR="00CD07B3" w:rsidRPr="00CD07B3" w:rsidRDefault="00CD07B3" w:rsidP="00CD07B3">
      <w:pPr>
        <w:ind w:leftChars="500" w:left="1311" w:hangingChars="100" w:hanging="211"/>
        <w:rPr>
          <w:rFonts w:ascii="ＭＳ ゴシック" w:eastAsia="ＭＳ ゴシック" w:hAnsi="ＭＳ ゴシック"/>
          <w:b/>
          <w:sz w:val="21"/>
          <w:szCs w:val="24"/>
        </w:rPr>
      </w:pPr>
      <w:r w:rsidRPr="00CD07B3">
        <w:rPr>
          <w:rFonts w:ascii="ＭＳ ゴシック" w:eastAsia="ＭＳ ゴシック" w:hAnsi="ＭＳ ゴシック" w:hint="eastAsia"/>
          <w:b/>
          <w:sz w:val="21"/>
          <w:szCs w:val="24"/>
        </w:rPr>
        <w:t>標とする。</w:t>
      </w:r>
    </w:p>
    <w:p w14:paraId="53AF30E3" w14:textId="77777777" w:rsidR="00CD07B3" w:rsidRPr="00CD07B3" w:rsidRDefault="00CD07B3" w:rsidP="00CD07B3">
      <w:pPr>
        <w:rPr>
          <w:rFonts w:ascii="ＭＳ 明朝" w:hAnsi="ＭＳ ゴシック"/>
        </w:rPr>
      </w:pPr>
    </w:p>
    <w:p w14:paraId="02F364F0" w14:textId="77777777" w:rsidR="00CD07B3" w:rsidRPr="00CD07B3" w:rsidRDefault="00CD07B3" w:rsidP="00CD07B3">
      <w:pPr>
        <w:widowControl/>
        <w:ind w:leftChars="100" w:left="220" w:firstLineChars="100" w:firstLine="220"/>
        <w:jc w:val="left"/>
        <w:rPr>
          <w:rFonts w:hAnsi="ＭＳ 明朝" w:cs="ＭＳ ゴシック"/>
        </w:rPr>
      </w:pPr>
      <w:r w:rsidRPr="00CD07B3">
        <w:rPr>
          <w:rFonts w:hAnsi="ＭＳ 明朝" w:cs="ＭＳ ゴシック" w:hint="eastAsia"/>
        </w:rPr>
        <w:t>交通事故のない社会を達成することが究極の目標であるが、国の第</w:t>
      </w:r>
      <w:r w:rsidRPr="00CD07B3">
        <w:rPr>
          <w:rFonts w:hAnsi="ＭＳ 明朝" w:cs="ＭＳ ゴシック" w:hint="eastAsia"/>
        </w:rPr>
        <w:t>12</w:t>
      </w:r>
      <w:r w:rsidRPr="00CD07B3">
        <w:rPr>
          <w:rFonts w:hAnsi="ＭＳ 明朝" w:cs="ＭＳ ゴシック" w:hint="eastAsia"/>
        </w:rPr>
        <w:t>次交通安全基本計画においては、「世界一安全な道路交通の実現を目指し、令和</w:t>
      </w:r>
      <w:r w:rsidRPr="00CD07B3">
        <w:rPr>
          <w:rFonts w:hAnsi="ＭＳ 明朝" w:cs="ＭＳ ゴシック" w:hint="eastAsia"/>
        </w:rPr>
        <w:t>12</w:t>
      </w:r>
      <w:r w:rsidRPr="00CD07B3">
        <w:rPr>
          <w:rFonts w:hAnsi="ＭＳ 明朝" w:cs="ＭＳ ゴシック" w:hint="eastAsia"/>
        </w:rPr>
        <w:t>年までに</w:t>
      </w:r>
      <w:r w:rsidRPr="00CD07B3">
        <w:rPr>
          <w:rFonts w:hAnsi="ＭＳ 明朝" w:cs="ＭＳ ゴシック" w:hint="eastAsia"/>
        </w:rPr>
        <w:t xml:space="preserve">24 </w:t>
      </w:r>
      <w:r w:rsidRPr="00CD07B3">
        <w:rPr>
          <w:rFonts w:hAnsi="ＭＳ 明朝" w:cs="ＭＳ ゴシック" w:hint="eastAsia"/>
        </w:rPr>
        <w:t>時間死者数を</w:t>
      </w:r>
      <w:r w:rsidRPr="00CD07B3">
        <w:rPr>
          <w:rFonts w:hAnsi="ＭＳ 明朝" w:cs="ＭＳ ゴシック" w:hint="eastAsia"/>
        </w:rPr>
        <w:t>1,900</w:t>
      </w:r>
      <w:r w:rsidRPr="00CD07B3">
        <w:rPr>
          <w:rFonts w:hAnsi="ＭＳ 明朝" w:cs="ＭＳ ゴシック" w:hint="eastAsia"/>
        </w:rPr>
        <w:t>人以下とする。」「年間の重傷者数を</w:t>
      </w:r>
      <w:r w:rsidRPr="00CD07B3">
        <w:rPr>
          <w:rFonts w:hAnsi="ＭＳ 明朝" w:cs="ＭＳ ゴシック" w:hint="eastAsia"/>
        </w:rPr>
        <w:t xml:space="preserve">20,000 </w:t>
      </w:r>
      <w:r w:rsidRPr="00CD07B3">
        <w:rPr>
          <w:rFonts w:hAnsi="ＭＳ 明朝" w:cs="ＭＳ ゴシック" w:hint="eastAsia"/>
        </w:rPr>
        <w:t>人以下とする。」という目標数値が設定された。</w:t>
      </w:r>
    </w:p>
    <w:p w14:paraId="4E73F0F3" w14:textId="5AE06CED" w:rsidR="00CD07B3" w:rsidRPr="00CD07B3" w:rsidRDefault="00CD07B3" w:rsidP="00CD07B3">
      <w:pPr>
        <w:widowControl/>
        <w:ind w:left="220" w:hangingChars="100" w:hanging="220"/>
        <w:jc w:val="left"/>
        <w:rPr>
          <w:rFonts w:hAnsi="ＭＳ 明朝" w:cs="ＭＳ ゴシック"/>
        </w:rPr>
      </w:pPr>
      <w:r w:rsidRPr="00CD07B3">
        <w:rPr>
          <w:rFonts w:hAnsi="ＭＳ 明朝" w:cs="ＭＳ ゴシック" w:hint="eastAsia"/>
        </w:rPr>
        <w:t xml:space="preserve">　　当県においては、交通事故総量を減少させるため、あらゆる</w:t>
      </w:r>
      <w:r w:rsidRPr="00621FCA">
        <w:rPr>
          <w:rFonts w:hAnsi="ＭＳ 明朝" w:cs="ＭＳ ゴシック" w:hint="eastAsia"/>
        </w:rPr>
        <w:t>取組</w:t>
      </w:r>
      <w:r w:rsidRPr="00CD07B3">
        <w:rPr>
          <w:rFonts w:hAnsi="ＭＳ 明朝" w:cs="ＭＳ ゴシック" w:hint="eastAsia"/>
        </w:rPr>
        <w:t>を行い、令和</w:t>
      </w:r>
      <w:r w:rsidR="00436023">
        <w:rPr>
          <w:rFonts w:hAnsi="ＭＳ 明朝" w:cs="ＭＳ ゴシック" w:hint="eastAsia"/>
        </w:rPr>
        <w:t>12</w:t>
      </w:r>
      <w:r w:rsidRPr="00CD07B3">
        <w:rPr>
          <w:rFonts w:hAnsi="ＭＳ 明朝" w:cs="ＭＳ ゴシック" w:hint="eastAsia"/>
        </w:rPr>
        <w:t>年までに交通事故死者数を限りなくゼロに近づける（</w:t>
      </w:r>
      <w:r w:rsidRPr="00CD07B3">
        <w:rPr>
          <w:rFonts w:hAnsi="ＭＳ 明朝" w:cs="ＭＳ ゴシック" w:hint="eastAsia"/>
        </w:rPr>
        <w:t>20</w:t>
      </w:r>
      <w:r w:rsidRPr="00CD07B3">
        <w:rPr>
          <w:rFonts w:hAnsi="ＭＳ 明朝" w:cs="ＭＳ ゴシック" w:hint="eastAsia"/>
        </w:rPr>
        <w:t>人以下を目途）とともに、令和</w:t>
      </w:r>
      <w:r w:rsidR="00436023">
        <w:rPr>
          <w:rFonts w:hAnsi="ＭＳ 明朝" w:cs="ＭＳ ゴシック" w:hint="eastAsia"/>
        </w:rPr>
        <w:t>12</w:t>
      </w:r>
      <w:r w:rsidRPr="00CD07B3">
        <w:rPr>
          <w:rFonts w:hAnsi="ＭＳ 明朝" w:cs="ＭＳ ゴシック" w:hint="eastAsia"/>
        </w:rPr>
        <w:t>年までに重傷者数を</w:t>
      </w:r>
      <w:r w:rsidRPr="00CD07B3">
        <w:rPr>
          <w:rFonts w:hAnsi="ＭＳ 明朝" w:cs="ＭＳ ゴシック" w:hint="eastAsia"/>
        </w:rPr>
        <w:t xml:space="preserve">320 </w:t>
      </w:r>
      <w:r w:rsidRPr="00CD07B3">
        <w:rPr>
          <w:rFonts w:hAnsi="ＭＳ 明朝" w:cs="ＭＳ ゴシック" w:hint="eastAsia"/>
        </w:rPr>
        <w:t>人以下に減少させ、県民を交通事故の脅威から守ることを目指すものとする。そのため、県民の理解と協力の下、第３節に掲げた諸施策を総合的かつ強力に推進する。</w:t>
      </w:r>
      <w:commentRangeEnd w:id="14"/>
      <w:r w:rsidRPr="00CD07B3">
        <w:rPr>
          <w:sz w:val="18"/>
          <w:szCs w:val="18"/>
        </w:rPr>
        <w:commentReference w:id="14"/>
      </w:r>
    </w:p>
    <w:p w14:paraId="50EF8919" w14:textId="77777777" w:rsidR="00CD07B3" w:rsidRPr="00CD07B3" w:rsidRDefault="00CD07B3" w:rsidP="00CD07B3">
      <w:pPr>
        <w:rPr>
          <w:rFonts w:ascii="ＭＳ 明朝" w:hAnsi="ＭＳ 明朝" w:cs="ＭＳ ゴシック"/>
        </w:rPr>
      </w:pPr>
    </w:p>
    <w:p w14:paraId="131399AA" w14:textId="1B57A659" w:rsidR="00CD07B3" w:rsidRDefault="00CD07B3" w:rsidP="001D244C">
      <w:pPr>
        <w:ind w:leftChars="100" w:left="220" w:firstLineChars="100" w:firstLine="220"/>
        <w:rPr>
          <w:rFonts w:ascii="ＭＳ ゴシック" w:eastAsia="ＭＳ ゴシック" w:hAnsi="ＭＳ ゴシック" w:cs="ＭＳ ゴシック"/>
        </w:rPr>
      </w:pPr>
    </w:p>
    <w:p w14:paraId="0C957230" w14:textId="77777777" w:rsidR="00436023" w:rsidRPr="00CD07B3" w:rsidRDefault="00436023" w:rsidP="001D244C">
      <w:pPr>
        <w:ind w:leftChars="100" w:left="220" w:firstLineChars="100" w:firstLine="220"/>
        <w:rPr>
          <w:rFonts w:ascii="ＭＳ ゴシック" w:eastAsia="ＭＳ ゴシック" w:hAnsi="ＭＳ ゴシック" w:cs="ＭＳ ゴシック"/>
        </w:rPr>
      </w:pPr>
    </w:p>
    <w:p w14:paraId="3D8CB75D" w14:textId="5A6342D3" w:rsidR="00CD07B3" w:rsidRDefault="00CD07B3" w:rsidP="001D244C">
      <w:pPr>
        <w:ind w:leftChars="100" w:left="220" w:firstLineChars="100" w:firstLine="220"/>
        <w:rPr>
          <w:rFonts w:ascii="ＭＳ ゴシック" w:eastAsia="ＭＳ ゴシック" w:hAnsi="ＭＳ ゴシック" w:cs="ＭＳ ゴシック"/>
        </w:rPr>
      </w:pPr>
    </w:p>
    <w:p w14:paraId="2D0782E7" w14:textId="1435A120" w:rsidR="00CD07B3" w:rsidRDefault="00CD07B3" w:rsidP="001D244C">
      <w:pPr>
        <w:ind w:leftChars="100" w:left="220" w:firstLineChars="100" w:firstLine="220"/>
        <w:rPr>
          <w:rFonts w:ascii="ＭＳ ゴシック" w:eastAsia="ＭＳ ゴシック" w:hAnsi="ＭＳ ゴシック" w:cs="ＭＳ ゴシック"/>
        </w:rPr>
      </w:pPr>
    </w:p>
    <w:p w14:paraId="68730DDB" w14:textId="20E78478" w:rsidR="00CD07B3" w:rsidRDefault="00CD07B3" w:rsidP="001D244C">
      <w:pPr>
        <w:ind w:leftChars="100" w:left="220" w:firstLineChars="100" w:firstLine="220"/>
        <w:rPr>
          <w:rFonts w:ascii="ＭＳ ゴシック" w:eastAsia="ＭＳ ゴシック" w:hAnsi="ＭＳ ゴシック" w:cs="ＭＳ ゴシック"/>
        </w:rPr>
      </w:pPr>
    </w:p>
    <w:p w14:paraId="6CD1B75F" w14:textId="4474B82A" w:rsidR="00CD07B3" w:rsidRDefault="00CD07B3" w:rsidP="001D244C">
      <w:pPr>
        <w:ind w:leftChars="100" w:left="220" w:firstLineChars="100" w:firstLine="220"/>
        <w:rPr>
          <w:rFonts w:ascii="ＭＳ ゴシック" w:eastAsia="ＭＳ ゴシック" w:hAnsi="ＭＳ ゴシック" w:cs="ＭＳ ゴシック"/>
        </w:rPr>
      </w:pPr>
    </w:p>
    <w:p w14:paraId="4CC9F873" w14:textId="7B4D41C5" w:rsidR="00CD07B3" w:rsidRDefault="00CD07B3" w:rsidP="001D244C">
      <w:pPr>
        <w:ind w:leftChars="100" w:left="220" w:firstLineChars="100" w:firstLine="220"/>
        <w:rPr>
          <w:rFonts w:ascii="ＭＳ ゴシック" w:eastAsia="ＭＳ ゴシック" w:hAnsi="ＭＳ ゴシック" w:cs="ＭＳ ゴシック"/>
        </w:rPr>
      </w:pPr>
    </w:p>
    <w:p w14:paraId="5DE11548" w14:textId="1EFA4898" w:rsidR="00CD07B3" w:rsidRDefault="00CD07B3" w:rsidP="001D244C">
      <w:pPr>
        <w:ind w:leftChars="100" w:left="220" w:firstLineChars="100" w:firstLine="220"/>
        <w:rPr>
          <w:rFonts w:ascii="ＭＳ ゴシック" w:eastAsia="ＭＳ ゴシック" w:hAnsi="ＭＳ ゴシック" w:cs="ＭＳ ゴシック"/>
        </w:rPr>
      </w:pPr>
    </w:p>
    <w:p w14:paraId="02BFB61B" w14:textId="35903610" w:rsidR="00CD07B3" w:rsidRDefault="00CD07B3" w:rsidP="001D244C">
      <w:pPr>
        <w:ind w:leftChars="100" w:left="220" w:firstLineChars="100" w:firstLine="220"/>
        <w:rPr>
          <w:rFonts w:ascii="ＭＳ ゴシック" w:eastAsia="ＭＳ ゴシック" w:hAnsi="ＭＳ ゴシック" w:cs="ＭＳ ゴシック"/>
        </w:rPr>
      </w:pPr>
    </w:p>
    <w:p w14:paraId="7876E4FE" w14:textId="043BD4AB" w:rsidR="00CD07B3" w:rsidRDefault="00CD07B3" w:rsidP="001D244C">
      <w:pPr>
        <w:ind w:leftChars="100" w:left="220" w:firstLineChars="100" w:firstLine="220"/>
        <w:rPr>
          <w:rFonts w:ascii="ＭＳ ゴシック" w:eastAsia="ＭＳ ゴシック" w:hAnsi="ＭＳ ゴシック" w:cs="ＭＳ ゴシック"/>
        </w:rPr>
      </w:pPr>
    </w:p>
    <w:p w14:paraId="065A6949" w14:textId="5585BBBB" w:rsidR="00CD07B3" w:rsidRDefault="00CD07B3" w:rsidP="001D244C">
      <w:pPr>
        <w:ind w:leftChars="100" w:left="220" w:firstLineChars="100" w:firstLine="220"/>
        <w:rPr>
          <w:rFonts w:ascii="ＭＳ ゴシック" w:eastAsia="ＭＳ ゴシック" w:hAnsi="ＭＳ ゴシック" w:cs="ＭＳ ゴシック"/>
        </w:rPr>
      </w:pPr>
    </w:p>
    <w:p w14:paraId="067FE734" w14:textId="73D56970" w:rsidR="00CD07B3" w:rsidRDefault="00CD07B3" w:rsidP="001D244C">
      <w:pPr>
        <w:ind w:leftChars="100" w:left="220" w:firstLineChars="100" w:firstLine="220"/>
        <w:rPr>
          <w:rFonts w:ascii="ＭＳ ゴシック" w:eastAsia="ＭＳ ゴシック" w:hAnsi="ＭＳ ゴシック" w:cs="ＭＳ ゴシック"/>
        </w:rPr>
      </w:pPr>
    </w:p>
    <w:p w14:paraId="5D3AECB1" w14:textId="389717A5" w:rsidR="00CD07B3" w:rsidRDefault="00CD07B3" w:rsidP="001D244C">
      <w:pPr>
        <w:ind w:leftChars="100" w:left="220" w:firstLineChars="100" w:firstLine="220"/>
        <w:rPr>
          <w:rFonts w:ascii="ＭＳ ゴシック" w:eastAsia="ＭＳ ゴシック" w:hAnsi="ＭＳ ゴシック" w:cs="ＭＳ ゴシック"/>
        </w:rPr>
      </w:pPr>
    </w:p>
    <w:p w14:paraId="1772EA83" w14:textId="2E9B67B3" w:rsidR="00CD07B3" w:rsidRDefault="00CD07B3" w:rsidP="001D244C">
      <w:pPr>
        <w:ind w:leftChars="100" w:left="220" w:firstLineChars="100" w:firstLine="220"/>
        <w:rPr>
          <w:rFonts w:ascii="ＭＳ ゴシック" w:eastAsia="ＭＳ ゴシック" w:hAnsi="ＭＳ ゴシック" w:cs="ＭＳ ゴシック"/>
        </w:rPr>
      </w:pPr>
    </w:p>
    <w:p w14:paraId="1AE61C24" w14:textId="08D249F4" w:rsidR="00CD07B3" w:rsidRDefault="00CD07B3" w:rsidP="001D244C">
      <w:pPr>
        <w:ind w:leftChars="100" w:left="220" w:firstLineChars="100" w:firstLine="220"/>
        <w:rPr>
          <w:rFonts w:ascii="ＭＳ ゴシック" w:eastAsia="ＭＳ ゴシック" w:hAnsi="ＭＳ ゴシック" w:cs="ＭＳ ゴシック"/>
        </w:rPr>
      </w:pPr>
    </w:p>
    <w:p w14:paraId="066BC3F3" w14:textId="5C4A4459" w:rsidR="00CD07B3" w:rsidRDefault="00CD07B3" w:rsidP="001D244C">
      <w:pPr>
        <w:ind w:leftChars="100" w:left="220" w:firstLineChars="100" w:firstLine="220"/>
        <w:rPr>
          <w:rFonts w:ascii="ＭＳ ゴシック" w:eastAsia="ＭＳ ゴシック" w:hAnsi="ＭＳ ゴシック" w:cs="ＭＳ ゴシック"/>
        </w:rPr>
      </w:pPr>
    </w:p>
    <w:p w14:paraId="282CEAEB" w14:textId="77777777" w:rsidR="00436023" w:rsidRDefault="00436023" w:rsidP="001D244C">
      <w:pPr>
        <w:ind w:leftChars="100" w:left="220" w:firstLineChars="100" w:firstLine="220"/>
        <w:rPr>
          <w:rFonts w:ascii="ＭＳ ゴシック" w:eastAsia="ＭＳ ゴシック" w:hAnsi="ＭＳ ゴシック" w:cs="ＭＳ ゴシック"/>
        </w:rPr>
      </w:pPr>
    </w:p>
    <w:p w14:paraId="5E5810F9" w14:textId="738FFB31" w:rsidR="00CD07B3" w:rsidRDefault="00CD07B3" w:rsidP="001D244C">
      <w:pPr>
        <w:ind w:leftChars="100" w:left="220" w:firstLineChars="100" w:firstLine="220"/>
        <w:rPr>
          <w:rFonts w:ascii="ＭＳ ゴシック" w:eastAsia="ＭＳ ゴシック" w:hAnsi="ＭＳ ゴシック" w:cs="ＭＳ ゴシック"/>
        </w:rPr>
      </w:pPr>
    </w:p>
    <w:p w14:paraId="75A485BA" w14:textId="43AB2562" w:rsidR="00CD07B3" w:rsidRDefault="00CD07B3" w:rsidP="001D244C">
      <w:pPr>
        <w:ind w:leftChars="100" w:left="220" w:firstLineChars="100" w:firstLine="220"/>
        <w:rPr>
          <w:rFonts w:ascii="ＭＳ ゴシック" w:eastAsia="ＭＳ ゴシック" w:hAnsi="ＭＳ ゴシック" w:cs="ＭＳ ゴシック"/>
        </w:rPr>
      </w:pPr>
    </w:p>
    <w:p w14:paraId="17C60156" w14:textId="222E06D4" w:rsidR="00CD07B3" w:rsidRDefault="00CD07B3" w:rsidP="001D244C">
      <w:pPr>
        <w:ind w:leftChars="100" w:left="220" w:firstLineChars="100" w:firstLine="220"/>
        <w:rPr>
          <w:rFonts w:ascii="ＭＳ ゴシック" w:eastAsia="ＭＳ ゴシック" w:hAnsi="ＭＳ ゴシック" w:cs="ＭＳ ゴシック"/>
        </w:rPr>
      </w:pPr>
    </w:p>
    <w:p w14:paraId="5AC8AA89" w14:textId="5F433A76" w:rsidR="00CD07B3" w:rsidRDefault="00CD07B3" w:rsidP="001D244C">
      <w:pPr>
        <w:ind w:leftChars="100" w:left="220" w:firstLineChars="100" w:firstLine="220"/>
        <w:rPr>
          <w:rFonts w:ascii="ＭＳ ゴシック" w:eastAsia="ＭＳ ゴシック" w:hAnsi="ＭＳ ゴシック" w:cs="ＭＳ ゴシック"/>
        </w:rPr>
      </w:pPr>
    </w:p>
    <w:p w14:paraId="7F5A9ADA" w14:textId="77777777" w:rsidR="00CD07B3" w:rsidRPr="00CD07B3" w:rsidRDefault="00CD07B3" w:rsidP="00CD07B3">
      <w:pPr>
        <w:ind w:left="1"/>
        <w:rPr>
          <w:rFonts w:ascii="ＭＳ ゴシック" w:eastAsia="ＭＳ ゴシック" w:hAnsi="ＭＳ ゴシック" w:cs="ＭＳ ゴシック"/>
          <w:b/>
          <w:sz w:val="24"/>
          <w:szCs w:val="24"/>
          <w:bdr w:val="single" w:sz="4" w:space="0" w:color="auto"/>
        </w:rPr>
      </w:pPr>
      <w:bookmarkStart w:id="15" w:name="_Hlk227236049"/>
      <w:r w:rsidRPr="00CD07B3">
        <w:rPr>
          <w:rFonts w:ascii="ＭＳ ゴシック" w:eastAsia="ＭＳ ゴシック" w:hAnsi="ＭＳ ゴシック" w:cs="ＭＳ ゴシック" w:hint="eastAsia"/>
          <w:b/>
          <w:sz w:val="24"/>
          <w:szCs w:val="24"/>
          <w:bdr w:val="single" w:sz="4" w:space="0" w:color="auto"/>
        </w:rPr>
        <w:lastRenderedPageBreak/>
        <w:t>第３節　道路交通の安全についての対策</w:t>
      </w:r>
    </w:p>
    <w:bookmarkEnd w:id="15"/>
    <w:p w14:paraId="51F39E5F" w14:textId="77777777" w:rsidR="00CD07B3" w:rsidRPr="00CD07B3" w:rsidRDefault="00CD07B3" w:rsidP="00CD07B3">
      <w:pPr>
        <w:rPr>
          <w:rFonts w:ascii="ＭＳ ゴシック" w:eastAsia="ＭＳ ゴシック" w:hAnsi="ＭＳ ゴシック"/>
          <w:b/>
          <w:sz w:val="21"/>
          <w:szCs w:val="24"/>
          <w:u w:val="single"/>
        </w:rPr>
      </w:pPr>
    </w:p>
    <w:p w14:paraId="0A0F820D" w14:textId="77777777" w:rsidR="00CD07B3" w:rsidRPr="00CD07B3" w:rsidRDefault="00CD07B3" w:rsidP="00CD07B3">
      <w:pPr>
        <w:rPr>
          <w:rFonts w:ascii="ＭＳ ゴシック" w:eastAsia="ＭＳ ゴシック" w:hAnsi="ＭＳ ゴシック"/>
          <w:b/>
          <w:u w:val="single"/>
        </w:rPr>
      </w:pPr>
      <w:r w:rsidRPr="00CD07B3">
        <w:rPr>
          <w:rFonts w:ascii="ＭＳ ゴシック" w:eastAsia="ＭＳ ゴシック" w:hAnsi="ＭＳ ゴシック" w:hint="eastAsia"/>
          <w:b/>
          <w:u w:val="single"/>
        </w:rPr>
        <w:t>Ⅰ　今後の道路交通安全対策を考える視点</w:t>
      </w:r>
    </w:p>
    <w:p w14:paraId="0FFCD08B" w14:textId="64A2C968" w:rsidR="00CD07B3" w:rsidRPr="00CD07B3" w:rsidRDefault="00CD07B3" w:rsidP="00CD07B3">
      <w:pPr>
        <w:ind w:leftChars="100" w:left="220" w:firstLineChars="100" w:firstLine="220"/>
        <w:rPr>
          <w:rFonts w:ascii="ＭＳ 明朝" w:hAnsi="ＭＳ 明朝" w:cs="ＭＳ ゴシック"/>
          <w:szCs w:val="21"/>
        </w:rPr>
      </w:pPr>
      <w:commentRangeStart w:id="16"/>
      <w:r w:rsidRPr="00CD07B3">
        <w:rPr>
          <w:rFonts w:ascii="ＭＳ 明朝" w:hAnsi="ＭＳ 明朝" w:cs="ＭＳ ゴシック" w:hint="eastAsia"/>
          <w:szCs w:val="21"/>
        </w:rPr>
        <w:t>令和７年中の交通事故死者数は25人と、戦後の交通事故統計が残る昭和</w:t>
      </w:r>
      <w:r w:rsidR="00670CD3">
        <w:rPr>
          <w:rFonts w:ascii="ＭＳ 明朝" w:hAnsi="ＭＳ 明朝" w:cs="ＭＳ ゴシック" w:hint="eastAsia"/>
          <w:szCs w:val="21"/>
        </w:rPr>
        <w:t>22</w:t>
      </w:r>
      <w:r w:rsidRPr="00CD07B3">
        <w:rPr>
          <w:rFonts w:ascii="ＭＳ 明朝" w:hAnsi="ＭＳ 明朝" w:cs="ＭＳ ゴシック" w:hint="eastAsia"/>
          <w:szCs w:val="21"/>
        </w:rPr>
        <w:t>年以降で最少と</w:t>
      </w:r>
      <w:r w:rsidR="0072512B">
        <w:rPr>
          <w:rFonts w:ascii="ＭＳ 明朝" w:hAnsi="ＭＳ 明朝" w:cs="ＭＳ ゴシック" w:hint="eastAsia"/>
          <w:szCs w:val="21"/>
        </w:rPr>
        <w:t>なった</w:t>
      </w:r>
      <w:r w:rsidR="003841AE">
        <w:rPr>
          <w:rFonts w:ascii="ＭＳ 明朝" w:hAnsi="ＭＳ 明朝" w:cs="ＭＳ ゴシック" w:hint="eastAsia"/>
          <w:szCs w:val="21"/>
        </w:rPr>
        <w:t>令和６年から増加に転じたが、昭和45年の156人の６分の１以下となった。交通事故</w:t>
      </w:r>
      <w:r w:rsidRPr="00CD07B3">
        <w:rPr>
          <w:rFonts w:ascii="ＭＳ 明朝" w:hAnsi="ＭＳ 明朝" w:cs="ＭＳ ゴシック" w:hint="eastAsia"/>
          <w:szCs w:val="21"/>
        </w:rPr>
        <w:t>発生件数はこの５年間2,600件前後で推移し</w:t>
      </w:r>
      <w:r w:rsidR="003841AE">
        <w:rPr>
          <w:rFonts w:ascii="ＭＳ 明朝" w:hAnsi="ＭＳ 明朝" w:cs="ＭＳ ゴシック" w:hint="eastAsia"/>
          <w:szCs w:val="21"/>
        </w:rPr>
        <w:t>、</w:t>
      </w:r>
      <w:r w:rsidRPr="00CD07B3">
        <w:rPr>
          <w:rFonts w:ascii="ＭＳ 明朝" w:hAnsi="ＭＳ 明朝" w:cs="ＭＳ ゴシック" w:hint="eastAsia"/>
          <w:szCs w:val="21"/>
        </w:rPr>
        <w:t>負傷者数にあっても</w:t>
      </w:r>
      <w:r w:rsidR="003841AE">
        <w:rPr>
          <w:rFonts w:ascii="ＭＳ 明朝" w:hAnsi="ＭＳ 明朝" w:cs="ＭＳ ゴシック" w:hint="eastAsia"/>
          <w:szCs w:val="21"/>
        </w:rPr>
        <w:t>、</w:t>
      </w:r>
      <w:r w:rsidRPr="00CD07B3">
        <w:rPr>
          <w:rFonts w:ascii="ＭＳ 明朝" w:hAnsi="ＭＳ 明朝" w:cs="ＭＳ ゴシック" w:hint="eastAsia"/>
          <w:szCs w:val="21"/>
        </w:rPr>
        <w:t>この５年間3,000人前後で推移している。</w:t>
      </w:r>
    </w:p>
    <w:p w14:paraId="70D9113A" w14:textId="77777777" w:rsidR="00CD07B3" w:rsidRPr="00CD07B3" w:rsidRDefault="00CD07B3" w:rsidP="00CD07B3">
      <w:pPr>
        <w:ind w:leftChars="100" w:left="220" w:firstLineChars="100" w:firstLine="220"/>
        <w:rPr>
          <w:rFonts w:hAnsi="ＭＳ 明朝" w:cs="ＭＳ ゴシック"/>
        </w:rPr>
      </w:pPr>
      <w:r w:rsidRPr="00CD07B3">
        <w:rPr>
          <w:rFonts w:hAnsi="ＭＳ 明朝" w:cs="ＭＳ ゴシック" w:hint="eastAsia"/>
        </w:rPr>
        <w:t>高齢者が関係する交通事故はこの５年間過半数を超える状態で推移しており引き続き、今後の高齢化社会を見越した対策を講じる必要もあるので、従来の交通安全対策を基本としつつも、経済社会情勢、交通情勢、技術の進展・普及等の変化等に柔軟に対応し、また、変化する状況の中で実際に発生した交通事故に関する情報の収集、分析を充実し、より効果的な対策への改善を図るとともに、有効と見込まれる施策を推進する。</w:t>
      </w:r>
    </w:p>
    <w:p w14:paraId="5276C8C4" w14:textId="77777777" w:rsidR="00CD07B3" w:rsidRPr="00CD07B3" w:rsidRDefault="00CD07B3" w:rsidP="00CD07B3">
      <w:pPr>
        <w:ind w:leftChars="100" w:left="220" w:firstLineChars="100" w:firstLine="220"/>
        <w:rPr>
          <w:rFonts w:ascii="ＭＳ 明朝" w:hAnsi="ＭＳ 明朝" w:cs="ＭＳ ゴシック"/>
        </w:rPr>
      </w:pPr>
      <w:r w:rsidRPr="00CD07B3">
        <w:rPr>
          <w:rFonts w:ascii="ＭＳ 明朝" w:hAnsi="ＭＳ 明朝" w:cs="ＭＳ ゴシック" w:hint="eastAsia"/>
        </w:rPr>
        <w:t>対策の実施に当たっては、可能な限りEBPMを推進し、効果を検証して、必要に応じて改善していく。</w:t>
      </w:r>
    </w:p>
    <w:p w14:paraId="3200FA38" w14:textId="0A1A8958" w:rsidR="00CD07B3" w:rsidRPr="00CD07B3" w:rsidRDefault="00CD07B3" w:rsidP="00CD07B3">
      <w:pPr>
        <w:ind w:leftChars="100" w:left="220" w:firstLineChars="100" w:firstLine="220"/>
        <w:rPr>
          <w:rFonts w:ascii="ＭＳ 明朝" w:hAnsi="ＭＳ 明朝" w:cs="ＭＳ ゴシック"/>
        </w:rPr>
      </w:pPr>
      <w:r w:rsidRPr="00CD07B3">
        <w:rPr>
          <w:rFonts w:ascii="ＭＳ 明朝" w:hAnsi="ＭＳ 明朝" w:cs="ＭＳ ゴシック" w:hint="eastAsia"/>
        </w:rPr>
        <w:t>このような観点から、①道路交通環境の整備、②交通安全思想の普及徹底、③安全運転の確保、④車両の安全性の確保、⑤道路交通秩序の維持、⑥救助・救急活動の充実、⑦被害者等支援の充実と推進、⑧調査研究の充実といった８つの柱により、交通安全対策を実施する。</w:t>
      </w:r>
    </w:p>
    <w:p w14:paraId="6A8C0936" w14:textId="77777777" w:rsidR="00CD07B3" w:rsidRPr="00CD07B3" w:rsidRDefault="00CD07B3" w:rsidP="00CD07B3">
      <w:pPr>
        <w:ind w:leftChars="100" w:left="220" w:firstLineChars="100" w:firstLine="220"/>
        <w:rPr>
          <w:rFonts w:ascii="ＭＳ 明朝" w:hAnsi="ＭＳ 明朝" w:cs="ＭＳ ゴシック"/>
        </w:rPr>
      </w:pPr>
      <w:r w:rsidRPr="00CD07B3">
        <w:rPr>
          <w:rFonts w:ascii="ＭＳ 明朝" w:hAnsi="ＭＳ 明朝" w:cs="ＭＳ ゴシック" w:hint="eastAsia"/>
        </w:rPr>
        <w:t>その際、今後の交通安全対策については、次のような点を重視しつつ、対策を講ずるべきである。</w:t>
      </w:r>
      <w:commentRangeEnd w:id="16"/>
      <w:r w:rsidRPr="00CD07B3">
        <w:rPr>
          <w:sz w:val="18"/>
          <w:szCs w:val="18"/>
        </w:rPr>
        <w:commentReference w:id="16"/>
      </w:r>
    </w:p>
    <w:p w14:paraId="194A58C7" w14:textId="77777777" w:rsidR="00CD07B3" w:rsidRPr="00CD07B3" w:rsidRDefault="00CD07B3" w:rsidP="00CD07B3">
      <w:pPr>
        <w:ind w:leftChars="100" w:left="220" w:firstLineChars="100" w:firstLine="220"/>
        <w:rPr>
          <w:rFonts w:ascii="ＭＳ 明朝" w:hAnsi="ＭＳ 明朝" w:cs="ＭＳ ゴシック"/>
        </w:rPr>
      </w:pPr>
    </w:p>
    <w:p w14:paraId="543C7CF2" w14:textId="77777777" w:rsidR="00CD07B3" w:rsidRPr="00CD07B3" w:rsidRDefault="00CD07B3" w:rsidP="00CD07B3">
      <w:pPr>
        <w:widowControl/>
        <w:jc w:val="left"/>
        <w:rPr>
          <w:rFonts w:ascii="ＭＳ ゴシック" w:eastAsia="ＭＳ ゴシック"/>
          <w:b/>
          <w:sz w:val="21"/>
          <w:szCs w:val="24"/>
          <w:u w:val="single"/>
        </w:rPr>
      </w:pPr>
      <w:r w:rsidRPr="00CD07B3">
        <w:rPr>
          <w:rFonts w:ascii="ＭＳ ゴシック" w:eastAsia="ＭＳ ゴシック" w:hint="eastAsia"/>
          <w:b/>
          <w:sz w:val="21"/>
          <w:szCs w:val="24"/>
          <w:u w:val="single"/>
        </w:rPr>
        <w:t>＜重視すべき視点＞</w:t>
      </w:r>
    </w:p>
    <w:p w14:paraId="2F9221AA" w14:textId="77777777" w:rsidR="00CD07B3" w:rsidRPr="00CD07B3" w:rsidRDefault="00CD07B3" w:rsidP="00CD07B3">
      <w:pPr>
        <w:ind w:firstLineChars="100" w:firstLine="221"/>
        <w:rPr>
          <w:rFonts w:ascii="ＭＳ ゴシック" w:eastAsia="ＭＳ ゴシック" w:hAnsi="Courier New" w:cs="Courier New"/>
          <w:b/>
          <w:u w:val="single"/>
        </w:rPr>
      </w:pPr>
      <w:r w:rsidRPr="00CD07B3">
        <w:rPr>
          <w:rFonts w:ascii="ＭＳ ゴシック" w:eastAsia="ＭＳ ゴシック" w:hAnsi="Courier New" w:cs="Courier New" w:hint="eastAsia"/>
          <w:b/>
          <w:u w:val="single"/>
        </w:rPr>
        <w:t>(1) 高齢者を交通事故から守るとともに交通事故を起こさないための総合的な対策</w:t>
      </w:r>
    </w:p>
    <w:p w14:paraId="142230C1" w14:textId="77777777" w:rsidR="00CD07B3" w:rsidRPr="00CD07B3" w:rsidRDefault="00CD07B3" w:rsidP="00CD07B3">
      <w:pPr>
        <w:ind w:leftChars="100" w:left="440" w:hangingChars="100" w:hanging="220"/>
        <w:jc w:val="center"/>
        <w:rPr>
          <w:rFonts w:ascii="ＭＳ 明朝" w:hAnsi="ＭＳ 明朝" w:cs="Courier New"/>
          <w:szCs w:val="21"/>
        </w:rPr>
      </w:pPr>
      <w:r w:rsidRPr="00CD07B3">
        <w:rPr>
          <w:rFonts w:ascii="ＭＳ 明朝" w:hAnsi="ＭＳ 明朝" w:cs="Courier New" w:hint="eastAsia"/>
          <w:szCs w:val="21"/>
        </w:rPr>
        <w:t xml:space="preserve">　</w:t>
      </w:r>
      <w:commentRangeStart w:id="17"/>
      <w:r w:rsidRPr="00CD07B3">
        <w:rPr>
          <w:rFonts w:ascii="ＭＳ 明朝" w:hAnsi="ＭＳ 明朝" w:cs="Courier New" w:hint="eastAsia"/>
          <w:szCs w:val="21"/>
        </w:rPr>
        <w:t>高齢者については、主として歩行及び自転車等を交通手段として利用する場合</w:t>
      </w:r>
    </w:p>
    <w:p w14:paraId="7EB52637" w14:textId="77777777" w:rsidR="00CD07B3" w:rsidRPr="00CD07B3" w:rsidRDefault="00CD07B3" w:rsidP="00CD07B3">
      <w:pPr>
        <w:ind w:firstLineChars="200" w:firstLine="440"/>
        <w:rPr>
          <w:rFonts w:ascii="ＭＳ 明朝" w:hAnsi="ＭＳ 明朝" w:cs="Courier New"/>
          <w:szCs w:val="21"/>
        </w:rPr>
      </w:pPr>
      <w:r w:rsidRPr="00CD07B3">
        <w:rPr>
          <w:rFonts w:ascii="ＭＳ 明朝" w:hAnsi="ＭＳ 明朝" w:cs="Courier New" w:hint="eastAsia"/>
          <w:szCs w:val="21"/>
        </w:rPr>
        <w:t>の対策とともに、自動車を運転する場合の安全運転を支える対策を推進する。</w:t>
      </w:r>
    </w:p>
    <w:p w14:paraId="0687FE7A" w14:textId="14C1AD68" w:rsidR="00CD07B3" w:rsidRPr="00CD07B3" w:rsidRDefault="00CD07B3" w:rsidP="00CD07B3">
      <w:pPr>
        <w:ind w:leftChars="200" w:left="440" w:firstLineChars="100" w:firstLine="220"/>
        <w:rPr>
          <w:rFonts w:ascii="ＭＳ 明朝" w:hAnsi="ＭＳ 明朝" w:cs="Courier New"/>
          <w:szCs w:val="21"/>
        </w:rPr>
      </w:pPr>
      <w:r w:rsidRPr="00CD07B3">
        <w:rPr>
          <w:rFonts w:ascii="ＭＳ 明朝" w:hAnsi="ＭＳ 明朝" w:cs="Courier New" w:hint="eastAsia"/>
          <w:szCs w:val="21"/>
        </w:rPr>
        <w:t>さらに、運転免許返納後の、高齢者の移動を伴う日常生活を支えるための対策は、本計画の対象となる施策に</w:t>
      </w:r>
      <w:r w:rsidR="003841AE">
        <w:rPr>
          <w:rFonts w:ascii="ＭＳ 明朝" w:hAnsi="ＭＳ 明朝" w:cs="Courier New" w:hint="eastAsia"/>
          <w:szCs w:val="21"/>
        </w:rPr>
        <w:t>とど</w:t>
      </w:r>
      <w:r w:rsidRPr="00CD07B3">
        <w:rPr>
          <w:rFonts w:ascii="ＭＳ 明朝" w:hAnsi="ＭＳ 明朝" w:cs="Courier New" w:hint="eastAsia"/>
          <w:szCs w:val="21"/>
        </w:rPr>
        <w:t>まらないが、これらの対策とも連携を深めつつ推進</w:t>
      </w:r>
    </w:p>
    <w:p w14:paraId="2A3A306A" w14:textId="77777777" w:rsidR="00CD07B3" w:rsidRPr="00CD07B3" w:rsidRDefault="00CD07B3" w:rsidP="00CD07B3">
      <w:pPr>
        <w:ind w:leftChars="200" w:left="440"/>
        <w:rPr>
          <w:rFonts w:ascii="ＭＳ 明朝" w:hAnsi="ＭＳ 明朝" w:cs="Courier New"/>
        </w:rPr>
      </w:pPr>
      <w:r w:rsidRPr="00CD07B3">
        <w:rPr>
          <w:rFonts w:ascii="ＭＳ 明朝" w:hAnsi="ＭＳ 明朝" w:cs="Courier New" w:hint="eastAsia"/>
          <w:szCs w:val="21"/>
        </w:rPr>
        <w:t>することが重要となる。</w:t>
      </w:r>
    </w:p>
    <w:p w14:paraId="15601ECA" w14:textId="652637C2" w:rsidR="00CD07B3" w:rsidRPr="00CD07B3" w:rsidRDefault="00CD07B3" w:rsidP="00CD07B3">
      <w:pPr>
        <w:ind w:leftChars="200" w:left="660" w:hangingChars="100" w:hanging="220"/>
        <w:rPr>
          <w:rFonts w:ascii="ＭＳ 明朝" w:hAnsi="ＭＳ 明朝" w:cs="Courier New"/>
          <w:szCs w:val="21"/>
        </w:rPr>
      </w:pPr>
      <w:r w:rsidRPr="00CD07B3">
        <w:rPr>
          <w:rFonts w:ascii="ＭＳ 明朝" w:hAnsi="ＭＳ 明朝" w:cs="Courier New" w:hint="eastAsia"/>
          <w:szCs w:val="21"/>
        </w:rPr>
        <w:t>・　高齢者が歩行及び自転車等を交通手段として利用する場合については、歩道等の整備や生活道路の対策、高齢者の特性を踏まえた交通安全教育や見守り活動などのほか、多様なモビリティの安全な利用を図るための対策、地域の状況に</w:t>
      </w:r>
      <w:r w:rsidR="003841AE">
        <w:rPr>
          <w:rFonts w:ascii="ＭＳ 明朝" w:hAnsi="ＭＳ 明朝" w:cs="Courier New" w:hint="eastAsia"/>
          <w:szCs w:val="21"/>
        </w:rPr>
        <w:t>かな</w:t>
      </w:r>
      <w:r w:rsidRPr="00CD07B3">
        <w:rPr>
          <w:rFonts w:ascii="ＭＳ 明朝" w:hAnsi="ＭＳ 明朝" w:cs="Courier New" w:hint="eastAsia"/>
          <w:szCs w:val="21"/>
        </w:rPr>
        <w:t>った自動運転サービス等の活用なども重要となると考えられる。また、年齢等にかかわらず多様な人々が利用しやすいよう都市や生活環境を設計するとの考え方に基づき、バリアフリー化された道路交通環境を形成する。</w:t>
      </w:r>
    </w:p>
    <w:p w14:paraId="6E8832E3" w14:textId="2389DB6A" w:rsidR="00CD07B3" w:rsidRPr="00CF6733" w:rsidRDefault="00CD07B3" w:rsidP="00670CD3">
      <w:pPr>
        <w:ind w:leftChars="200" w:left="660" w:hangingChars="100" w:hanging="220"/>
        <w:rPr>
          <w:rFonts w:ascii="ＭＳ ゴシック" w:eastAsia="ＭＳ ゴシック" w:hAnsi="ＭＳ ゴシック" w:cs="ＭＳ ゴシック"/>
        </w:rPr>
      </w:pPr>
      <w:r w:rsidRPr="00D42B3F">
        <w:rPr>
          <w:rFonts w:hAnsi="ＭＳ 明朝" w:hint="eastAsia"/>
        </w:rPr>
        <w:t>・　高齢者が運転する場合の安全運転を支える対策については、身体機能の衰え等を補う技術の活用・普及を一層積極的に進める必要がある。また、運転支援機能の過信・誤解による事故が発生しており、運転支援機能を始めとする技術とその限界、技術の進展の状況について、交通安全教育等を通じて幅広く情報提供して</w:t>
      </w:r>
      <w:r w:rsidRPr="00D42B3F">
        <w:rPr>
          <w:rFonts w:hAnsi="ＭＳ 明朝" w:hint="eastAsia"/>
        </w:rPr>
        <w:lastRenderedPageBreak/>
        <w:t>いく必要がある。</w:t>
      </w:r>
      <w:commentRangeEnd w:id="17"/>
      <w:r w:rsidRPr="00D42B3F">
        <w:commentReference w:id="17"/>
      </w:r>
    </w:p>
    <w:p w14:paraId="2C99ED9B" w14:textId="54086507" w:rsidR="00CD07B3" w:rsidRDefault="00150EE4" w:rsidP="001D244C">
      <w:pPr>
        <w:ind w:leftChars="100" w:left="220" w:firstLineChars="100" w:firstLine="210"/>
        <w:rPr>
          <w:rFonts w:ascii="ＭＳ ゴシック" w:eastAsia="ＭＳ ゴシック" w:hAnsi="ＭＳ ゴシック" w:cs="ＭＳ ゴシック"/>
        </w:rPr>
      </w:pPr>
      <w:r w:rsidRPr="00150EE4">
        <w:rPr>
          <w:noProof/>
          <w:sz w:val="21"/>
          <w:szCs w:val="24"/>
        </w:rPr>
        <mc:AlternateContent>
          <mc:Choice Requires="wps">
            <w:drawing>
              <wp:anchor distT="0" distB="0" distL="114300" distR="114300" simplePos="0" relativeHeight="251674624" behindDoc="0" locked="0" layoutInCell="1" allowOverlap="1" wp14:anchorId="2F404241" wp14:editId="61188EFD">
                <wp:simplePos x="0" y="0"/>
                <wp:positionH relativeFrom="margin">
                  <wp:align>center</wp:align>
                </wp:positionH>
                <wp:positionV relativeFrom="paragraph">
                  <wp:posOffset>28254</wp:posOffset>
                </wp:positionV>
                <wp:extent cx="1866277" cy="246221"/>
                <wp:effectExtent l="0" t="0" r="0" b="0"/>
                <wp:wrapNone/>
                <wp:docPr id="307322848" name="テキスト ボックス 26"/>
                <wp:cNvGraphicFramePr/>
                <a:graphic xmlns:a="http://schemas.openxmlformats.org/drawingml/2006/main">
                  <a:graphicData uri="http://schemas.microsoft.com/office/word/2010/wordprocessingShape">
                    <wps:wsp>
                      <wps:cNvSpPr txBox="1"/>
                      <wps:spPr>
                        <a:xfrm>
                          <a:off x="0" y="0"/>
                          <a:ext cx="1866277" cy="246221"/>
                        </a:xfrm>
                        <a:prstGeom prst="rect">
                          <a:avLst/>
                        </a:prstGeom>
                        <a:noFill/>
                      </wps:spPr>
                      <wps:txbx>
                        <w:txbxContent>
                          <w:p w14:paraId="2F6A0265" w14:textId="77777777" w:rsidR="00150EE4" w:rsidRDefault="00150EE4" w:rsidP="00150EE4">
                            <w:pPr>
                              <w:rPr>
                                <w:rFonts w:ascii="BIZ UDPゴシック" w:eastAsia="BIZ UDPゴシック" w:hAnsi="BIZ UDPゴシック" w:cstheme="minorBidi"/>
                                <w:color w:val="000000" w:themeColor="text1"/>
                                <w:kern w:val="24"/>
                                <w:sz w:val="20"/>
                                <w:szCs w:val="20"/>
                              </w:rPr>
                            </w:pPr>
                            <w:r>
                              <w:rPr>
                                <w:rFonts w:ascii="BIZ UDPゴシック" w:eastAsia="BIZ UDPゴシック" w:hAnsi="BIZ UDPゴシック" w:cstheme="minorBidi" w:hint="eastAsia"/>
                                <w:color w:val="000000" w:themeColor="text1"/>
                                <w:kern w:val="24"/>
                                <w:sz w:val="20"/>
                                <w:szCs w:val="20"/>
                              </w:rPr>
                              <w:t xml:space="preserve">死者に占める高齢者の状況 </w:t>
                            </w:r>
                          </w:p>
                        </w:txbxContent>
                      </wps:txbx>
                      <wps:bodyPr wrap="square" rtlCol="0">
                        <a:spAutoFit/>
                      </wps:bodyPr>
                    </wps:wsp>
                  </a:graphicData>
                </a:graphic>
              </wp:anchor>
            </w:drawing>
          </mc:Choice>
          <mc:Fallback>
            <w:pict>
              <v:shape w14:anchorId="2F404241" id="テキスト ボックス 26" o:spid="_x0000_s1032" type="#_x0000_t202" style="position:absolute;left:0;text-align:left;margin-left:0;margin-top:2.2pt;width:146.95pt;height:19.4pt;z-index:2516746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" filled="f" stroked="f">
                <v:textbox style="mso-fit-shape-to-text:t">
                  <w:txbxContent>
                    <w:p w14:paraId="2F6A0265" w14:textId="77777777" w:rsidR="00150EE4" w:rsidRDefault="00150EE4" w:rsidP="00150EE4">
                      <w:pPr>
                        <w:rPr>
                          <w:rFonts w:ascii="BIZ UDPゴシック" w:eastAsia="BIZ UDPゴシック" w:hAnsi="BIZ UDPゴシック" w:cstheme="minorBidi"/>
                          <w:color w:val="000000" w:themeColor="text1"/>
                          <w:kern w:val="24"/>
                          <w:sz w:val="20"/>
                          <w:szCs w:val="20"/>
                        </w:rPr>
                      </w:pPr>
                      <w:r>
                        <w:rPr>
                          <w:rFonts w:ascii="BIZ UDPゴシック" w:eastAsia="BIZ UDPゴシック" w:hAnsi="BIZ UDPゴシック" w:cstheme="minorBidi" w:hint="eastAsia"/>
                          <w:color w:val="000000" w:themeColor="text1"/>
                          <w:kern w:val="24"/>
                          <w:sz w:val="20"/>
                          <w:szCs w:val="20"/>
                        </w:rPr>
                        <w:t xml:space="preserve">死者に占める高齢者の状況 </w:t>
                      </w:r>
                    </w:p>
                  </w:txbxContent>
                </v:textbox>
                <w10:wrap anchorx="margin"/>
              </v:shape>
            </w:pict>
          </mc:Fallback>
        </mc:AlternateContent>
      </w:r>
    </w:p>
    <w:p w14:paraId="4D86E1A6" w14:textId="4A8B8215" w:rsidR="00CD07B3" w:rsidRDefault="00CD07B3" w:rsidP="001D244C">
      <w:pPr>
        <w:ind w:leftChars="100" w:left="220" w:firstLineChars="100" w:firstLine="220"/>
        <w:rPr>
          <w:rFonts w:ascii="ＭＳ ゴシック" w:eastAsia="ＭＳ ゴシック" w:hAnsi="ＭＳ ゴシック" w:cs="ＭＳ ゴシック"/>
        </w:rPr>
      </w:pPr>
    </w:p>
    <w:p w14:paraId="650A453B" w14:textId="64CE3270" w:rsidR="00CD07B3" w:rsidRDefault="00150EE4" w:rsidP="001D244C">
      <w:pPr>
        <w:ind w:leftChars="100" w:left="220" w:firstLineChars="100" w:firstLine="220"/>
        <w:rPr>
          <w:rFonts w:ascii="ＭＳ ゴシック" w:eastAsia="ＭＳ ゴシック" w:hAnsi="ＭＳ ゴシック" w:cs="ＭＳ ゴシック"/>
        </w:rPr>
      </w:pPr>
      <w:r>
        <w:rPr>
          <w:noProof/>
        </w:rPr>
        <w:drawing>
          <wp:inline distT="0" distB="0" distL="0" distR="0" wp14:anchorId="5571E1E1" wp14:editId="08F65E28">
            <wp:extent cx="5400040" cy="3056890"/>
            <wp:effectExtent l="0" t="0" r="0" b="0"/>
            <wp:docPr id="14" name="図 27">
              <a:extLst xmlns:a="http://schemas.openxmlformats.org/drawingml/2006/main">
                <a:ext uri="{FF2B5EF4-FFF2-40B4-BE49-F238E27FC236}">
                  <a16:creationId xmlns:a16="http://schemas.microsoft.com/office/drawing/2014/main" id="{7AFE8FC5-2911-845A-F48D-B5FF87878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7">
                      <a:extLst>
                        <a:ext uri="{FF2B5EF4-FFF2-40B4-BE49-F238E27FC236}">
                          <a16:creationId xmlns:a16="http://schemas.microsoft.com/office/drawing/2014/main" id="{7AFE8FC5-2911-845A-F48D-B5FF87878084}"/>
                        </a:ext>
                      </a:extLst>
                    </pic:cNvPr>
                    <pic:cNvPicPr>
                      <a:picLocks noChangeAspect="1"/>
                    </pic:cNvPicPr>
                  </pic:nvPicPr>
                  <pic:blipFill>
                    <a:blip r:embed="rId18"/>
                    <a:stretch>
                      <a:fillRect/>
                    </a:stretch>
                  </pic:blipFill>
                  <pic:spPr>
                    <a:xfrm>
                      <a:off x="0" y="0"/>
                      <a:ext cx="5400040" cy="3056890"/>
                    </a:xfrm>
                    <a:prstGeom prst="rect">
                      <a:avLst/>
                    </a:prstGeom>
                  </pic:spPr>
                </pic:pic>
              </a:graphicData>
            </a:graphic>
          </wp:inline>
        </w:drawing>
      </w:r>
    </w:p>
    <w:p w14:paraId="110034EE" w14:textId="6B95FAD6" w:rsidR="00CD07B3" w:rsidRDefault="00150EE4" w:rsidP="001D244C">
      <w:pPr>
        <w:ind w:leftChars="100" w:left="220" w:firstLineChars="100" w:firstLine="210"/>
        <w:rPr>
          <w:rFonts w:ascii="ＭＳ ゴシック" w:eastAsia="ＭＳ ゴシック" w:hAnsi="ＭＳ ゴシック" w:cs="ＭＳ ゴシック"/>
        </w:rPr>
      </w:pPr>
      <w:r w:rsidRPr="00150EE4">
        <w:rPr>
          <w:noProof/>
          <w:kern w:val="0"/>
          <w:sz w:val="21"/>
          <w:szCs w:val="24"/>
        </w:rPr>
        <mc:AlternateContent>
          <mc:Choice Requires="wps">
            <w:drawing>
              <wp:anchor distT="45720" distB="45720" distL="114300" distR="114300" simplePos="0" relativeHeight="251676672" behindDoc="0" locked="0" layoutInCell="1" allowOverlap="1" wp14:anchorId="73C4DA33" wp14:editId="41E96770">
                <wp:simplePos x="0" y="0"/>
                <wp:positionH relativeFrom="margin">
                  <wp:posOffset>4078840</wp:posOffset>
                </wp:positionH>
                <wp:positionV relativeFrom="paragraph">
                  <wp:posOffset>97091</wp:posOffset>
                </wp:positionV>
                <wp:extent cx="1537398" cy="318358"/>
                <wp:effectExtent l="0" t="0" r="0" b="5715"/>
                <wp:wrapNone/>
                <wp:docPr id="307322850" name="テキスト ボックス 307322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98" cy="318358"/>
                        </a:xfrm>
                        <a:prstGeom prst="rect">
                          <a:avLst/>
                        </a:prstGeom>
                        <a:noFill/>
                        <a:ln w="9525">
                          <a:noFill/>
                          <a:miter lim="800000"/>
                          <a:headEnd/>
                          <a:tailEnd/>
                        </a:ln>
                      </wps:spPr>
                      <wps:txbx>
                        <w:txbxContent>
                          <w:p w14:paraId="0F37F0D5" w14:textId="77777777" w:rsidR="00150EE4" w:rsidRDefault="00150EE4" w:rsidP="00150EE4">
                            <w:r>
                              <w:rPr>
                                <w:rFonts w:hint="eastAsia"/>
                              </w:rPr>
                              <w:t>資料</w:t>
                            </w:r>
                            <w:r>
                              <w:t>：奈良県警察</w:t>
                            </w:r>
                            <w:r>
                              <w:rPr>
                                <w:rFonts w:hint="eastAsia"/>
                              </w:rPr>
                              <w:t>本部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4DA33" id="テキスト ボックス 307322850" o:spid="_x0000_s1033" type="#_x0000_t202" style="position:absolute;left:0;text-align:left;margin-left:321.15pt;margin-top:7.65pt;width:121.05pt;height:25.0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" filled="f" stroked="f">
                <v:textbox>
                  <w:txbxContent>
                    <w:p w14:paraId="0F37F0D5" w14:textId="77777777" w:rsidR="00150EE4" w:rsidRDefault="00150EE4" w:rsidP="00150EE4">
                      <w:r>
                        <w:rPr>
                          <w:rFonts w:hint="eastAsia"/>
                        </w:rPr>
                        <w:t>資料</w:t>
                      </w:r>
                      <w:r>
                        <w:t>：奈良県警察</w:t>
                      </w:r>
                      <w:r>
                        <w:rPr>
                          <w:rFonts w:hint="eastAsia"/>
                        </w:rPr>
                        <w:t>本部</w:t>
                      </w:r>
                    </w:p>
                  </w:txbxContent>
                </v:textbox>
                <w10:wrap anchorx="margin"/>
              </v:shape>
            </w:pict>
          </mc:Fallback>
        </mc:AlternateContent>
      </w:r>
    </w:p>
    <w:p w14:paraId="76709699" w14:textId="584E5169" w:rsidR="00CD07B3" w:rsidRDefault="00CD07B3" w:rsidP="001D244C">
      <w:pPr>
        <w:ind w:leftChars="100" w:left="220" w:firstLineChars="100" w:firstLine="220"/>
        <w:rPr>
          <w:rFonts w:ascii="ＭＳ ゴシック" w:eastAsia="ＭＳ ゴシック" w:hAnsi="ＭＳ ゴシック" w:cs="ＭＳ ゴシック"/>
        </w:rPr>
      </w:pPr>
    </w:p>
    <w:p w14:paraId="4F95FD4A" w14:textId="4822D90C" w:rsidR="00CD07B3" w:rsidRDefault="00CD07B3" w:rsidP="001D244C">
      <w:pPr>
        <w:ind w:leftChars="100" w:left="220" w:firstLineChars="100" w:firstLine="220"/>
        <w:rPr>
          <w:rFonts w:ascii="ＭＳ ゴシック" w:eastAsia="ＭＳ ゴシック" w:hAnsi="ＭＳ ゴシック" w:cs="ＭＳ ゴシック"/>
        </w:rPr>
      </w:pPr>
    </w:p>
    <w:p w14:paraId="3664CC81" w14:textId="77777777" w:rsidR="00150EE4" w:rsidRPr="00150EE4" w:rsidRDefault="00150EE4" w:rsidP="00150EE4">
      <w:pPr>
        <w:ind w:leftChars="100" w:left="441" w:hangingChars="100" w:hanging="221"/>
        <w:rPr>
          <w:rFonts w:ascii="ＭＳ ゴシック" w:eastAsia="ＭＳ ゴシック" w:hAnsi="ＭＳ ゴシック" w:cs="Courier New"/>
          <w:b/>
          <w:bCs/>
          <w:u w:val="single"/>
        </w:rPr>
      </w:pPr>
      <w:r w:rsidRPr="00150EE4">
        <w:rPr>
          <w:rFonts w:ascii="ＭＳ ゴシック" w:eastAsia="ＭＳ ゴシック" w:hAnsi="ＭＳ ゴシック" w:cs="Courier New"/>
          <w:b/>
          <w:bCs/>
          <w:u w:val="single"/>
        </w:rPr>
        <w:t>(2) こどもの安全確保</w:t>
      </w:r>
      <w:r w:rsidRPr="00150EE4">
        <w:rPr>
          <w:rFonts w:ascii="ＭＳ ゴシック" w:eastAsia="ＭＳ ゴシック" w:hAnsi="ＭＳ ゴシック" w:cs="Courier New" w:hint="eastAsia"/>
          <w:b/>
          <w:bCs/>
          <w:u w:val="single"/>
        </w:rPr>
        <w:t>のための環境整備</w:t>
      </w:r>
    </w:p>
    <w:p w14:paraId="54062F34" w14:textId="623EE350" w:rsidR="00150EE4" w:rsidRPr="00150EE4" w:rsidRDefault="006376FE" w:rsidP="00150EE4">
      <w:pPr>
        <w:ind w:leftChars="200" w:left="440" w:firstLineChars="100" w:firstLine="220"/>
        <w:rPr>
          <w:rFonts w:ascii="ＭＳ 明朝" w:hAnsi="ＭＳ 明朝" w:cs="Courier New"/>
          <w:szCs w:val="21"/>
        </w:rPr>
      </w:pPr>
      <w:commentRangeStart w:id="18"/>
      <w:r w:rsidRPr="00B579CD">
        <w:rPr>
          <w:rFonts w:ascii="ＭＳ 明朝" w:hAnsi="ＭＳ 明朝" w:cs="Courier New" w:hint="eastAsia"/>
          <w:color w:val="000000" w:themeColor="text1"/>
          <w:szCs w:val="21"/>
        </w:rPr>
        <w:t>こども</w:t>
      </w:r>
      <w:commentRangeEnd w:id="18"/>
      <w:r w:rsidR="00264D13" w:rsidRPr="00B579CD">
        <w:rPr>
          <w:rStyle w:val="af4"/>
        </w:rPr>
        <w:commentReference w:id="18"/>
      </w:r>
      <w:commentRangeStart w:id="19"/>
      <w:r w:rsidR="00150EE4" w:rsidRPr="00150EE4">
        <w:rPr>
          <w:rFonts w:ascii="ＭＳ 明朝" w:hAnsi="ＭＳ 明朝" w:cs="Courier New" w:hint="eastAsia"/>
          <w:szCs w:val="21"/>
        </w:rPr>
        <w:t>の安全確保については、幼い</w:t>
      </w:r>
      <w:r>
        <w:rPr>
          <w:rFonts w:ascii="ＭＳ 明朝" w:hAnsi="ＭＳ 明朝" w:cs="Courier New" w:hint="eastAsia"/>
          <w:szCs w:val="21"/>
        </w:rPr>
        <w:t>こども</w:t>
      </w:r>
      <w:r w:rsidR="00150EE4" w:rsidRPr="00150EE4">
        <w:rPr>
          <w:rFonts w:ascii="ＭＳ 明朝" w:hAnsi="ＭＳ 明朝" w:cs="Courier New" w:hint="eastAsia"/>
          <w:szCs w:val="21"/>
        </w:rPr>
        <w:t>と一緒に移動しやすい環境の整備が期待される。</w:t>
      </w:r>
    </w:p>
    <w:p w14:paraId="0C4DBC87" w14:textId="443637C0" w:rsidR="00150EE4" w:rsidRPr="00150EE4" w:rsidRDefault="006376FE" w:rsidP="00150EE4">
      <w:pPr>
        <w:ind w:leftChars="200" w:left="440" w:firstLineChars="100" w:firstLine="220"/>
        <w:rPr>
          <w:rFonts w:ascii="ＭＳ 明朝" w:hAnsi="ＭＳ 明朝" w:cs="Courier New"/>
          <w:szCs w:val="21"/>
        </w:rPr>
      </w:pPr>
      <w:r>
        <w:rPr>
          <w:rFonts w:ascii="ＭＳ 明朝" w:hAnsi="ＭＳ 明朝" w:cs="Courier New" w:hint="eastAsia"/>
          <w:szCs w:val="21"/>
        </w:rPr>
        <w:t>こども</w:t>
      </w:r>
      <w:r w:rsidR="00150EE4" w:rsidRPr="00150EE4">
        <w:rPr>
          <w:rFonts w:ascii="ＭＳ 明朝" w:hAnsi="ＭＳ 明朝" w:cs="Courier New" w:hint="eastAsia"/>
          <w:szCs w:val="21"/>
        </w:rPr>
        <w:t>の交通事故死者数は減少</w:t>
      </w:r>
      <w:r w:rsidR="003841AE">
        <w:rPr>
          <w:rFonts w:ascii="ＭＳ 明朝" w:hAnsi="ＭＳ 明朝" w:cs="Courier New" w:hint="eastAsia"/>
          <w:szCs w:val="21"/>
        </w:rPr>
        <w:t>傾向にあ</w:t>
      </w:r>
      <w:r w:rsidR="00150EE4" w:rsidRPr="00150EE4">
        <w:rPr>
          <w:rFonts w:ascii="ＭＳ 明朝" w:hAnsi="ＭＳ 明朝" w:cs="Courier New" w:hint="eastAsia"/>
          <w:szCs w:val="21"/>
        </w:rPr>
        <w:t>るが、次代を担う</w:t>
      </w:r>
      <w:r>
        <w:rPr>
          <w:rFonts w:ascii="ＭＳ 明朝" w:hAnsi="ＭＳ 明朝" w:cs="Courier New" w:hint="eastAsia"/>
          <w:szCs w:val="21"/>
        </w:rPr>
        <w:t>こども</w:t>
      </w:r>
      <w:r w:rsidR="00150EE4" w:rsidRPr="00150EE4">
        <w:rPr>
          <w:rFonts w:ascii="ＭＳ 明朝" w:hAnsi="ＭＳ 明朝" w:cs="Courier New" w:hint="eastAsia"/>
          <w:szCs w:val="21"/>
        </w:rPr>
        <w:t>の安全を確保する観点から、通学・通園路や保育所等における散歩コース等の未就学児を中心に</w:t>
      </w:r>
      <w:r>
        <w:rPr>
          <w:rFonts w:ascii="ＭＳ 明朝" w:hAnsi="ＭＳ 明朝" w:cs="Courier New" w:hint="eastAsia"/>
          <w:szCs w:val="21"/>
        </w:rPr>
        <w:t>こども</w:t>
      </w:r>
      <w:r w:rsidR="00150EE4" w:rsidRPr="00150EE4">
        <w:rPr>
          <w:rFonts w:ascii="ＭＳ 明朝" w:hAnsi="ＭＳ 明朝" w:cs="Courier New" w:hint="eastAsia"/>
          <w:szCs w:val="21"/>
        </w:rPr>
        <w:t>が日常的に集団で移動する</w:t>
      </w:r>
      <w:r w:rsidR="003841AE">
        <w:rPr>
          <w:rFonts w:ascii="ＭＳ 明朝" w:hAnsi="ＭＳ 明朝" w:cs="Courier New" w:hint="eastAsia"/>
          <w:szCs w:val="21"/>
        </w:rPr>
        <w:t>通学・通園路や保育所等における散歩コース等</w:t>
      </w:r>
      <w:r w:rsidR="00150EE4" w:rsidRPr="00150EE4">
        <w:rPr>
          <w:rFonts w:ascii="ＭＳ 明朝" w:hAnsi="ＭＳ 明朝" w:cs="Courier New" w:hint="eastAsia"/>
          <w:szCs w:val="21"/>
        </w:rPr>
        <w:t>において、横断歩道の設置や適切な管理、歩道等の整備を実施し、安全・安心な歩行空間の整備を積極的に推進する。</w:t>
      </w:r>
    </w:p>
    <w:p w14:paraId="1D464A55" w14:textId="77777777" w:rsidR="00150EE4" w:rsidRPr="00150EE4" w:rsidRDefault="00150EE4" w:rsidP="00150EE4">
      <w:pPr>
        <w:ind w:leftChars="200" w:left="440" w:firstLineChars="100" w:firstLine="220"/>
        <w:rPr>
          <w:rFonts w:ascii="ＭＳ 明朝" w:hAnsi="ＭＳ 明朝" w:cs="Courier New"/>
          <w:szCs w:val="21"/>
        </w:rPr>
      </w:pPr>
      <w:r w:rsidRPr="00150EE4">
        <w:rPr>
          <w:rFonts w:ascii="ＭＳ 明朝" w:hAnsi="ＭＳ 明朝" w:cs="Courier New" w:hint="eastAsia"/>
          <w:szCs w:val="21"/>
        </w:rPr>
        <w:t>特に保育所、保育所型認定こども園等の周辺ではキッズゾーンの設定を推進し、安全対策を講じる。</w:t>
      </w:r>
    </w:p>
    <w:p w14:paraId="5170F73B" w14:textId="5ECEF353" w:rsidR="00150EE4" w:rsidRPr="00150EE4" w:rsidRDefault="00150EE4" w:rsidP="00150EE4">
      <w:pPr>
        <w:ind w:leftChars="200" w:left="440" w:firstLineChars="100" w:firstLine="220"/>
        <w:rPr>
          <w:rFonts w:ascii="ＭＳ 明朝" w:hAnsi="ＭＳ 明朝" w:cs="Courier New"/>
          <w:szCs w:val="21"/>
        </w:rPr>
      </w:pPr>
      <w:r w:rsidRPr="00150EE4">
        <w:rPr>
          <w:rFonts w:ascii="ＭＳ 明朝" w:hAnsi="ＭＳ 明朝" w:cs="Courier New" w:hint="eastAsia"/>
          <w:szCs w:val="21"/>
        </w:rPr>
        <w:t>また、地域で</w:t>
      </w:r>
      <w:r w:rsidR="006376FE">
        <w:rPr>
          <w:rFonts w:ascii="ＭＳ 明朝" w:hAnsi="ＭＳ 明朝" w:cs="Courier New" w:hint="eastAsia"/>
          <w:szCs w:val="21"/>
        </w:rPr>
        <w:t>こども</w:t>
      </w:r>
      <w:r w:rsidRPr="00150EE4">
        <w:rPr>
          <w:rFonts w:ascii="ＭＳ 明朝" w:hAnsi="ＭＳ 明朝" w:cs="Courier New" w:hint="eastAsia"/>
          <w:szCs w:val="21"/>
        </w:rPr>
        <w:t>を見守っていくための取組</w:t>
      </w:r>
      <w:r w:rsidR="003841AE">
        <w:rPr>
          <w:rFonts w:ascii="ＭＳ 明朝" w:hAnsi="ＭＳ 明朝" w:cs="Courier New" w:hint="eastAsia"/>
          <w:szCs w:val="21"/>
        </w:rPr>
        <w:t>を</w:t>
      </w:r>
      <w:r w:rsidRPr="00150EE4">
        <w:rPr>
          <w:rFonts w:ascii="ＭＳ 明朝" w:hAnsi="ＭＳ 明朝" w:cs="Courier New" w:hint="eastAsia"/>
          <w:szCs w:val="21"/>
        </w:rPr>
        <w:t>充実させ</w:t>
      </w:r>
      <w:r w:rsidR="003841AE">
        <w:rPr>
          <w:rFonts w:ascii="ＭＳ 明朝" w:hAnsi="ＭＳ 明朝" w:cs="Courier New" w:hint="eastAsia"/>
          <w:szCs w:val="21"/>
        </w:rPr>
        <w:t>るほか、</w:t>
      </w:r>
      <w:r w:rsidRPr="00150EE4">
        <w:rPr>
          <w:rFonts w:ascii="ＭＳ 明朝" w:hAnsi="ＭＳ 明朝" w:cs="Courier New" w:hint="eastAsia"/>
          <w:szCs w:val="21"/>
        </w:rPr>
        <w:t>高齢者や</w:t>
      </w:r>
      <w:r w:rsidR="006376FE">
        <w:rPr>
          <w:rFonts w:ascii="ＭＳ 明朝" w:hAnsi="ＭＳ 明朝" w:cs="Courier New" w:hint="eastAsia"/>
          <w:szCs w:val="21"/>
        </w:rPr>
        <w:t>こども</w:t>
      </w:r>
      <w:r w:rsidRPr="00150EE4">
        <w:rPr>
          <w:rFonts w:ascii="ＭＳ 明朝" w:hAnsi="ＭＳ 明朝" w:cs="Courier New" w:hint="eastAsia"/>
          <w:szCs w:val="21"/>
        </w:rPr>
        <w:t>に対しては、地域の交通情勢に応じた交通安全教育等の対策を講ずる</w:t>
      </w:r>
      <w:r w:rsidR="009424E5">
        <w:rPr>
          <w:rFonts w:ascii="ＭＳ 明朝" w:hAnsi="ＭＳ 明朝" w:cs="Courier New" w:hint="eastAsia"/>
          <w:szCs w:val="21"/>
        </w:rPr>
        <w:t>必要がある</w:t>
      </w:r>
      <w:r w:rsidRPr="00150EE4">
        <w:rPr>
          <w:rFonts w:ascii="ＭＳ 明朝" w:hAnsi="ＭＳ 明朝" w:cs="Courier New" w:hint="eastAsia"/>
          <w:szCs w:val="21"/>
        </w:rPr>
        <w:t>。</w:t>
      </w:r>
      <w:commentRangeEnd w:id="19"/>
      <w:r w:rsidRPr="00150EE4">
        <w:rPr>
          <w:sz w:val="18"/>
          <w:szCs w:val="18"/>
        </w:rPr>
        <w:commentReference w:id="19"/>
      </w:r>
    </w:p>
    <w:p w14:paraId="75C962FB" w14:textId="77777777" w:rsidR="00150EE4" w:rsidRPr="00150EE4" w:rsidRDefault="00150EE4" w:rsidP="00150EE4">
      <w:pPr>
        <w:ind w:leftChars="200" w:left="440" w:firstLineChars="100" w:firstLine="220"/>
        <w:rPr>
          <w:rFonts w:ascii="ＭＳ 明朝" w:hAnsi="ＭＳ 明朝" w:cs="Courier New"/>
        </w:rPr>
      </w:pPr>
    </w:p>
    <w:p w14:paraId="7BED810A" w14:textId="617C5B1C" w:rsidR="00CD07B3" w:rsidRPr="00150EE4" w:rsidRDefault="00CD07B3" w:rsidP="001D244C">
      <w:pPr>
        <w:ind w:leftChars="100" w:left="220" w:firstLineChars="100" w:firstLine="220"/>
        <w:rPr>
          <w:rFonts w:ascii="ＭＳ ゴシック" w:eastAsia="ＭＳ ゴシック" w:hAnsi="ＭＳ ゴシック" w:cs="ＭＳ ゴシック"/>
        </w:rPr>
      </w:pPr>
    </w:p>
    <w:p w14:paraId="7AC03263" w14:textId="3A59EB6A" w:rsidR="00CD07B3" w:rsidRDefault="00CD07B3" w:rsidP="001D244C">
      <w:pPr>
        <w:ind w:leftChars="100" w:left="220" w:firstLineChars="100" w:firstLine="220"/>
        <w:rPr>
          <w:rFonts w:ascii="ＭＳ ゴシック" w:eastAsia="ＭＳ ゴシック" w:hAnsi="ＭＳ ゴシック" w:cs="ＭＳ ゴシック"/>
        </w:rPr>
      </w:pPr>
    </w:p>
    <w:p w14:paraId="26A90745" w14:textId="3D8899AA" w:rsidR="00CD07B3" w:rsidRDefault="00CD07B3" w:rsidP="001D244C">
      <w:pPr>
        <w:ind w:leftChars="100" w:left="220" w:firstLineChars="100" w:firstLine="220"/>
        <w:rPr>
          <w:rFonts w:ascii="ＭＳ ゴシック" w:eastAsia="ＭＳ ゴシック" w:hAnsi="ＭＳ ゴシック" w:cs="ＭＳ ゴシック"/>
        </w:rPr>
      </w:pPr>
    </w:p>
    <w:p w14:paraId="3C7BE00E" w14:textId="774F55FE" w:rsidR="00CD07B3" w:rsidRDefault="00CD07B3" w:rsidP="001D244C">
      <w:pPr>
        <w:ind w:leftChars="100" w:left="220" w:firstLineChars="100" w:firstLine="220"/>
        <w:rPr>
          <w:rFonts w:ascii="ＭＳ ゴシック" w:eastAsia="ＭＳ ゴシック" w:hAnsi="ＭＳ ゴシック" w:cs="ＭＳ ゴシック"/>
        </w:rPr>
      </w:pPr>
    </w:p>
    <w:p w14:paraId="39A2FA78" w14:textId="3C6F978C" w:rsidR="00CD07B3" w:rsidRDefault="00CD07B3" w:rsidP="001D244C">
      <w:pPr>
        <w:ind w:leftChars="100" w:left="220" w:firstLineChars="100" w:firstLine="220"/>
        <w:rPr>
          <w:rFonts w:ascii="ＭＳ ゴシック" w:eastAsia="ＭＳ ゴシック" w:hAnsi="ＭＳ ゴシック" w:cs="ＭＳ ゴシック"/>
        </w:rPr>
      </w:pPr>
    </w:p>
    <w:p w14:paraId="2015BA6A" w14:textId="504C484C" w:rsidR="00CD07B3" w:rsidRDefault="00CD07B3" w:rsidP="001D244C">
      <w:pPr>
        <w:ind w:leftChars="100" w:left="220" w:firstLineChars="100" w:firstLine="220"/>
        <w:rPr>
          <w:rFonts w:ascii="ＭＳ ゴシック" w:eastAsia="ＭＳ ゴシック" w:hAnsi="ＭＳ ゴシック" w:cs="ＭＳ ゴシック"/>
        </w:rPr>
      </w:pPr>
    </w:p>
    <w:p w14:paraId="197E5AE3" w14:textId="77777777" w:rsidR="00670CD3" w:rsidRDefault="00670CD3" w:rsidP="001D244C">
      <w:pPr>
        <w:ind w:leftChars="100" w:left="220" w:firstLineChars="100" w:firstLine="220"/>
        <w:rPr>
          <w:rFonts w:ascii="ＭＳ ゴシック" w:eastAsia="ＭＳ ゴシック" w:hAnsi="ＭＳ ゴシック" w:cs="ＭＳ ゴシック"/>
        </w:rPr>
      </w:pPr>
    </w:p>
    <w:p w14:paraId="3874CDC8" w14:textId="69C7EC92" w:rsidR="00CD07B3" w:rsidRDefault="00150EE4" w:rsidP="001D244C">
      <w:pPr>
        <w:ind w:leftChars="100" w:left="220" w:firstLineChars="100" w:firstLine="210"/>
        <w:rPr>
          <w:rFonts w:ascii="ＭＳ ゴシック" w:eastAsia="ＭＳ ゴシック" w:hAnsi="ＭＳ ゴシック" w:cs="ＭＳ ゴシック"/>
        </w:rPr>
      </w:pPr>
      <w:r w:rsidRPr="00150EE4">
        <w:rPr>
          <w:noProof/>
          <w:sz w:val="21"/>
          <w:szCs w:val="24"/>
        </w:rPr>
        <mc:AlternateContent>
          <mc:Choice Requires="wps">
            <w:drawing>
              <wp:anchor distT="0" distB="0" distL="114300" distR="114300" simplePos="0" relativeHeight="251678720" behindDoc="0" locked="0" layoutInCell="1" allowOverlap="1" wp14:anchorId="35CB9BBE" wp14:editId="5404827E">
                <wp:simplePos x="0" y="0"/>
                <wp:positionH relativeFrom="margin">
                  <wp:align>center</wp:align>
                </wp:positionH>
                <wp:positionV relativeFrom="paragraph">
                  <wp:posOffset>195209</wp:posOffset>
                </wp:positionV>
                <wp:extent cx="2069961" cy="246221"/>
                <wp:effectExtent l="0" t="0" r="0" b="0"/>
                <wp:wrapNone/>
                <wp:docPr id="105" name="テキスト ボックス 104"/>
                <wp:cNvGraphicFramePr/>
                <a:graphic xmlns:a="http://schemas.openxmlformats.org/drawingml/2006/main">
                  <a:graphicData uri="http://schemas.microsoft.com/office/word/2010/wordprocessingShape">
                    <wps:wsp>
                      <wps:cNvSpPr txBox="1"/>
                      <wps:spPr>
                        <a:xfrm>
                          <a:off x="0" y="0"/>
                          <a:ext cx="2069961" cy="246221"/>
                        </a:xfrm>
                        <a:prstGeom prst="rect">
                          <a:avLst/>
                        </a:prstGeom>
                        <a:noFill/>
                      </wps:spPr>
                      <wps:txbx>
                        <w:txbxContent>
                          <w:p w14:paraId="03EED8F6" w14:textId="7FB95BEB" w:rsidR="00150EE4" w:rsidRDefault="00A14AA8" w:rsidP="00150EE4">
                            <w:pPr>
                              <w:rPr>
                                <w:rFonts w:ascii="BIZ UDPゴシック" w:eastAsia="BIZ UDPゴシック" w:hAnsi="BIZ UDPゴシック" w:cstheme="minorBidi"/>
                                <w:color w:val="000000" w:themeColor="text1"/>
                                <w:kern w:val="24"/>
                                <w:sz w:val="20"/>
                                <w:szCs w:val="20"/>
                              </w:rPr>
                            </w:pPr>
                            <w:r>
                              <w:rPr>
                                <w:rFonts w:ascii="BIZ UDPゴシック" w:eastAsia="BIZ UDPゴシック" w:hAnsi="BIZ UDPゴシック" w:cstheme="minorBidi" w:hint="eastAsia"/>
                                <w:color w:val="000000" w:themeColor="text1"/>
                                <w:kern w:val="24"/>
                                <w:sz w:val="20"/>
                                <w:szCs w:val="20"/>
                              </w:rPr>
                              <w:t>こども</w:t>
                            </w:r>
                            <w:r w:rsidR="00150EE4">
                              <w:rPr>
                                <w:rFonts w:ascii="BIZ UDPゴシック" w:eastAsia="BIZ UDPゴシック" w:hAnsi="BIZ UDPゴシック" w:cstheme="minorBidi" w:hint="eastAsia"/>
                                <w:color w:val="000000" w:themeColor="text1"/>
                                <w:kern w:val="24"/>
                                <w:sz w:val="20"/>
                                <w:szCs w:val="20"/>
                              </w:rPr>
                              <w:t xml:space="preserve">の学齢等別死傷者数の推移　</w:t>
                            </w:r>
                          </w:p>
                        </w:txbxContent>
                      </wps:txbx>
                      <wps:bodyPr wrap="square" rtlCol="0">
                        <a:spAutoFit/>
                      </wps:bodyPr>
                    </wps:wsp>
                  </a:graphicData>
                </a:graphic>
                <wp14:sizeRelH relativeFrom="margin">
                  <wp14:pctWidth>0</wp14:pctWidth>
                </wp14:sizeRelH>
              </wp:anchor>
            </w:drawing>
          </mc:Choice>
          <mc:Fallback>
            <w:pict>
              <v:shape w14:anchorId="35CB9BBE" id="テキスト ボックス 104" o:spid="_x0000_s1034" type="#_x0000_t202" style="position:absolute;left:0;text-align:left;margin-left:0;margin-top:15.35pt;width:163pt;height:19.4pt;z-index:2516787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" filled="f" stroked="f">
                <v:textbox style="mso-fit-shape-to-text:t">
                  <w:txbxContent>
                    <w:p w14:paraId="03EED8F6" w14:textId="7FB95BEB" w:rsidR="00150EE4" w:rsidRDefault="00A14AA8" w:rsidP="00150EE4">
                      <w:pPr>
                        <w:rPr>
                          <w:rFonts w:ascii="BIZ UDPゴシック" w:eastAsia="BIZ UDPゴシック" w:hAnsi="BIZ UDPゴシック" w:cstheme="minorBidi"/>
                          <w:color w:val="000000" w:themeColor="text1"/>
                          <w:kern w:val="24"/>
                          <w:sz w:val="20"/>
                          <w:szCs w:val="20"/>
                        </w:rPr>
                      </w:pPr>
                      <w:r>
                        <w:rPr>
                          <w:rFonts w:ascii="BIZ UDPゴシック" w:eastAsia="BIZ UDPゴシック" w:hAnsi="BIZ UDPゴシック" w:cstheme="minorBidi" w:hint="eastAsia"/>
                          <w:color w:val="000000" w:themeColor="text1"/>
                          <w:kern w:val="24"/>
                          <w:sz w:val="20"/>
                          <w:szCs w:val="20"/>
                        </w:rPr>
                        <w:t>こども</w:t>
                      </w:r>
                      <w:r w:rsidR="00150EE4">
                        <w:rPr>
                          <w:rFonts w:ascii="BIZ UDPゴシック" w:eastAsia="BIZ UDPゴシック" w:hAnsi="BIZ UDPゴシック" w:cstheme="minorBidi" w:hint="eastAsia"/>
                          <w:color w:val="000000" w:themeColor="text1"/>
                          <w:kern w:val="24"/>
                          <w:sz w:val="20"/>
                          <w:szCs w:val="20"/>
                        </w:rPr>
                        <w:t xml:space="preserve">の学齢等別死傷者数の推移　</w:t>
                      </w:r>
                    </w:p>
                  </w:txbxContent>
                </v:textbox>
                <w10:wrap anchorx="margin"/>
              </v:shape>
            </w:pict>
          </mc:Fallback>
        </mc:AlternateContent>
      </w:r>
    </w:p>
    <w:p w14:paraId="5772129A" w14:textId="4E40717D" w:rsidR="00CD07B3" w:rsidRDefault="00CD07B3" w:rsidP="001D244C">
      <w:pPr>
        <w:ind w:leftChars="100" w:left="220" w:firstLineChars="100" w:firstLine="220"/>
        <w:rPr>
          <w:rFonts w:ascii="ＭＳ ゴシック" w:eastAsia="ＭＳ ゴシック" w:hAnsi="ＭＳ ゴシック" w:cs="ＭＳ ゴシック"/>
        </w:rPr>
      </w:pPr>
    </w:p>
    <w:p w14:paraId="194EB68F" w14:textId="7BBE3FDF" w:rsidR="00CD07B3" w:rsidRDefault="00CD07B3" w:rsidP="001D244C">
      <w:pPr>
        <w:ind w:leftChars="100" w:left="220" w:firstLineChars="100" w:firstLine="220"/>
        <w:rPr>
          <w:rFonts w:ascii="ＭＳ ゴシック" w:eastAsia="ＭＳ ゴシック" w:hAnsi="ＭＳ ゴシック" w:cs="ＭＳ ゴシック"/>
        </w:rPr>
      </w:pPr>
    </w:p>
    <w:p w14:paraId="4CA5497E" w14:textId="3A0485F0" w:rsidR="00CD07B3" w:rsidRDefault="00150EE4" w:rsidP="001D244C">
      <w:pPr>
        <w:ind w:leftChars="100" w:left="220" w:firstLineChars="100" w:firstLine="220"/>
        <w:rPr>
          <w:rFonts w:ascii="ＭＳ ゴシック" w:eastAsia="ＭＳ ゴシック" w:hAnsi="ＭＳ ゴシック" w:cs="ＭＳ ゴシック"/>
        </w:rPr>
      </w:pPr>
      <w:r>
        <w:rPr>
          <w:noProof/>
        </w:rPr>
        <w:drawing>
          <wp:inline distT="0" distB="0" distL="0" distR="0" wp14:anchorId="5A9313B7" wp14:editId="576830EA">
            <wp:extent cx="4863402" cy="2984446"/>
            <wp:effectExtent l="0" t="0" r="0" b="0"/>
            <wp:docPr id="307322849" name="図 29">
              <a:extLst xmlns:a="http://schemas.openxmlformats.org/drawingml/2006/main">
                <a:ext uri="{FF2B5EF4-FFF2-40B4-BE49-F238E27FC236}">
                  <a16:creationId xmlns:a16="http://schemas.microsoft.com/office/drawing/2014/main" id="{C72EC19E-6456-EE82-715C-B649960930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29">
                      <a:extLst>
                        <a:ext uri="{FF2B5EF4-FFF2-40B4-BE49-F238E27FC236}">
                          <a16:creationId xmlns:a16="http://schemas.microsoft.com/office/drawing/2014/main" id="{C72EC19E-6456-EE82-715C-B649960930B5}"/>
                        </a:ext>
                      </a:extLst>
                    </pic:cNvPr>
                    <pic:cNvPicPr>
                      <a:picLocks noChangeAspect="1"/>
                    </pic:cNvPicPr>
                  </pic:nvPicPr>
                  <pic:blipFill>
                    <a:blip r:embed="rId19"/>
                    <a:stretch>
                      <a:fillRect/>
                    </a:stretch>
                  </pic:blipFill>
                  <pic:spPr>
                    <a:xfrm>
                      <a:off x="0" y="0"/>
                      <a:ext cx="4885811" cy="2998198"/>
                    </a:xfrm>
                    <a:prstGeom prst="rect">
                      <a:avLst/>
                    </a:prstGeom>
                  </pic:spPr>
                </pic:pic>
              </a:graphicData>
            </a:graphic>
          </wp:inline>
        </w:drawing>
      </w:r>
    </w:p>
    <w:p w14:paraId="591281F2" w14:textId="41E5DC6F" w:rsidR="00CD07B3" w:rsidRDefault="00FB3AAB" w:rsidP="001D244C">
      <w:pPr>
        <w:ind w:leftChars="100" w:left="220" w:firstLineChars="100" w:firstLine="210"/>
        <w:rPr>
          <w:rFonts w:ascii="ＭＳ ゴシック" w:eastAsia="ＭＳ ゴシック" w:hAnsi="ＭＳ ゴシック" w:cs="ＭＳ ゴシック"/>
        </w:rPr>
      </w:pPr>
      <w:r w:rsidRPr="00FB3AAB">
        <w:rPr>
          <w:noProof/>
          <w:kern w:val="0"/>
          <w:sz w:val="21"/>
          <w:szCs w:val="24"/>
        </w:rPr>
        <mc:AlternateContent>
          <mc:Choice Requires="wps">
            <w:drawing>
              <wp:anchor distT="45720" distB="45720" distL="114300" distR="114300" simplePos="0" relativeHeight="251680768" behindDoc="0" locked="0" layoutInCell="1" allowOverlap="1" wp14:anchorId="215AB50A" wp14:editId="242BFDE4">
                <wp:simplePos x="0" y="0"/>
                <wp:positionH relativeFrom="margin">
                  <wp:posOffset>3708971</wp:posOffset>
                </wp:positionH>
                <wp:positionV relativeFrom="paragraph">
                  <wp:posOffset>120208</wp:posOffset>
                </wp:positionV>
                <wp:extent cx="1590675" cy="1404620"/>
                <wp:effectExtent l="0" t="0" r="0" b="0"/>
                <wp:wrapNone/>
                <wp:docPr id="307322851" name="テキスト ボックス 307322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404620"/>
                        </a:xfrm>
                        <a:prstGeom prst="rect">
                          <a:avLst/>
                        </a:prstGeom>
                        <a:noFill/>
                        <a:ln w="9525">
                          <a:noFill/>
                          <a:miter lim="800000"/>
                          <a:headEnd/>
                          <a:tailEnd/>
                        </a:ln>
                      </wps:spPr>
                      <wps:txbx>
                        <w:txbxContent>
                          <w:p w14:paraId="541C6F18" w14:textId="77777777" w:rsidR="00FB3AAB" w:rsidRDefault="00FB3AAB" w:rsidP="00FB3AAB">
                            <w:r>
                              <w:rPr>
                                <w:rFonts w:hint="eastAsia"/>
                              </w:rPr>
                              <w:t>資料</w:t>
                            </w:r>
                            <w:r>
                              <w:t>：奈良県警察</w:t>
                            </w:r>
                            <w:r>
                              <w:rPr>
                                <w:rFonts w:hint="eastAsia"/>
                              </w:rPr>
                              <w:t>本部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5AB50A" id="テキスト ボックス 307322851" o:spid="_x0000_s1035" type="#_x0000_t202" style="position:absolute;left:0;text-align:left;margin-left:292.05pt;margin-top:9.45pt;width:125.25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" filled="f" stroked="f">
                <v:textbox style="mso-fit-shape-to-text:t">
                  <w:txbxContent>
                    <w:p w14:paraId="541C6F18" w14:textId="77777777" w:rsidR="00FB3AAB" w:rsidRDefault="00FB3AAB" w:rsidP="00FB3AAB">
                      <w:r>
                        <w:rPr>
                          <w:rFonts w:hint="eastAsia"/>
                        </w:rPr>
                        <w:t>資料</w:t>
                      </w:r>
                      <w:r>
                        <w:t>：奈良県警察</w:t>
                      </w:r>
                      <w:r>
                        <w:rPr>
                          <w:rFonts w:hint="eastAsia"/>
                        </w:rPr>
                        <w:t>本部</w:t>
                      </w:r>
                    </w:p>
                  </w:txbxContent>
                </v:textbox>
                <w10:wrap anchorx="margin"/>
              </v:shape>
            </w:pict>
          </mc:Fallback>
        </mc:AlternateContent>
      </w:r>
    </w:p>
    <w:p w14:paraId="440FBF5D" w14:textId="2B06E0AB" w:rsidR="00FB3AAB" w:rsidRDefault="00FB3AAB" w:rsidP="0066760B">
      <w:pPr>
        <w:tabs>
          <w:tab w:val="left" w:pos="5469"/>
        </w:tabs>
        <w:ind w:leftChars="100" w:left="220" w:firstLineChars="100" w:firstLine="220"/>
        <w:rPr>
          <w:rFonts w:ascii="ＭＳ ゴシック" w:eastAsia="ＭＳ ゴシック" w:hAnsi="ＭＳ ゴシック" w:cs="ＭＳ ゴシック"/>
        </w:rPr>
      </w:pPr>
      <w:r>
        <w:rPr>
          <w:rFonts w:ascii="ＭＳ ゴシック" w:eastAsia="ＭＳ ゴシック" w:hAnsi="ＭＳ ゴシック" w:cs="ＭＳ ゴシック"/>
        </w:rPr>
        <w:tab/>
      </w:r>
    </w:p>
    <w:p w14:paraId="7A8DD34A" w14:textId="77777777" w:rsidR="00FB3AAB" w:rsidRDefault="00FB3AAB" w:rsidP="001D244C">
      <w:pPr>
        <w:ind w:leftChars="100" w:left="220" w:firstLineChars="100" w:firstLine="220"/>
        <w:rPr>
          <w:rFonts w:ascii="ＭＳ ゴシック" w:eastAsia="ＭＳ ゴシック" w:hAnsi="ＭＳ ゴシック" w:cs="ＭＳ ゴシック"/>
        </w:rPr>
      </w:pPr>
    </w:p>
    <w:p w14:paraId="6F6C61A2" w14:textId="77777777" w:rsidR="00150EE4" w:rsidRPr="00150EE4" w:rsidRDefault="00150EE4" w:rsidP="00150EE4">
      <w:pPr>
        <w:ind w:firstLineChars="100" w:firstLine="221"/>
        <w:rPr>
          <w:rFonts w:ascii="ＭＳ ゴシック" w:eastAsia="ＭＳ ゴシック" w:hAnsi="ＭＳ ゴシック" w:cs="ＭＳ ゴシック"/>
          <w:b/>
          <w:u w:val="single"/>
        </w:rPr>
      </w:pPr>
      <w:r w:rsidRPr="00150EE4">
        <w:rPr>
          <w:rFonts w:ascii="ＭＳ ゴシック" w:eastAsia="ＭＳ ゴシック" w:hAnsi="ＭＳ ゴシック" w:cs="ＭＳ ゴシック" w:hint="eastAsia"/>
          <w:b/>
          <w:u w:val="single"/>
        </w:rPr>
        <w:t>(3) 歩行者の安全確保のための意識変容</w:t>
      </w:r>
    </w:p>
    <w:p w14:paraId="2BEA7751" w14:textId="77777777" w:rsidR="00150EE4" w:rsidRPr="00150EE4" w:rsidRDefault="00150EE4" w:rsidP="00150EE4">
      <w:pPr>
        <w:ind w:leftChars="200" w:left="440" w:firstLineChars="100" w:firstLine="220"/>
        <w:rPr>
          <w:rFonts w:ascii="ＭＳ 明朝" w:hAnsi="ＭＳ 明朝" w:cs="Courier New"/>
        </w:rPr>
      </w:pPr>
      <w:r w:rsidRPr="00150EE4">
        <w:rPr>
          <w:rFonts w:ascii="ＭＳ 明朝" w:hAnsi="ＭＳ 明朝" w:cs="Courier New" w:hint="eastAsia"/>
        </w:rPr>
        <w:t>歩行中の交通事故死者数は、状態別の中で最も多いものの、これまで確実に減少してきたが、近年は横ばいで推移している。また、横断歩道において自動車が一時停止しないなど、自動車運転者の歩行者優先意識が十分に徹底されているとは言えない。特に、高齢者やこどもにとって身近な道路の安全性を高め、歩行者の安全を確保することが必要である。</w:t>
      </w:r>
    </w:p>
    <w:p w14:paraId="5CF034D1" w14:textId="6382193E" w:rsidR="00150EE4" w:rsidRPr="00150EE4" w:rsidRDefault="00150EE4" w:rsidP="00150EE4">
      <w:pPr>
        <w:ind w:leftChars="200" w:left="440" w:firstLineChars="100" w:firstLine="220"/>
        <w:rPr>
          <w:rFonts w:ascii="ＭＳ 明朝" w:hAnsi="ＭＳ 明朝" w:cs="Courier New"/>
        </w:rPr>
      </w:pPr>
      <w:r w:rsidRPr="00150EE4">
        <w:rPr>
          <w:rFonts w:ascii="ＭＳ 明朝" w:hAnsi="ＭＳ 明朝" w:cs="Courier New" w:hint="eastAsia"/>
        </w:rPr>
        <w:t>人優先の考えの下、未就学児を中心にこどもが日常的に集団で移動する経路、通学</w:t>
      </w:r>
      <w:r w:rsidR="00670CD3">
        <w:rPr>
          <w:rFonts w:ascii="ＭＳ 明朝" w:hAnsi="ＭＳ 明朝" w:cs="Courier New" w:hint="eastAsia"/>
        </w:rPr>
        <w:t>・通園</w:t>
      </w:r>
      <w:r w:rsidRPr="00150EE4">
        <w:rPr>
          <w:rFonts w:ascii="ＭＳ 明朝" w:hAnsi="ＭＳ 明朝" w:cs="Courier New" w:hint="eastAsia"/>
        </w:rPr>
        <w:t>路、生活道路及び市街地の幹線道路において、歩車分離式信号の整備、横断歩道の設置や適切な管理、歩道の整備を始め、安全・安心な歩行空間の確保を積極的に進めるなど、歩行者の安全確保を図る対策を推進する。</w:t>
      </w:r>
    </w:p>
    <w:p w14:paraId="06272054" w14:textId="77777777" w:rsidR="00150EE4" w:rsidRPr="00150EE4" w:rsidRDefault="00150EE4" w:rsidP="00150EE4">
      <w:pPr>
        <w:ind w:leftChars="200" w:left="440" w:firstLineChars="100" w:firstLine="220"/>
        <w:rPr>
          <w:rFonts w:ascii="ＭＳ 明朝" w:hAnsi="ＭＳ 明朝" w:cs="Courier New"/>
        </w:rPr>
      </w:pPr>
      <w:r w:rsidRPr="00150EE4">
        <w:rPr>
          <w:rFonts w:ascii="ＭＳ 明朝" w:hAnsi="ＭＳ 明朝" w:cs="Courier New" w:hint="eastAsia"/>
        </w:rPr>
        <w:t>また、横断歩行者が関係する交通事故を減少させるため、自動車、自転車、特定小型原動機付自転車の運転者には横断歩道に関する交通ルールの再認識と歩行者優先の徹底を周知するなど、運転者の歩行者保護意識の徹底を図る。</w:t>
      </w:r>
    </w:p>
    <w:p w14:paraId="1E920A19" w14:textId="1EF1C67B" w:rsidR="00CD07B3" w:rsidRPr="0066760B" w:rsidRDefault="00150EE4" w:rsidP="0066760B">
      <w:pPr>
        <w:ind w:leftChars="200" w:left="440" w:firstLineChars="100" w:firstLine="220"/>
        <w:rPr>
          <w:rFonts w:hAnsi="ＭＳ 明朝"/>
        </w:rPr>
      </w:pPr>
      <w:r w:rsidRPr="0066760B">
        <w:rPr>
          <w:rFonts w:hAnsi="ＭＳ 明朝" w:hint="eastAsia"/>
        </w:rPr>
        <w:t>歩行者に対しては、横断歩道を渡ること、信号機のあるところでは、その信号に従うことに加え、信号機のない場所で横断するときは手を上げるなど、横断する意思を明確に伝える必要性があることを含め、安全を確認してから横断を始め、横断</w:t>
      </w:r>
    </w:p>
    <w:p w14:paraId="3C583181" w14:textId="3755A678" w:rsidR="00150EE4" w:rsidRDefault="00FB3AAB" w:rsidP="0066760B">
      <w:pPr>
        <w:ind w:leftChars="200" w:left="440"/>
        <w:rPr>
          <w:rFonts w:hAnsi="ＭＳ 明朝"/>
          <w:sz w:val="21"/>
          <w:szCs w:val="24"/>
        </w:rPr>
      </w:pPr>
      <w:r w:rsidRPr="00B63239">
        <w:rPr>
          <w:rFonts w:hAnsi="ＭＳ 明朝" w:hint="eastAsia"/>
        </w:rPr>
        <w:t>中も周りに気を付ける</w:t>
      </w:r>
      <w:r>
        <w:rPr>
          <w:rFonts w:hAnsi="ＭＳ 明朝" w:hint="eastAsia"/>
        </w:rPr>
        <w:t>こと、歩きスマホはしない</w:t>
      </w:r>
      <w:r w:rsidRPr="00B63239">
        <w:rPr>
          <w:rFonts w:hAnsi="ＭＳ 明朝" w:hint="eastAsia"/>
        </w:rPr>
        <w:t>こと等</w:t>
      </w:r>
      <w:r>
        <w:rPr>
          <w:rFonts w:hAnsi="ＭＳ 明朝" w:hint="eastAsia"/>
        </w:rPr>
        <w:t>、</w:t>
      </w:r>
      <w:r w:rsidRPr="00B63239">
        <w:rPr>
          <w:rFonts w:hAnsi="ＭＳ 明朝" w:hint="eastAsia"/>
        </w:rPr>
        <w:t>歩行者が自らの安全を守</w:t>
      </w:r>
      <w:r w:rsidRPr="00B63239">
        <w:rPr>
          <w:rFonts w:hAnsi="ＭＳ 明朝" w:hint="eastAsia"/>
        </w:rPr>
        <w:lastRenderedPageBreak/>
        <w:t>るための行動を促す交通安全教育等を推進する。</w:t>
      </w:r>
    </w:p>
    <w:p w14:paraId="7E153365" w14:textId="0E61A4CD" w:rsidR="00150EE4" w:rsidRDefault="00150EE4" w:rsidP="00150EE4">
      <w:pPr>
        <w:ind w:leftChars="100" w:left="220" w:firstLineChars="100" w:firstLine="210"/>
        <w:rPr>
          <w:rFonts w:hAnsi="ＭＳ 明朝"/>
          <w:sz w:val="21"/>
          <w:szCs w:val="24"/>
        </w:rPr>
      </w:pPr>
    </w:p>
    <w:p w14:paraId="52FC10BB" w14:textId="2B1AC1FB" w:rsidR="00150EE4" w:rsidRDefault="00150EE4" w:rsidP="00150EE4">
      <w:pPr>
        <w:ind w:leftChars="100" w:left="220" w:firstLineChars="100" w:firstLine="210"/>
        <w:rPr>
          <w:rFonts w:hAnsi="ＭＳ 明朝"/>
          <w:sz w:val="21"/>
          <w:szCs w:val="24"/>
        </w:rPr>
      </w:pPr>
    </w:p>
    <w:p w14:paraId="3C90912D" w14:textId="56F80DF0" w:rsidR="00150EE4" w:rsidRDefault="00FB3AAB" w:rsidP="00150EE4">
      <w:pPr>
        <w:ind w:leftChars="100" w:left="220" w:firstLineChars="100" w:firstLine="210"/>
        <w:rPr>
          <w:rFonts w:hAnsi="ＭＳ 明朝"/>
          <w:sz w:val="21"/>
          <w:szCs w:val="24"/>
        </w:rPr>
      </w:pPr>
      <w:r w:rsidRPr="00FB3AAB">
        <w:rPr>
          <w:noProof/>
          <w:sz w:val="21"/>
          <w:szCs w:val="24"/>
        </w:rPr>
        <mc:AlternateContent>
          <mc:Choice Requires="wps">
            <w:drawing>
              <wp:anchor distT="0" distB="0" distL="114300" distR="114300" simplePos="0" relativeHeight="251682816" behindDoc="0" locked="0" layoutInCell="1" allowOverlap="1" wp14:anchorId="12DD7AB8" wp14:editId="2465A2C0">
                <wp:simplePos x="0" y="0"/>
                <wp:positionH relativeFrom="column">
                  <wp:posOffset>2219218</wp:posOffset>
                </wp:positionH>
                <wp:positionV relativeFrom="paragraph">
                  <wp:posOffset>41096</wp:posOffset>
                </wp:positionV>
                <wp:extent cx="1899139" cy="246221"/>
                <wp:effectExtent l="0" t="0" r="0" b="0"/>
                <wp:wrapNone/>
                <wp:docPr id="135" name="テキスト ボックス 134"/>
                <wp:cNvGraphicFramePr/>
                <a:graphic xmlns:a="http://schemas.openxmlformats.org/drawingml/2006/main">
                  <a:graphicData uri="http://schemas.microsoft.com/office/word/2010/wordprocessingShape">
                    <wps:wsp>
                      <wps:cNvSpPr txBox="1"/>
                      <wps:spPr>
                        <a:xfrm>
                          <a:off x="0" y="0"/>
                          <a:ext cx="1899139" cy="246221"/>
                        </a:xfrm>
                        <a:prstGeom prst="rect">
                          <a:avLst/>
                        </a:prstGeom>
                        <a:noFill/>
                      </wps:spPr>
                      <wps:txbx>
                        <w:txbxContent>
                          <w:p w14:paraId="500667A0" w14:textId="77777777" w:rsidR="00FB3AAB" w:rsidRDefault="00FB3AAB" w:rsidP="00FB3AAB">
                            <w:pPr>
                              <w:rPr>
                                <w:rFonts w:ascii="BIZ UDPゴシック" w:eastAsia="BIZ UDPゴシック" w:hAnsi="BIZ UDPゴシック" w:cstheme="minorBidi"/>
                                <w:color w:val="000000" w:themeColor="text1"/>
                                <w:kern w:val="24"/>
                                <w:sz w:val="20"/>
                                <w:szCs w:val="20"/>
                              </w:rPr>
                            </w:pPr>
                            <w:r>
                              <w:rPr>
                                <w:rFonts w:ascii="BIZ UDPゴシック" w:eastAsia="BIZ UDPゴシック" w:hAnsi="BIZ UDPゴシック" w:cstheme="minorBidi" w:hint="eastAsia"/>
                                <w:color w:val="000000" w:themeColor="text1"/>
                                <w:kern w:val="24"/>
                                <w:sz w:val="20"/>
                                <w:szCs w:val="20"/>
                              </w:rPr>
                              <w:t xml:space="preserve">歩行者・自転車の死者数の推移　</w:t>
                            </w:r>
                          </w:p>
                        </w:txbxContent>
                      </wps:txbx>
                      <wps:bodyPr wrap="square" rtlCol="0">
                        <a:spAutoFit/>
                      </wps:bodyPr>
                    </wps:wsp>
                  </a:graphicData>
                </a:graphic>
                <wp14:sizeRelH relativeFrom="margin">
                  <wp14:pctWidth>0</wp14:pctWidth>
                </wp14:sizeRelH>
              </wp:anchor>
            </w:drawing>
          </mc:Choice>
          <mc:Fallback>
            <w:pict>
              <v:shape w14:anchorId="12DD7AB8" id="テキスト ボックス 134" o:spid="_x0000_s1036" type="#_x0000_t202" style="position:absolute;left:0;text-align:left;margin-left:174.75pt;margin-top:3.25pt;width:149.55pt;height:19.4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" filled="f" stroked="f">
                <v:textbox style="mso-fit-shape-to-text:t">
                  <w:txbxContent>
                    <w:p w14:paraId="500667A0" w14:textId="77777777" w:rsidR="00FB3AAB" w:rsidRDefault="00FB3AAB" w:rsidP="00FB3AAB">
                      <w:pPr>
                        <w:rPr>
                          <w:rFonts w:ascii="BIZ UDPゴシック" w:eastAsia="BIZ UDPゴシック" w:hAnsi="BIZ UDPゴシック" w:cstheme="minorBidi"/>
                          <w:color w:val="000000" w:themeColor="text1"/>
                          <w:kern w:val="24"/>
                          <w:sz w:val="20"/>
                          <w:szCs w:val="20"/>
                        </w:rPr>
                      </w:pPr>
                      <w:r>
                        <w:rPr>
                          <w:rFonts w:ascii="BIZ UDPゴシック" w:eastAsia="BIZ UDPゴシック" w:hAnsi="BIZ UDPゴシック" w:cstheme="minorBidi" w:hint="eastAsia"/>
                          <w:color w:val="000000" w:themeColor="text1"/>
                          <w:kern w:val="24"/>
                          <w:sz w:val="20"/>
                          <w:szCs w:val="20"/>
                        </w:rPr>
                        <w:t xml:space="preserve">歩行者・自転車の死者数の推移　</w:t>
                      </w:r>
                    </w:p>
                  </w:txbxContent>
                </v:textbox>
              </v:shape>
            </w:pict>
          </mc:Fallback>
        </mc:AlternateContent>
      </w:r>
    </w:p>
    <w:p w14:paraId="783FD6F6" w14:textId="3D638EEA" w:rsidR="00150EE4" w:rsidRDefault="00FB3AAB" w:rsidP="00150EE4">
      <w:pPr>
        <w:ind w:leftChars="100" w:left="220" w:firstLineChars="100" w:firstLine="220"/>
        <w:rPr>
          <w:rFonts w:hAnsi="ＭＳ 明朝"/>
          <w:sz w:val="21"/>
          <w:szCs w:val="24"/>
        </w:rPr>
      </w:pPr>
      <w:r>
        <w:rPr>
          <w:noProof/>
        </w:rPr>
        <w:drawing>
          <wp:inline distT="0" distB="0" distL="0" distR="0" wp14:anchorId="2F6E7D7A" wp14:editId="3CD07C53">
            <wp:extent cx="5389981" cy="3296129"/>
            <wp:effectExtent l="0" t="0" r="0" b="0"/>
            <wp:docPr id="32" name="図 31">
              <a:extLst xmlns:a="http://schemas.openxmlformats.org/drawingml/2006/main">
                <a:ext uri="{FF2B5EF4-FFF2-40B4-BE49-F238E27FC236}">
                  <a16:creationId xmlns:a16="http://schemas.microsoft.com/office/drawing/2014/main" id="{7087FE06-542C-C7A4-9EBD-9DF2EB45E1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1">
                      <a:extLst>
                        <a:ext uri="{FF2B5EF4-FFF2-40B4-BE49-F238E27FC236}">
                          <a16:creationId xmlns:a16="http://schemas.microsoft.com/office/drawing/2014/main" id="{7087FE06-542C-C7A4-9EBD-9DF2EB45E143}"/>
                        </a:ext>
                      </a:extLst>
                    </pic:cNvPr>
                    <pic:cNvPicPr>
                      <a:picLocks noChangeAspect="1"/>
                    </pic:cNvPicPr>
                  </pic:nvPicPr>
                  <pic:blipFill>
                    <a:blip r:embed="rId20"/>
                    <a:stretch>
                      <a:fillRect/>
                    </a:stretch>
                  </pic:blipFill>
                  <pic:spPr>
                    <a:xfrm>
                      <a:off x="0" y="0"/>
                      <a:ext cx="5422372" cy="3315937"/>
                    </a:xfrm>
                    <a:prstGeom prst="rect">
                      <a:avLst/>
                    </a:prstGeom>
                  </pic:spPr>
                </pic:pic>
              </a:graphicData>
            </a:graphic>
          </wp:inline>
        </w:drawing>
      </w:r>
    </w:p>
    <w:p w14:paraId="142BAFD4" w14:textId="6B051B4D" w:rsidR="00150EE4" w:rsidRDefault="00150EE4" w:rsidP="00150EE4">
      <w:pPr>
        <w:ind w:leftChars="100" w:left="220" w:firstLineChars="100" w:firstLine="210"/>
        <w:rPr>
          <w:rFonts w:hAnsi="ＭＳ 明朝"/>
          <w:sz w:val="21"/>
          <w:szCs w:val="24"/>
        </w:rPr>
      </w:pPr>
    </w:p>
    <w:p w14:paraId="3DF53728" w14:textId="53ED71C9" w:rsidR="00150EE4" w:rsidRDefault="00FB3AAB" w:rsidP="00150EE4">
      <w:pPr>
        <w:ind w:leftChars="100" w:left="220" w:firstLineChars="100" w:firstLine="210"/>
        <w:rPr>
          <w:rFonts w:hAnsi="ＭＳ 明朝"/>
          <w:sz w:val="21"/>
          <w:szCs w:val="24"/>
        </w:rPr>
      </w:pPr>
      <w:r w:rsidRPr="00FB3AAB">
        <w:rPr>
          <w:noProof/>
          <w:kern w:val="0"/>
          <w:sz w:val="21"/>
          <w:szCs w:val="24"/>
        </w:rPr>
        <mc:AlternateContent>
          <mc:Choice Requires="wps">
            <w:drawing>
              <wp:anchor distT="45720" distB="45720" distL="114300" distR="114300" simplePos="0" relativeHeight="251684864" behindDoc="0" locked="0" layoutInCell="1" allowOverlap="1" wp14:anchorId="0D6BA88C" wp14:editId="747B9504">
                <wp:simplePos x="0" y="0"/>
                <wp:positionH relativeFrom="margin">
                  <wp:posOffset>4274050</wp:posOffset>
                </wp:positionH>
                <wp:positionV relativeFrom="paragraph">
                  <wp:posOffset>38014</wp:posOffset>
                </wp:positionV>
                <wp:extent cx="1590675" cy="1404620"/>
                <wp:effectExtent l="0" t="0" r="0" b="0"/>
                <wp:wrapNone/>
                <wp:docPr id="307322852" name="テキスト ボックス 307322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404620"/>
                        </a:xfrm>
                        <a:prstGeom prst="rect">
                          <a:avLst/>
                        </a:prstGeom>
                        <a:noFill/>
                        <a:ln w="9525">
                          <a:noFill/>
                          <a:miter lim="800000"/>
                          <a:headEnd/>
                          <a:tailEnd/>
                        </a:ln>
                      </wps:spPr>
                      <wps:txbx>
                        <w:txbxContent>
                          <w:p w14:paraId="44A73230" w14:textId="77777777" w:rsidR="00FB3AAB" w:rsidRDefault="00FB3AAB" w:rsidP="00FB3AAB">
                            <w:r>
                              <w:rPr>
                                <w:rFonts w:hint="eastAsia"/>
                              </w:rPr>
                              <w:t>資料</w:t>
                            </w:r>
                            <w:r>
                              <w:t>：奈良県警察</w:t>
                            </w:r>
                            <w:r>
                              <w:rPr>
                                <w:rFonts w:hint="eastAsia"/>
                              </w:rPr>
                              <w:t>本部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6BA88C" id="テキスト ボックス 307322852" o:spid="_x0000_s1037" type="#_x0000_t202" style="position:absolute;left:0;text-align:left;margin-left:336.55pt;margin-top:3pt;width:125.25pt;height:110.6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" filled="f" stroked="f">
                <v:textbox style="mso-fit-shape-to-text:t">
                  <w:txbxContent>
                    <w:p w14:paraId="44A73230" w14:textId="77777777" w:rsidR="00FB3AAB" w:rsidRDefault="00FB3AAB" w:rsidP="00FB3AAB">
                      <w:r>
                        <w:rPr>
                          <w:rFonts w:hint="eastAsia"/>
                        </w:rPr>
                        <w:t>資料</w:t>
                      </w:r>
                      <w:r>
                        <w:t>：奈良県警察</w:t>
                      </w:r>
                      <w:r>
                        <w:rPr>
                          <w:rFonts w:hint="eastAsia"/>
                        </w:rPr>
                        <w:t>本部</w:t>
                      </w:r>
                    </w:p>
                  </w:txbxContent>
                </v:textbox>
                <w10:wrap anchorx="margin"/>
              </v:shape>
            </w:pict>
          </mc:Fallback>
        </mc:AlternateContent>
      </w:r>
    </w:p>
    <w:p w14:paraId="7703DFB6" w14:textId="5BCE5650" w:rsidR="00150EE4" w:rsidRDefault="00150EE4" w:rsidP="00150EE4">
      <w:pPr>
        <w:ind w:leftChars="100" w:left="220" w:firstLineChars="100" w:firstLine="210"/>
        <w:rPr>
          <w:rFonts w:hAnsi="ＭＳ 明朝"/>
          <w:sz w:val="21"/>
          <w:szCs w:val="24"/>
        </w:rPr>
      </w:pPr>
    </w:p>
    <w:p w14:paraId="15D21BF3" w14:textId="77777777" w:rsidR="00670CD3" w:rsidRDefault="00670CD3" w:rsidP="00150EE4">
      <w:pPr>
        <w:ind w:leftChars="100" w:left="220" w:firstLineChars="100" w:firstLine="210"/>
        <w:rPr>
          <w:rFonts w:hAnsi="ＭＳ 明朝"/>
          <w:sz w:val="21"/>
          <w:szCs w:val="24"/>
        </w:rPr>
      </w:pPr>
    </w:p>
    <w:p w14:paraId="22B1AD1F" w14:textId="154B37CF" w:rsidR="00150EE4" w:rsidRDefault="00150EE4" w:rsidP="00150EE4">
      <w:pPr>
        <w:ind w:leftChars="100" w:left="220" w:firstLineChars="100" w:firstLine="210"/>
        <w:rPr>
          <w:rFonts w:hAnsi="ＭＳ 明朝"/>
          <w:sz w:val="21"/>
          <w:szCs w:val="24"/>
        </w:rPr>
      </w:pPr>
    </w:p>
    <w:p w14:paraId="40BFC8BF" w14:textId="77777777" w:rsidR="00FB3AAB" w:rsidRPr="00FB3AAB" w:rsidRDefault="00FB3AAB" w:rsidP="0066760B">
      <w:pPr>
        <w:ind w:firstLineChars="100" w:firstLine="221"/>
        <w:rPr>
          <w:rFonts w:ascii="ＭＳ ゴシック" w:eastAsia="ＭＳ ゴシック" w:hAnsi="ＭＳ ゴシック" w:cs="Courier New"/>
          <w:b/>
          <w:bCs/>
          <w:u w:val="single"/>
        </w:rPr>
      </w:pPr>
      <w:r w:rsidRPr="00FB3AAB">
        <w:rPr>
          <w:rFonts w:ascii="ＭＳ ゴシック" w:eastAsia="ＭＳ ゴシック" w:hAnsi="ＭＳ ゴシック" w:cs="Courier New"/>
          <w:b/>
          <w:bCs/>
          <w:u w:val="single"/>
        </w:rPr>
        <w:t xml:space="preserve">(4) </w:t>
      </w:r>
      <w:r w:rsidRPr="00FB3AAB">
        <w:rPr>
          <w:rFonts w:ascii="ＭＳ ゴシック" w:eastAsia="ＭＳ ゴシック" w:hAnsi="ＭＳ ゴシック" w:cs="Courier New" w:hint="eastAsia"/>
          <w:b/>
          <w:bCs/>
          <w:u w:val="single"/>
        </w:rPr>
        <w:t>自転車の安全確保のための法令遵守と通行環境の整備</w:t>
      </w:r>
    </w:p>
    <w:p w14:paraId="18851577" w14:textId="77777777" w:rsidR="00FB3AAB" w:rsidRPr="00FB3AAB" w:rsidRDefault="00FB3AAB" w:rsidP="00FB3AAB">
      <w:pPr>
        <w:ind w:leftChars="200" w:left="440" w:firstLineChars="100" w:firstLine="220"/>
        <w:rPr>
          <w:rFonts w:ascii="ＭＳ 明朝" w:hAnsi="ＭＳ 明朝" w:cs="Courier New"/>
        </w:rPr>
      </w:pPr>
      <w:r w:rsidRPr="00FB3AAB">
        <w:rPr>
          <w:rFonts w:ascii="ＭＳ 明朝" w:hAnsi="ＭＳ 明朝" w:cs="Courier New" w:hint="eastAsia"/>
        </w:rPr>
        <w:t>自転車については、自動車等に衝突された場合には被害者となる反面、歩行者等と衝突した場合には加害者となるほか、自転車利用者による自転車の交通ルールに関する理解が不十分であり、自転車利用者が当事者となった交通死亡・重傷事故件数の約４分の３には自転車利用者側に何かしらの法令違反が認められる状況にある。</w:t>
      </w:r>
    </w:p>
    <w:p w14:paraId="4495340C" w14:textId="7CA81344" w:rsidR="00FB3AAB" w:rsidRPr="00FB3AAB" w:rsidRDefault="00FB3AAB" w:rsidP="00FB3AAB">
      <w:pPr>
        <w:ind w:leftChars="200" w:left="440" w:firstLineChars="100" w:firstLine="220"/>
        <w:rPr>
          <w:rFonts w:ascii="ＭＳ 明朝" w:hAnsi="ＭＳ 明朝" w:cs="Courier New"/>
        </w:rPr>
      </w:pPr>
      <w:r w:rsidRPr="00FB3AAB">
        <w:rPr>
          <w:rFonts w:ascii="ＭＳ 明朝" w:hAnsi="ＭＳ 明朝" w:cs="Courier New" w:hint="eastAsia"/>
        </w:rPr>
        <w:t>令和６年には道路交通法（昭和35年法律第105号）が改正され、同年11月から自転車の運転中の携帯電話使用等（以下「運転中の携帯電話使用等」を「ながらスマホ」という。）に対する罰則が強化され、酒気帯び運転が罰則の対象とされたほか、令和８年４月から自転車に対する交通反則通告制度が適用されることとなった。これを踏まえ、官民が連携し、ライフステージに応じた交通安全教育の充実を図り、自転車の基本的なルールの周知徹底を図るとともに、自転車の悪質・危険な違反に対しては、厳正な</w:t>
      </w:r>
      <w:r w:rsidR="00670CD3">
        <w:rPr>
          <w:rFonts w:ascii="ＭＳ 明朝" w:hAnsi="ＭＳ 明朝" w:cs="Courier New" w:hint="eastAsia"/>
        </w:rPr>
        <w:t>交通指導</w:t>
      </w:r>
      <w:r w:rsidRPr="00FB3AAB">
        <w:rPr>
          <w:rFonts w:ascii="ＭＳ 明朝" w:hAnsi="ＭＳ 明朝" w:cs="Courier New" w:hint="eastAsia"/>
        </w:rPr>
        <w:t>取締りを推進する。</w:t>
      </w:r>
    </w:p>
    <w:p w14:paraId="4CBEE47C" w14:textId="77777777" w:rsidR="00FB3AAB" w:rsidRPr="00FB3AAB" w:rsidRDefault="00FB3AAB" w:rsidP="00FB3AAB">
      <w:pPr>
        <w:ind w:leftChars="200" w:left="440" w:firstLineChars="100" w:firstLine="220"/>
        <w:rPr>
          <w:rFonts w:ascii="ＭＳ 明朝" w:hAnsi="ＭＳ 明朝" w:cs="Courier New"/>
        </w:rPr>
      </w:pPr>
      <w:r w:rsidRPr="00FB3AAB">
        <w:rPr>
          <w:rFonts w:ascii="ＭＳ 明朝" w:hAnsi="ＭＳ 明朝" w:cs="Courier New" w:hint="eastAsia"/>
        </w:rPr>
        <w:t>また、自転車の点検・整備、損害賠償責任保険等への加入促進等の対策を推進するほか、通勤や配達目的の自転車利用者による交通事故の防止についての指導啓発</w:t>
      </w:r>
      <w:r w:rsidRPr="00FB3AAB">
        <w:rPr>
          <w:rFonts w:ascii="ＭＳ 明朝" w:hAnsi="ＭＳ 明朝" w:cs="Courier New" w:hint="eastAsia"/>
        </w:rPr>
        <w:lastRenderedPageBreak/>
        <w:t>等の対策を推進する。</w:t>
      </w:r>
    </w:p>
    <w:p w14:paraId="52504535" w14:textId="77777777" w:rsidR="00FB3AAB" w:rsidRPr="00FB3AAB" w:rsidRDefault="00FB3AAB" w:rsidP="00FB3AAB">
      <w:pPr>
        <w:ind w:leftChars="200" w:left="440" w:firstLineChars="100" w:firstLine="220"/>
        <w:rPr>
          <w:rFonts w:ascii="ＭＳ 明朝" w:hAnsi="ＭＳ 明朝" w:cs="Courier New"/>
        </w:rPr>
      </w:pPr>
      <w:r w:rsidRPr="00FB3AAB">
        <w:rPr>
          <w:rFonts w:ascii="ＭＳ 明朝" w:hAnsi="ＭＳ 明朝" w:cs="Courier New" w:hint="eastAsia"/>
        </w:rPr>
        <w:t>さらに、駆動補助機付自転車（以下「電動アシスト自転車」という。）の普及が進み、その交通事故が増加していることを踏まえ、交通事故の防止を図るための、車両特性を踏まえた交通安全教育、広報啓発を推進する。</w:t>
      </w:r>
    </w:p>
    <w:p w14:paraId="6C7BEC20" w14:textId="77777777" w:rsidR="00FB3AAB" w:rsidRPr="00FB3AAB" w:rsidRDefault="00FB3AAB" w:rsidP="00FB3AAB">
      <w:pPr>
        <w:ind w:leftChars="200" w:left="440" w:firstLineChars="100" w:firstLine="220"/>
        <w:rPr>
          <w:rFonts w:ascii="ＭＳ 明朝" w:hAnsi="ＭＳ 明朝" w:cs="Courier New"/>
        </w:rPr>
      </w:pPr>
      <w:r w:rsidRPr="00FB3AAB">
        <w:rPr>
          <w:rFonts w:ascii="ＭＳ 明朝" w:hAnsi="ＭＳ 明朝" w:cs="Courier New" w:hint="eastAsia"/>
        </w:rPr>
        <w:t>自転車の安全利用を促進するためには、車線や歩道の幅員の見直し等により、歩行者、自転車及び自動車が適切に分離された、安全で快適な自転車通行空間の確保を積極的に進める必要がある。特に、都市部において自転車の通行空間の確保を進めるに当たっては、自転車交通の在り方や多様なモード間の分担の在り方を含め、まちづくり等の観点にも配慮する。また、自動車の運転者に対しても、令和８年４月から適用される自転車の側方を通過する際の安全確保に関する規定を始め、車道を通行する自転車の安全を確保するための交通ルールについて周知を図る。</w:t>
      </w:r>
    </w:p>
    <w:p w14:paraId="691E7AB6" w14:textId="1EAF64FA" w:rsidR="00FB3AAB" w:rsidRPr="00FB3AAB" w:rsidRDefault="00FB3AAB" w:rsidP="00FB3AAB">
      <w:pPr>
        <w:ind w:leftChars="200" w:left="440" w:firstLineChars="100" w:firstLine="220"/>
        <w:rPr>
          <w:rFonts w:ascii="ＭＳ 明朝" w:hAnsi="ＭＳ 明朝" w:cs="Courier New"/>
        </w:rPr>
      </w:pPr>
      <w:r w:rsidRPr="00FB3AAB">
        <w:rPr>
          <w:rFonts w:ascii="ＭＳ 明朝" w:hAnsi="ＭＳ 明朝" w:cs="Courier New" w:hint="eastAsia"/>
        </w:rPr>
        <w:t>あわせて、駅前や繁華街の歩道上等交通の安全の支障となる放置自転車対策として、自転車駐車場の整備等を進める。</w:t>
      </w:r>
    </w:p>
    <w:p w14:paraId="01A8C6DC" w14:textId="42E1A46A" w:rsidR="00150EE4" w:rsidRPr="00FB3AAB" w:rsidRDefault="00150EE4" w:rsidP="00150EE4">
      <w:pPr>
        <w:ind w:leftChars="100" w:left="220" w:firstLineChars="100" w:firstLine="210"/>
        <w:rPr>
          <w:rFonts w:hAnsi="ＭＳ 明朝"/>
          <w:sz w:val="21"/>
          <w:szCs w:val="24"/>
        </w:rPr>
      </w:pPr>
    </w:p>
    <w:p w14:paraId="7F900D9A" w14:textId="77777777" w:rsidR="00FB3AAB" w:rsidRPr="00FB3AAB" w:rsidRDefault="00FB3AAB" w:rsidP="00FB3AAB">
      <w:pPr>
        <w:rPr>
          <w:rFonts w:ascii="ＭＳ ゴシック" w:eastAsia="ＭＳ ゴシック" w:hAnsi="ＭＳ ゴシック" w:cs="ＭＳ ゴシック"/>
          <w:b/>
          <w:u w:val="single" w:color="FFFFFF"/>
        </w:rPr>
      </w:pPr>
      <w:r w:rsidRPr="00FB3AAB">
        <w:rPr>
          <w:rFonts w:ascii="ＭＳ ゴシック" w:eastAsia="ＭＳ ゴシック" w:hAnsi="ＭＳ ゴシック" w:cs="ＭＳ ゴシック" w:hint="eastAsia"/>
          <w:b/>
          <w:u w:val="single" w:color="FFFFFF"/>
        </w:rPr>
        <w:t>(5) 外国人の交通安全対策の推進</w:t>
      </w:r>
    </w:p>
    <w:p w14:paraId="5466B924" w14:textId="4459AD3D" w:rsidR="00FB3AAB" w:rsidRPr="00FB3AAB" w:rsidRDefault="00FB3AAB" w:rsidP="00FB3AAB">
      <w:pPr>
        <w:ind w:left="440" w:hangingChars="200" w:hanging="440"/>
        <w:rPr>
          <w:rFonts w:ascii="ＭＳ 明朝" w:hAnsi="ＭＳ 明朝" w:cs="ＭＳ ゴシック"/>
          <w:bCs/>
        </w:rPr>
      </w:pPr>
      <w:r w:rsidRPr="00FB3AAB">
        <w:rPr>
          <w:rFonts w:ascii="ＭＳ 明朝" w:hAnsi="ＭＳ 明朝" w:cs="ＭＳ ゴシック" w:hint="eastAsia"/>
          <w:bCs/>
        </w:rPr>
        <w:t xml:space="preserve">　　　</w:t>
      </w:r>
      <w:commentRangeStart w:id="20"/>
      <w:r w:rsidRPr="00B579CD">
        <w:rPr>
          <w:rFonts w:ascii="ＭＳ 明朝" w:hAnsi="ＭＳ 明朝" w:cs="ＭＳ ゴシック" w:hint="eastAsia"/>
          <w:bCs/>
        </w:rPr>
        <w:t>奈良県</w:t>
      </w:r>
      <w:commentRangeEnd w:id="20"/>
      <w:r w:rsidRPr="00B579CD">
        <w:rPr>
          <w:sz w:val="18"/>
          <w:szCs w:val="18"/>
        </w:rPr>
        <w:commentReference w:id="20"/>
      </w:r>
      <w:r w:rsidRPr="00FB3AAB">
        <w:rPr>
          <w:rFonts w:ascii="ＭＳ 明朝" w:hAnsi="ＭＳ 明朝" w:cs="ＭＳ ゴシック" w:hint="eastAsia"/>
          <w:bCs/>
        </w:rPr>
        <w:t>における在留外国人、訪日外国人旅行者等が近年増加しており、日本の運転免許を保有する外国人も増加している。また、外国人運転者による交通事故件数も増加しているほか、外国人による無免許運転、飲酒運転、ひき逃げといった悪質な交通違反が伴う交通事故も発生している。さらに、トラック、バス、タクシーといった自動車運送業分野等が特定技能制度の対象とされるなど、外国人労働者の受入れ増加に伴い、外国人運転者も更に増加していくことが見込まれる。</w:t>
      </w:r>
    </w:p>
    <w:p w14:paraId="03D97F03" w14:textId="7FAB1918" w:rsidR="00FB3AAB" w:rsidRPr="00FB3AAB" w:rsidRDefault="00FB3AAB" w:rsidP="00FB3AAB">
      <w:pPr>
        <w:ind w:leftChars="200" w:left="440" w:firstLineChars="100" w:firstLine="220"/>
        <w:rPr>
          <w:rFonts w:ascii="ＭＳ 明朝" w:hAnsi="ＭＳ 明朝" w:cs="ＭＳ ゴシック"/>
          <w:bCs/>
        </w:rPr>
      </w:pPr>
      <w:r w:rsidRPr="00FB3AAB">
        <w:rPr>
          <w:rFonts w:ascii="ＭＳ 明朝" w:hAnsi="ＭＳ 明朝" w:cs="ＭＳ ゴシック" w:hint="eastAsia"/>
          <w:bCs/>
        </w:rPr>
        <w:t>外国人が</w:t>
      </w:r>
      <w:r w:rsidR="00670CD3">
        <w:rPr>
          <w:rFonts w:ascii="ＭＳ 明朝" w:hAnsi="ＭＳ 明朝" w:cs="ＭＳ ゴシック" w:hint="eastAsia"/>
          <w:bCs/>
        </w:rPr>
        <w:t>奈良県</w:t>
      </w:r>
      <w:r w:rsidRPr="00FB3AAB">
        <w:rPr>
          <w:rFonts w:ascii="ＭＳ 明朝" w:hAnsi="ＭＳ 明朝" w:cs="ＭＳ ゴシック" w:hint="eastAsia"/>
          <w:bCs/>
        </w:rPr>
        <w:t>において自動車等を安全に運転できるよう、外国人運転者に対し、日本の交通ルールやマナーについて理解を徹底させ、交通安全への意識変容を図るための取組を強化する必要がある。</w:t>
      </w:r>
    </w:p>
    <w:p w14:paraId="49EA3CE7" w14:textId="34848076" w:rsidR="00FB3AAB" w:rsidRPr="00FB3AAB" w:rsidRDefault="00FB3AAB" w:rsidP="00FB3AAB">
      <w:pPr>
        <w:ind w:left="440" w:hangingChars="200" w:hanging="440"/>
        <w:rPr>
          <w:rFonts w:ascii="ＭＳ 明朝" w:hAnsi="ＭＳ 明朝" w:cs="ＭＳ ゴシック"/>
          <w:bCs/>
        </w:rPr>
      </w:pPr>
      <w:r w:rsidRPr="00FB3AAB">
        <w:rPr>
          <w:rFonts w:ascii="ＭＳ 明朝" w:hAnsi="ＭＳ 明朝" w:cs="ＭＳ ゴシック" w:hint="eastAsia"/>
          <w:bCs/>
        </w:rPr>
        <w:t xml:space="preserve">　　　取組を強化するに当たっては、母国との交通ルールの違い等を理解できるよう、啓発動画やリーフレット等を活用した効果的な交通安全教育や広報啓発を行うとともに、外国人労働者を雇用する使用者等による交通安全教育や安全運転管理の強化（外国人運転者の運転技術に応じた個別指導の推進）等、関係</w:t>
      </w:r>
      <w:r w:rsidR="00670CD3">
        <w:rPr>
          <w:rFonts w:ascii="ＭＳ 明朝" w:hAnsi="ＭＳ 明朝" w:cs="ＭＳ ゴシック" w:hint="eastAsia"/>
          <w:bCs/>
        </w:rPr>
        <w:t>機関</w:t>
      </w:r>
      <w:r w:rsidRPr="00FB3AAB">
        <w:rPr>
          <w:rFonts w:ascii="ＭＳ 明朝" w:hAnsi="ＭＳ 明朝" w:cs="ＭＳ ゴシック" w:hint="eastAsia"/>
          <w:bCs/>
        </w:rPr>
        <w:t>・団体、地域社会や外国人労働者を雇用する企業、観光事業者、レンタカー事業者、シェアリング事業者といった関係者それぞれが連携した横断的なアプローチが必要である。</w:t>
      </w:r>
    </w:p>
    <w:p w14:paraId="656D3CB7" w14:textId="7294F16A" w:rsidR="00150EE4" w:rsidRDefault="00FB3AAB" w:rsidP="0066760B">
      <w:pPr>
        <w:ind w:leftChars="200" w:left="440"/>
        <w:rPr>
          <w:rFonts w:hAnsi="ＭＳ 明朝"/>
          <w:sz w:val="21"/>
          <w:szCs w:val="24"/>
        </w:rPr>
      </w:pPr>
      <w:r w:rsidRPr="00FB3AAB">
        <w:rPr>
          <w:rFonts w:ascii="ＭＳ 明朝" w:hAnsi="ＭＳ 明朝" w:cs="ＭＳ ゴシック" w:hint="eastAsia"/>
          <w:bCs/>
        </w:rPr>
        <w:t xml:space="preserve">　加えて、外国人の歩行者や自転車、特定小型原動機付自転車等利用者に対しても、外国人運転者と同様に日本の交通ルール等について理解を促進して、交通安全への</w:t>
      </w:r>
    </w:p>
    <w:p w14:paraId="1A8F15A8" w14:textId="77777777" w:rsidR="00FB3AAB" w:rsidRPr="00FB3AAB" w:rsidRDefault="00FB3AAB" w:rsidP="00670CD3">
      <w:pPr>
        <w:ind w:firstLineChars="200" w:firstLine="440"/>
        <w:rPr>
          <w:rFonts w:ascii="ＭＳ 明朝" w:hAnsi="ＭＳ 明朝" w:cs="ＭＳ ゴシック"/>
          <w:bCs/>
        </w:rPr>
      </w:pPr>
      <w:r w:rsidRPr="00FB3AAB">
        <w:rPr>
          <w:rFonts w:ascii="ＭＳ 明朝" w:hAnsi="ＭＳ 明朝" w:cs="ＭＳ ゴシック" w:hint="eastAsia"/>
          <w:bCs/>
        </w:rPr>
        <w:t>意識変容を図り、外国人が当事者となる交通事故の抑止に取り組む必要がある。</w:t>
      </w:r>
    </w:p>
    <w:p w14:paraId="7E3E8BEB" w14:textId="77777777" w:rsidR="00FB3AAB" w:rsidRPr="00FB3AAB" w:rsidRDefault="00FB3AAB" w:rsidP="00FB3AAB">
      <w:pPr>
        <w:ind w:left="440" w:hangingChars="200" w:hanging="440"/>
        <w:rPr>
          <w:rFonts w:ascii="ＭＳ 明朝" w:hAnsi="ＭＳ 明朝" w:cs="ＭＳ ゴシック"/>
          <w:bCs/>
        </w:rPr>
      </w:pPr>
      <w:r w:rsidRPr="00FB3AAB">
        <w:rPr>
          <w:rFonts w:ascii="ＭＳ 明朝" w:hAnsi="ＭＳ 明朝" w:cs="ＭＳ ゴシック" w:hint="eastAsia"/>
          <w:bCs/>
        </w:rPr>
        <w:t xml:space="preserve">　　　また、外国人にとって分かりやすい英語を併記した規制標識の整備や案内標識の英語表記改善、路面標示を活用した注意喚起等を推進する。</w:t>
      </w:r>
    </w:p>
    <w:p w14:paraId="408AB7EC" w14:textId="77777777" w:rsidR="00FB3AAB" w:rsidRPr="00FB3AAB" w:rsidRDefault="00FB3AAB" w:rsidP="00FB3AAB">
      <w:pPr>
        <w:ind w:left="440" w:hangingChars="200" w:hanging="440"/>
        <w:rPr>
          <w:rFonts w:ascii="ＭＳ 明朝" w:hAnsi="ＭＳ 明朝" w:cs="ＭＳ ゴシック"/>
          <w:bCs/>
        </w:rPr>
      </w:pPr>
      <w:r w:rsidRPr="00FB3AAB">
        <w:rPr>
          <w:rFonts w:ascii="ＭＳ 明朝" w:hAnsi="ＭＳ 明朝" w:cs="ＭＳ ゴシック" w:hint="eastAsia"/>
          <w:bCs/>
        </w:rPr>
        <w:t xml:space="preserve">　　　さらに、外国の運転免許から日本の運転免許に切り替える、いわゆる「外免切替」制度についても、厳格な運用を図る。</w:t>
      </w:r>
    </w:p>
    <w:p w14:paraId="6D1889B5" w14:textId="6167DD63" w:rsidR="00150EE4" w:rsidRDefault="00150EE4" w:rsidP="00150EE4">
      <w:pPr>
        <w:ind w:leftChars="100" w:left="220" w:firstLineChars="100" w:firstLine="210"/>
        <w:rPr>
          <w:rFonts w:hAnsi="ＭＳ 明朝"/>
          <w:sz w:val="21"/>
          <w:szCs w:val="24"/>
        </w:rPr>
      </w:pPr>
    </w:p>
    <w:p w14:paraId="6E55569A" w14:textId="77777777" w:rsidR="00FB3AAB" w:rsidRPr="00FB3AAB" w:rsidRDefault="00FB3AAB" w:rsidP="00FB3AAB">
      <w:pPr>
        <w:ind w:leftChars="100" w:left="441" w:hangingChars="100" w:hanging="221"/>
        <w:rPr>
          <w:rFonts w:ascii="ＭＳ ゴシック" w:eastAsia="ＭＳ ゴシック" w:hAnsi="ＭＳ ゴシック" w:cs="ＭＳ ゴシック"/>
          <w:b/>
          <w:u w:val="single"/>
        </w:rPr>
      </w:pPr>
      <w:r w:rsidRPr="00FB3AAB">
        <w:rPr>
          <w:rFonts w:ascii="ＭＳ ゴシック" w:eastAsia="ＭＳ ゴシック" w:hAnsi="ＭＳ ゴシック" w:cs="ＭＳ ゴシック" w:hint="eastAsia"/>
          <w:b/>
          <w:u w:val="single"/>
        </w:rPr>
        <w:t>(6) 特定小型原動機付自転車を始めとする小型モビリティの法令遵守の徹底と安全</w:t>
      </w:r>
      <w:r w:rsidRPr="00FB3AAB">
        <w:rPr>
          <w:rFonts w:ascii="ＭＳ ゴシック" w:eastAsia="ＭＳ ゴシック" w:hAnsi="ＭＳ ゴシック" w:cs="ＭＳ ゴシック" w:hint="eastAsia"/>
          <w:b/>
          <w:u w:val="single"/>
        </w:rPr>
        <w:lastRenderedPageBreak/>
        <w:t>対策の推進</w:t>
      </w:r>
    </w:p>
    <w:p w14:paraId="5AE846E8" w14:textId="77777777" w:rsidR="00FB3AAB" w:rsidRPr="00FB3AAB" w:rsidRDefault="00FB3AAB" w:rsidP="00FB3AAB">
      <w:pPr>
        <w:ind w:leftChars="100" w:left="440" w:hangingChars="100" w:hanging="220"/>
        <w:rPr>
          <w:rFonts w:ascii="ＭＳ 明朝" w:hAnsi="ＭＳ 明朝" w:cs="ＭＳ ゴシック"/>
          <w:bCs/>
        </w:rPr>
      </w:pPr>
      <w:r w:rsidRPr="00FB3AAB">
        <w:rPr>
          <w:rFonts w:ascii="ＭＳ 明朝" w:hAnsi="ＭＳ 明朝" w:cs="ＭＳ ゴシック" w:hint="eastAsia"/>
          <w:bCs/>
        </w:rPr>
        <w:t xml:space="preserve">　　特定小型原動機付自転車について、利用者による交通事故実態や違反の状況を踏まえ、関係事業者と連携し、基本的な交通ルールの周知徹底や、交通安全教育等の交通安全対策を推進するとともに、交通指導取締りを強化する。また、その際には、事業者による新たな技術を活用した取組を促す。</w:t>
      </w:r>
    </w:p>
    <w:p w14:paraId="1BF520F4" w14:textId="285B9518" w:rsidR="00FB3AAB" w:rsidRPr="00FB3AAB" w:rsidRDefault="00FB3AAB" w:rsidP="00FB3AAB">
      <w:pPr>
        <w:ind w:leftChars="100" w:left="440" w:hangingChars="100" w:hanging="220"/>
        <w:rPr>
          <w:rFonts w:ascii="ＭＳ 明朝" w:hAnsi="ＭＳ 明朝" w:cs="ＭＳ ゴシック"/>
          <w:bCs/>
        </w:rPr>
      </w:pPr>
      <w:r w:rsidRPr="00FB3AAB">
        <w:rPr>
          <w:rFonts w:ascii="ＭＳ 明朝" w:hAnsi="ＭＳ 明朝" w:cs="ＭＳ ゴシック" w:hint="eastAsia"/>
          <w:bCs/>
        </w:rPr>
        <w:t xml:space="preserve">　　ペダル付き電動バイクについては、一般原動機付自転車又は自動車に該当し、運転には運転免許を要して、ヘルメットの着用が義務とされていることに加え、ナンバープレート、方向指示器等が必要なこと等について、関係機関</w:t>
      </w:r>
      <w:r w:rsidR="00514DC2">
        <w:rPr>
          <w:rFonts w:ascii="ＭＳ 明朝" w:hAnsi="ＭＳ 明朝" w:cs="ＭＳ ゴシック" w:hint="eastAsia"/>
          <w:bCs/>
        </w:rPr>
        <w:t>・団体</w:t>
      </w:r>
      <w:r w:rsidRPr="00FB3AAB">
        <w:rPr>
          <w:rFonts w:ascii="ＭＳ 明朝" w:hAnsi="ＭＳ 明朝" w:cs="ＭＳ ゴシック" w:hint="eastAsia"/>
          <w:bCs/>
        </w:rPr>
        <w:t>、販売事業者、プラットフォーム提供事業者等と連携して、周知を徹底する。また、無免許運転、通行区分違反等の悪質・危険な運転に対する交通指導取締りを強化するとともに、ペダル付き電動バイクを電動アシスト自転車と称して販売する違法販売事業者対策を推進する。</w:t>
      </w:r>
    </w:p>
    <w:p w14:paraId="25FDEEFC" w14:textId="77777777" w:rsidR="00FB3AAB" w:rsidRPr="00FB3AAB" w:rsidRDefault="00FB3AAB" w:rsidP="00FB3AAB">
      <w:pPr>
        <w:ind w:leftChars="100" w:left="440" w:hangingChars="100" w:hanging="220"/>
        <w:rPr>
          <w:rFonts w:ascii="ＭＳ 明朝" w:hAnsi="ＭＳ 明朝" w:cs="ＭＳ ゴシック"/>
          <w:bCs/>
        </w:rPr>
      </w:pPr>
      <w:r w:rsidRPr="00FB3AAB">
        <w:rPr>
          <w:rFonts w:ascii="ＭＳ 明朝" w:hAnsi="ＭＳ 明朝" w:cs="ＭＳ ゴシック" w:hint="eastAsia"/>
          <w:bCs/>
        </w:rPr>
        <w:t xml:space="preserve">　　このほか、電動車椅子は歩行者であることについて周知に努めるとともに、安全な利用のための交通安全教育を推進する。</w:t>
      </w:r>
    </w:p>
    <w:p w14:paraId="19C5F1D2" w14:textId="6B833D71" w:rsidR="00FB3AAB" w:rsidRPr="00FB3AAB" w:rsidRDefault="00FB3AAB" w:rsidP="00FB3AAB">
      <w:pPr>
        <w:ind w:leftChars="100" w:left="440" w:hangingChars="100" w:hanging="220"/>
        <w:rPr>
          <w:rFonts w:ascii="ＭＳ 明朝" w:hAnsi="ＭＳ 明朝" w:cs="ＭＳ ゴシック"/>
          <w:bCs/>
        </w:rPr>
      </w:pPr>
      <w:r w:rsidRPr="00FB3AAB">
        <w:rPr>
          <w:rFonts w:ascii="ＭＳ 明朝" w:hAnsi="ＭＳ 明朝" w:cs="ＭＳ ゴシック" w:hint="eastAsia"/>
          <w:bCs/>
        </w:rPr>
        <w:t xml:space="preserve">　　さらに、遠隔操作型小型車の届出制度が道路交通法に新設され、自動配送ロボットによる荷物・飲食物等の配送が各地で行われており、関係機関</w:t>
      </w:r>
      <w:r w:rsidR="00514DC2">
        <w:rPr>
          <w:rFonts w:ascii="ＭＳ 明朝" w:hAnsi="ＭＳ 明朝" w:cs="ＭＳ ゴシック" w:hint="eastAsia"/>
          <w:bCs/>
        </w:rPr>
        <w:t>・団体、</w:t>
      </w:r>
      <w:r w:rsidRPr="00FB3AAB">
        <w:rPr>
          <w:rFonts w:ascii="ＭＳ 明朝" w:hAnsi="ＭＳ 明朝" w:cs="ＭＳ ゴシック" w:hint="eastAsia"/>
          <w:bCs/>
        </w:rPr>
        <w:t>事業者</w:t>
      </w:r>
      <w:r w:rsidR="00514DC2">
        <w:rPr>
          <w:rFonts w:ascii="ＭＳ 明朝" w:hAnsi="ＭＳ 明朝" w:cs="ＭＳ ゴシック" w:hint="eastAsia"/>
          <w:bCs/>
        </w:rPr>
        <w:t>等</w:t>
      </w:r>
      <w:r w:rsidRPr="00FB3AAB">
        <w:rPr>
          <w:rFonts w:ascii="ＭＳ 明朝" w:hAnsi="ＭＳ 明朝" w:cs="ＭＳ ゴシック" w:hint="eastAsia"/>
          <w:bCs/>
        </w:rPr>
        <w:t>と連携して安全対策を推進する。</w:t>
      </w:r>
    </w:p>
    <w:p w14:paraId="59DAC893" w14:textId="77777777" w:rsidR="00FB3AAB" w:rsidRPr="00FB3AAB" w:rsidRDefault="00FB3AAB" w:rsidP="00FB3AAB">
      <w:pPr>
        <w:ind w:firstLineChars="100" w:firstLine="220"/>
        <w:rPr>
          <w:rFonts w:ascii="ＭＳ 明朝" w:hAnsi="ＭＳ 明朝" w:cs="ＭＳ ゴシック"/>
          <w:bCs/>
        </w:rPr>
      </w:pPr>
    </w:p>
    <w:p w14:paraId="394D8D97" w14:textId="77777777" w:rsidR="00FB3AAB" w:rsidRPr="00FB3AAB" w:rsidRDefault="00FB3AAB" w:rsidP="00FB3AAB">
      <w:pPr>
        <w:ind w:firstLineChars="100" w:firstLine="221"/>
        <w:rPr>
          <w:rFonts w:ascii="ＭＳ ゴシック" w:eastAsia="ＭＳ ゴシック" w:hAnsi="ＭＳ ゴシック" w:cs="ＭＳ ゴシック"/>
          <w:b/>
          <w:u w:val="single"/>
        </w:rPr>
      </w:pPr>
      <w:r w:rsidRPr="00FB3AAB">
        <w:rPr>
          <w:rFonts w:ascii="ＭＳ ゴシック" w:eastAsia="ＭＳ ゴシック" w:hAnsi="ＭＳ ゴシック" w:cs="ＭＳ ゴシック" w:hint="eastAsia"/>
          <w:b/>
          <w:u w:val="single"/>
        </w:rPr>
        <w:t>(7) 生活道路における歩行者等の安全確保</w:t>
      </w:r>
    </w:p>
    <w:p w14:paraId="6F3D99B1" w14:textId="3F57E131" w:rsidR="00FB3AAB" w:rsidRPr="00FB3AAB" w:rsidRDefault="00FB3AAB" w:rsidP="00FB3AAB">
      <w:pPr>
        <w:ind w:leftChars="200" w:left="440" w:firstLineChars="100" w:firstLine="220"/>
        <w:rPr>
          <w:rFonts w:ascii="ＭＳ 明朝" w:hAnsi="ＭＳ 明朝" w:cs="ＭＳ ゴシック"/>
          <w:color w:val="000000"/>
        </w:rPr>
      </w:pPr>
      <w:r w:rsidRPr="00FB3AAB">
        <w:rPr>
          <w:rFonts w:ascii="ＭＳ 明朝" w:hAnsi="ＭＳ 明朝" w:cs="ＭＳ ゴシック" w:hint="eastAsia"/>
          <w:color w:val="000000"/>
        </w:rPr>
        <w:t>生活道路における交通事故</w:t>
      </w:r>
      <w:r w:rsidR="00514DC2">
        <w:rPr>
          <w:rFonts w:ascii="ＭＳ 明朝" w:hAnsi="ＭＳ 明朝" w:cs="ＭＳ ゴシック" w:hint="eastAsia"/>
          <w:color w:val="000000"/>
        </w:rPr>
        <w:t>減少のため、こども、高齢者、障害者を含む全ての歩行者</w:t>
      </w:r>
      <w:r w:rsidRPr="00FB3AAB">
        <w:rPr>
          <w:rFonts w:ascii="ＭＳ 明朝" w:hAnsi="ＭＳ 明朝" w:cs="ＭＳ ゴシック" w:hint="eastAsia"/>
          <w:color w:val="000000"/>
        </w:rPr>
        <w:t>、自転車等が安全で安心して通行できる環境を確保し、生活道路における歩行者等の安全確保のための取組を進め、「生活道路は人が優先」という意識を</w:t>
      </w:r>
      <w:commentRangeStart w:id="21"/>
      <w:r w:rsidRPr="00D42B3F">
        <w:rPr>
          <w:rFonts w:ascii="ＭＳ 明朝" w:hAnsi="ＭＳ 明朝" w:cs="ＭＳ ゴシック" w:hint="eastAsia"/>
          <w:color w:val="000000"/>
        </w:rPr>
        <w:t>県</w:t>
      </w:r>
      <w:commentRangeEnd w:id="21"/>
      <w:r w:rsidRPr="008C7C1F">
        <w:rPr>
          <w:sz w:val="18"/>
          <w:szCs w:val="18"/>
        </w:rPr>
        <w:commentReference w:id="21"/>
      </w:r>
      <w:r w:rsidRPr="00FB3AAB">
        <w:rPr>
          <w:rFonts w:ascii="ＭＳ 明朝" w:hAnsi="ＭＳ 明朝" w:cs="ＭＳ ゴシック" w:hint="eastAsia"/>
          <w:color w:val="000000"/>
        </w:rPr>
        <w:t>民に浸透することを目指す。</w:t>
      </w:r>
    </w:p>
    <w:p w14:paraId="293E1237" w14:textId="57E061CF" w:rsidR="00FB3AAB" w:rsidRPr="00FB3AAB" w:rsidRDefault="00FB3AAB" w:rsidP="00FB3AAB">
      <w:pPr>
        <w:ind w:leftChars="200" w:left="440" w:firstLineChars="100" w:firstLine="220"/>
        <w:rPr>
          <w:rFonts w:ascii="ＭＳ 明朝" w:hAnsi="ＭＳ 明朝" w:cs="ＭＳ ゴシック"/>
          <w:color w:val="000000"/>
        </w:rPr>
      </w:pPr>
      <w:r w:rsidRPr="00FB3AAB">
        <w:rPr>
          <w:rFonts w:ascii="ＭＳ 明朝" w:hAnsi="ＭＳ 明朝" w:cs="ＭＳ ゴシック" w:hint="eastAsia"/>
          <w:color w:val="000000"/>
        </w:rPr>
        <w:t>生活道路の安全対策については、歩行者や自転車等の安全を確保するため、歩道の整備やハンプ</w:t>
      </w:r>
      <w:r w:rsidR="009424E5" w:rsidRPr="00FB3AAB">
        <w:rPr>
          <w:rFonts w:ascii="ＭＳ 明朝" w:hAnsi="ＭＳ 明朝" w:cs="ＭＳ ゴシック" w:hint="eastAsia"/>
          <w:color w:val="000000"/>
          <w:vertAlign w:val="superscript"/>
        </w:rPr>
        <w:footnoteReference w:customMarkFollows="1" w:id="4"/>
        <w:t>※</w:t>
      </w:r>
      <w:r w:rsidRPr="00FB3AAB">
        <w:rPr>
          <w:rFonts w:ascii="ＭＳ 明朝" w:hAnsi="ＭＳ 明朝" w:cs="ＭＳ ゴシック" w:hint="eastAsia"/>
          <w:color w:val="000000"/>
        </w:rPr>
        <w:t>の設置、無電柱化、歩車分離式信号の整備、必要な箇所に対する交通規制の実施、交通情報の提供、事故データの客観的な分析による事故原因の検証といったハード・ソフト両面の対策を組み合わせて推進する。</w:t>
      </w:r>
    </w:p>
    <w:p w14:paraId="7B2E85B1" w14:textId="2966DB16" w:rsidR="00FB3AAB" w:rsidRPr="00FB3AAB" w:rsidRDefault="00FB3AAB" w:rsidP="00FB3AAB">
      <w:pPr>
        <w:ind w:leftChars="200" w:left="440" w:firstLineChars="100" w:firstLine="220"/>
        <w:rPr>
          <w:rFonts w:ascii="ＭＳ 明朝" w:hAnsi="ＭＳ 明朝" w:cs="ＭＳ ゴシック"/>
          <w:color w:val="000000"/>
        </w:rPr>
      </w:pPr>
      <w:r w:rsidRPr="00FB3AAB">
        <w:rPr>
          <w:rFonts w:ascii="ＭＳ 明朝" w:hAnsi="ＭＳ 明朝" w:cs="ＭＳ ゴシック" w:hint="eastAsia"/>
          <w:color w:val="000000"/>
        </w:rPr>
        <w:t>特に面的対策が必要な地区については、区域内の速度や通過交通の抑制を図るため、最高速度30キロメートル毎時の区域規制を中心とする対策である「ゾーン30」や、最高速度30キロメートル毎時の区域規制に加え、ハンプやスムーズ横断歩道</w:t>
      </w:r>
      <w:r w:rsidRPr="00FB3AAB">
        <w:rPr>
          <w:rFonts w:ascii="ＭＳ 明朝" w:hAnsi="ＭＳ 明朝" w:cs="ＭＳ ゴシック" w:hint="eastAsia"/>
          <w:color w:val="000000"/>
          <w:vertAlign w:val="superscript"/>
        </w:rPr>
        <w:footnoteReference w:customMarkFollows="1" w:id="5"/>
        <w:t>※</w:t>
      </w:r>
      <w:r w:rsidRPr="00FB3AAB">
        <w:rPr>
          <w:rFonts w:ascii="ＭＳ 明朝" w:hAnsi="ＭＳ 明朝" w:cs="ＭＳ ゴシック" w:hint="eastAsia"/>
          <w:color w:val="000000"/>
        </w:rPr>
        <w:t>といった物理的デバイスを適切に組み合わせた「ゾーン30プラス」の整備を一層強力に推進する。</w:t>
      </w:r>
    </w:p>
    <w:p w14:paraId="42CBCC6A" w14:textId="77777777" w:rsidR="00FB3AAB" w:rsidRPr="00FB3AAB" w:rsidRDefault="00FB3AAB" w:rsidP="00FB3AAB">
      <w:pPr>
        <w:ind w:leftChars="200" w:left="440" w:firstLineChars="100" w:firstLine="220"/>
        <w:rPr>
          <w:rFonts w:ascii="ＭＳ 明朝" w:hAnsi="ＭＳ 明朝" w:cs="ＭＳ ゴシック"/>
          <w:color w:val="000000"/>
        </w:rPr>
      </w:pPr>
      <w:r w:rsidRPr="00FB3AAB">
        <w:rPr>
          <w:rFonts w:ascii="ＭＳ 明朝" w:hAnsi="ＭＳ 明朝" w:cs="ＭＳ ゴシック" w:hint="eastAsia"/>
          <w:color w:val="000000"/>
        </w:rPr>
        <w:t>また、引き続き、自動車の速度抑制を図るための道路交通環境整備を進めるほか、可搬式速度違反自動取締装置の整備を推進するなど、生活道路における適切な交通指導取締りの実施、安全な走行方法の普及、幹線道路を通行すべき自動車の生活道路への流入を防止するための対策等を推進していく必要がある。</w:t>
      </w:r>
    </w:p>
    <w:p w14:paraId="1F6DD4C1" w14:textId="0AFC04EB" w:rsidR="00FB3AAB" w:rsidRPr="00FB3AAB" w:rsidRDefault="00FB3AAB" w:rsidP="00FB3AAB">
      <w:pPr>
        <w:ind w:leftChars="200" w:left="440" w:firstLineChars="100" w:firstLine="220"/>
        <w:rPr>
          <w:rFonts w:ascii="ＭＳ 明朝" w:hAnsi="ＭＳ 明朝" w:cs="ＭＳ ゴシック"/>
          <w:color w:val="000000"/>
        </w:rPr>
      </w:pPr>
      <w:r w:rsidRPr="00FB3AAB">
        <w:rPr>
          <w:rFonts w:ascii="ＭＳ 明朝" w:hAnsi="ＭＳ 明朝" w:cs="ＭＳ ゴシック" w:hint="eastAsia"/>
          <w:color w:val="000000"/>
        </w:rPr>
        <w:lastRenderedPageBreak/>
        <w:t>生活道路における法定速度が30キロメートル毎時に令和８年９月から引き下げられることから、関係機関</w:t>
      </w:r>
      <w:r w:rsidR="00514DC2">
        <w:rPr>
          <w:rFonts w:ascii="ＭＳ 明朝" w:hAnsi="ＭＳ 明朝" w:cs="ＭＳ ゴシック" w:hint="eastAsia"/>
          <w:color w:val="000000"/>
        </w:rPr>
        <w:t>・団体と</w:t>
      </w:r>
      <w:r w:rsidRPr="00FB3AAB">
        <w:rPr>
          <w:rFonts w:ascii="ＭＳ 明朝" w:hAnsi="ＭＳ 明朝" w:cs="ＭＳ ゴシック" w:hint="eastAsia"/>
          <w:color w:val="000000"/>
        </w:rPr>
        <w:t>連携して施行準備を行うとともに、広報啓発等を実施するなど、制度の円滑な施行を図る。</w:t>
      </w:r>
    </w:p>
    <w:p w14:paraId="5387A636" w14:textId="3378B796" w:rsidR="00FB3AAB" w:rsidRPr="00FB3AAB" w:rsidRDefault="00FB3AAB" w:rsidP="00FB3AAB">
      <w:pPr>
        <w:ind w:leftChars="200" w:left="440" w:firstLineChars="100" w:firstLine="220"/>
        <w:rPr>
          <w:rFonts w:ascii="ＭＳ 明朝" w:hAnsi="ＭＳ 明朝" w:cs="ＭＳ ゴシック"/>
          <w:color w:val="000000"/>
        </w:rPr>
      </w:pPr>
      <w:r w:rsidRPr="00FB3AAB">
        <w:rPr>
          <w:rFonts w:ascii="ＭＳ 明朝" w:hAnsi="ＭＳ 明朝" w:cs="ＭＳ ゴシック" w:hint="eastAsia"/>
          <w:color w:val="000000"/>
        </w:rPr>
        <w:t>生活道路における違法駐車については、歩行者や車両の安全な通行の妨げとなるなど、地域住民の生活環境に大きな影響を及ぼすため、違法駐車の</w:t>
      </w:r>
      <w:r w:rsidR="00514DC2">
        <w:rPr>
          <w:rFonts w:ascii="ＭＳ 明朝" w:hAnsi="ＭＳ 明朝" w:cs="ＭＳ ゴシック" w:hint="eastAsia"/>
          <w:color w:val="000000"/>
        </w:rPr>
        <w:t>交通指導</w:t>
      </w:r>
      <w:r w:rsidRPr="00FB3AAB">
        <w:rPr>
          <w:rFonts w:ascii="ＭＳ 明朝" w:hAnsi="ＭＳ 明朝" w:cs="ＭＳ ゴシック" w:hint="eastAsia"/>
          <w:color w:val="000000"/>
        </w:rPr>
        <w:t>取締り等を推進する。</w:t>
      </w:r>
    </w:p>
    <w:p w14:paraId="68A509E3" w14:textId="16004501" w:rsidR="00150EE4" w:rsidRPr="00FB3AAB" w:rsidRDefault="00FB3AAB" w:rsidP="0066760B">
      <w:pPr>
        <w:ind w:leftChars="200" w:left="440" w:firstLineChars="100" w:firstLine="210"/>
        <w:rPr>
          <w:rFonts w:hAnsi="ＭＳ 明朝"/>
          <w:sz w:val="21"/>
          <w:szCs w:val="24"/>
        </w:rPr>
      </w:pPr>
      <w:r w:rsidRPr="00FB3AAB">
        <w:rPr>
          <w:rFonts w:hAnsi="ＭＳ 明朝" w:cs="ＭＳ ゴシック" w:hint="eastAsia"/>
          <w:color w:val="000000"/>
          <w:sz w:val="21"/>
          <w:szCs w:val="24"/>
        </w:rPr>
        <w:t>なお、これら生活道路における各種対策を実施していく上では、対策着手段階から一貫して住民の意見を反映していくことが重要であり、地域住民を交えた取組を進めるなど、対策の推進に当たっては留意が必要である。</w:t>
      </w:r>
    </w:p>
    <w:p w14:paraId="29744BB0" w14:textId="6D8875DA" w:rsidR="00150EE4" w:rsidRDefault="00150EE4" w:rsidP="00150EE4">
      <w:pPr>
        <w:ind w:leftChars="100" w:left="220" w:firstLineChars="100" w:firstLine="210"/>
        <w:rPr>
          <w:rFonts w:hAnsi="ＭＳ 明朝"/>
          <w:sz w:val="21"/>
          <w:szCs w:val="24"/>
        </w:rPr>
      </w:pPr>
    </w:p>
    <w:p w14:paraId="7FA3FF41" w14:textId="77777777" w:rsidR="00FB3AAB" w:rsidRPr="00FB3AAB" w:rsidRDefault="00FB3AAB" w:rsidP="00FB3AAB">
      <w:pPr>
        <w:spacing w:line="0" w:lineRule="atLeast"/>
        <w:rPr>
          <w:rFonts w:ascii="ＭＳ ゴシック" w:eastAsia="ＭＳ ゴシック" w:hAnsi="ＭＳ ゴシック"/>
          <w:b/>
          <w:u w:val="single"/>
        </w:rPr>
      </w:pPr>
      <w:r w:rsidRPr="00FB3AAB">
        <w:rPr>
          <w:rFonts w:ascii="ＭＳ ゴシック" w:eastAsia="ＭＳ ゴシック" w:hAnsi="ＭＳ ゴシック" w:hint="eastAsia"/>
          <w:b/>
          <w:u w:val="single"/>
        </w:rPr>
        <w:t>(8) 先進技術の活用推進</w:t>
      </w:r>
    </w:p>
    <w:p w14:paraId="5184532E" w14:textId="77777777" w:rsidR="00FB3AAB" w:rsidRPr="00FB3AAB" w:rsidRDefault="00FB3AAB" w:rsidP="00FB3AAB">
      <w:pPr>
        <w:ind w:leftChars="200" w:left="440" w:firstLineChars="100" w:firstLine="220"/>
        <w:rPr>
          <w:rFonts w:ascii="ＭＳ 明朝" w:hAnsi="ＭＳ 明朝"/>
        </w:rPr>
      </w:pPr>
      <w:r w:rsidRPr="00FB3AAB">
        <w:rPr>
          <w:rFonts w:ascii="ＭＳ 明朝" w:hAnsi="ＭＳ 明朝" w:hint="eastAsia"/>
        </w:rPr>
        <w:t>衝突被害軽減ブレーキを始めとした先進技術の活用は、交通事故抑止に貢献している。今後も、安全運転サポート車（サポカー）の普及はもとより、運転者の危険認知の遅れや運転操作の誤りによる交通事故を未然に防止するための安全運転を支援するシステムの更なる発展や普及、車車間通信、自動運転の実用化や自動運転車へのインフラからの支援等、先進技術の活用により、交通事故の更なる減少が期待される。</w:t>
      </w:r>
    </w:p>
    <w:p w14:paraId="5C77DB35" w14:textId="77777777" w:rsidR="00FB3AAB" w:rsidRPr="00FB3AAB" w:rsidRDefault="00FB3AAB" w:rsidP="00FB3AAB">
      <w:pPr>
        <w:ind w:leftChars="200" w:left="440" w:firstLineChars="100" w:firstLine="220"/>
        <w:rPr>
          <w:rFonts w:ascii="ＭＳ 明朝" w:hAnsi="ＭＳ 明朝"/>
        </w:rPr>
      </w:pPr>
      <w:r w:rsidRPr="00FB3AAB">
        <w:rPr>
          <w:rFonts w:ascii="ＭＳ 明朝" w:hAnsi="ＭＳ 明朝" w:hint="eastAsia"/>
        </w:rPr>
        <w:t>特に様々な社会課題の解決が期待される自動運転については、その導入を促進するため、AIを含む技術開発の進展等を踏まえた、自動運転に係る安全基準の見直しや、交通ルールの検討、自動運転サービスの導入支援を行うなど、安全な自動運転車の開発・実用化・普及のための環境整備を引き続き推進する。</w:t>
      </w:r>
    </w:p>
    <w:p w14:paraId="7D2175BD" w14:textId="77777777" w:rsidR="00FB3AAB" w:rsidRPr="00FB3AAB" w:rsidRDefault="00FB3AAB" w:rsidP="00FB3AAB">
      <w:pPr>
        <w:ind w:leftChars="200" w:left="440" w:firstLineChars="100" w:firstLine="220"/>
        <w:rPr>
          <w:rFonts w:ascii="ＭＳ 明朝" w:hAnsi="ＭＳ 明朝"/>
        </w:rPr>
      </w:pPr>
      <w:r w:rsidRPr="00FB3AAB">
        <w:rPr>
          <w:rFonts w:ascii="ＭＳ 明朝" w:hAnsi="ＭＳ 明朝" w:hint="eastAsia"/>
        </w:rPr>
        <w:t>他方、運転支援機能や自動運転は、それぞれについて、機能に限界があることから、性能を過信・誤解せず、正しく理解し利用するよう広報啓発を推進する。</w:t>
      </w:r>
    </w:p>
    <w:p w14:paraId="74C6EEF2" w14:textId="3927D075" w:rsidR="00150EE4" w:rsidRDefault="00FB3AAB" w:rsidP="00514DC2">
      <w:pPr>
        <w:ind w:leftChars="200" w:left="440" w:firstLineChars="100" w:firstLine="220"/>
        <w:rPr>
          <w:rFonts w:hAnsi="ＭＳ 明朝"/>
          <w:sz w:val="21"/>
          <w:szCs w:val="24"/>
        </w:rPr>
      </w:pPr>
      <w:r w:rsidRPr="00FB3AAB">
        <w:rPr>
          <w:rFonts w:ascii="ＭＳ 明朝" w:hAnsi="ＭＳ 明朝" w:hint="eastAsia"/>
        </w:rPr>
        <w:t>また、車両の機能に留まらず、例えば、交通事故が発生した場合にいち早く駆けつけるシステム等、技術発展を踏まえたシステムの導入を推進していく。加えて、</w:t>
      </w:r>
    </w:p>
    <w:p w14:paraId="5BB13D2D" w14:textId="77777777" w:rsidR="00FB3AAB" w:rsidRPr="00FB3AAB" w:rsidRDefault="00FB3AAB" w:rsidP="00FB3AAB">
      <w:pPr>
        <w:ind w:leftChars="200" w:left="440" w:firstLineChars="100" w:firstLine="220"/>
        <w:rPr>
          <w:rFonts w:ascii="ＭＳ 明朝" w:hAnsi="ＭＳ 明朝"/>
        </w:rPr>
      </w:pPr>
      <w:r w:rsidRPr="00FB3AAB">
        <w:rPr>
          <w:rFonts w:ascii="ＭＳ 明朝" w:hAnsi="ＭＳ 明朝" w:hint="eastAsia"/>
        </w:rPr>
        <w:t>少子高齢化等により、職業運転手等の人手不足が深刻化している中で、先進技術の活用により、人手不足を解決しつつ、安全の確保を実現していく。</w:t>
      </w:r>
    </w:p>
    <w:p w14:paraId="3984CD67" w14:textId="77777777" w:rsidR="00FB3AAB" w:rsidRPr="00FB3AAB" w:rsidRDefault="00FB3AAB" w:rsidP="00FB3AAB">
      <w:pPr>
        <w:ind w:leftChars="200" w:left="440" w:firstLineChars="100" w:firstLine="220"/>
        <w:rPr>
          <w:rFonts w:ascii="ＭＳ 明朝" w:hAnsi="ＭＳ 明朝"/>
        </w:rPr>
      </w:pPr>
      <w:r w:rsidRPr="00FB3AAB">
        <w:rPr>
          <w:rFonts w:ascii="ＭＳ 明朝" w:hAnsi="ＭＳ 明朝" w:hint="eastAsia"/>
        </w:rPr>
        <w:t>さらに、先進技術の活用により交通事故の減少が期待されるロボットタクシーや自動配送ロボット等の導入について支援する。</w:t>
      </w:r>
    </w:p>
    <w:p w14:paraId="36C8AB08" w14:textId="77777777" w:rsidR="00FB3AAB" w:rsidRPr="00FB3AAB" w:rsidRDefault="00FB3AAB" w:rsidP="00FB3AAB">
      <w:pPr>
        <w:ind w:firstLineChars="100" w:firstLine="221"/>
        <w:rPr>
          <w:rFonts w:ascii="ＭＳ ゴシック" w:eastAsia="ＭＳ ゴシック" w:hAnsi="ＭＳ ゴシック" w:cs="ＭＳ ゴシック"/>
          <w:b/>
          <w:u w:val="single"/>
        </w:rPr>
      </w:pPr>
    </w:p>
    <w:p w14:paraId="4B5617BD" w14:textId="77777777" w:rsidR="00FB3AAB" w:rsidRPr="00FB3AAB" w:rsidRDefault="00FB3AAB" w:rsidP="00FB3AAB">
      <w:pPr>
        <w:ind w:firstLineChars="100" w:firstLine="221"/>
        <w:rPr>
          <w:rFonts w:ascii="ＭＳ ゴシック" w:eastAsia="ＭＳ ゴシック" w:hAnsi="ＭＳ ゴシック" w:cs="ＭＳ ゴシック"/>
          <w:b/>
          <w:u w:val="single"/>
        </w:rPr>
      </w:pPr>
      <w:r w:rsidRPr="00FB3AAB">
        <w:rPr>
          <w:rFonts w:ascii="ＭＳ ゴシック" w:eastAsia="ＭＳ ゴシック" w:hAnsi="ＭＳ ゴシック" w:cs="ＭＳ ゴシック" w:hint="eastAsia"/>
          <w:b/>
          <w:u w:val="single"/>
        </w:rPr>
        <w:t>(9) 交通実態等を踏まえたきめ細かな対策の推進</w:t>
      </w:r>
    </w:p>
    <w:p w14:paraId="40D99297" w14:textId="77777777" w:rsidR="00FB3AAB" w:rsidRPr="00FB3AAB" w:rsidRDefault="00FB3AAB" w:rsidP="00FB3AAB">
      <w:pPr>
        <w:ind w:leftChars="202" w:left="444" w:firstLineChars="101" w:firstLine="222"/>
        <w:rPr>
          <w:rFonts w:ascii="ＭＳ 明朝" w:hAnsi="ＭＳ 明朝" w:cs="Courier New"/>
        </w:rPr>
      </w:pPr>
      <w:r w:rsidRPr="00FB3AAB">
        <w:rPr>
          <w:rFonts w:ascii="ＭＳ 明朝" w:hAnsi="ＭＳ 明朝" w:cs="Courier New" w:hint="eastAsia"/>
        </w:rPr>
        <w:t>第11次交通安全基本計画期間中を通じて、ETC2.0</w:t>
      </w:r>
      <w:r w:rsidRPr="00FB3AAB">
        <w:rPr>
          <w:rFonts w:ascii="ＭＳ 明朝" w:hAnsi="ＭＳ 明朝" w:cs="Courier New" w:hint="eastAsia"/>
          <w:vertAlign w:val="superscript"/>
        </w:rPr>
        <w:footnoteReference w:customMarkFollows="1" w:id="6"/>
        <w:t>※</w:t>
      </w:r>
      <w:r w:rsidRPr="00FB3AAB">
        <w:rPr>
          <w:rFonts w:ascii="ＭＳ 明朝" w:hAnsi="ＭＳ 明朝" w:cs="Courier New" w:hint="eastAsia"/>
        </w:rPr>
        <w:t>から抽出されるビッグデータ等に含まれる詳細な情報やGIS（地理情報システム）ツールの活用により、交通事故の発生地域、場所、形態等を分析し、よりきめ細かな対策を効果的かつ効率的に実施する取組が進められた。道路システムのDXを通じて道路関係のデータの利</w:t>
      </w:r>
      <w:r w:rsidRPr="00FB3AAB">
        <w:rPr>
          <w:rFonts w:ascii="ＭＳ 明朝" w:hAnsi="ＭＳ 明朝" w:cs="Courier New" w:hint="eastAsia"/>
        </w:rPr>
        <w:lastRenderedPageBreak/>
        <w:t>活用を推進するとともに、引き続き、ビッグデータ等や専門家の知見を一層幅広く活用していく。</w:t>
      </w:r>
    </w:p>
    <w:p w14:paraId="75D97807" w14:textId="77777777" w:rsidR="00FB3AAB" w:rsidRPr="00FB3AAB" w:rsidRDefault="00FB3AAB" w:rsidP="00FB3AAB">
      <w:pPr>
        <w:ind w:leftChars="202" w:left="444" w:firstLineChars="101" w:firstLine="222"/>
        <w:rPr>
          <w:rFonts w:ascii="ＭＳ 明朝" w:hAnsi="ＭＳ 明朝" w:cs="Courier New"/>
        </w:rPr>
      </w:pPr>
      <w:r w:rsidRPr="00FB3AAB">
        <w:rPr>
          <w:rFonts w:ascii="ＭＳ 明朝" w:hAnsi="ＭＳ 明朝" w:cs="Courier New" w:hint="eastAsia"/>
        </w:rPr>
        <w:t>例えば、道路交通事故について、分析システムの活用やETC2.0から抽出されるビッグデータ等のミクロ分析を行い、様々なリスク行動を分析し、対策にいかすための方策を具体化する必要がある。</w:t>
      </w:r>
    </w:p>
    <w:p w14:paraId="686C6B4E" w14:textId="225D88DF" w:rsidR="00150EE4" w:rsidRPr="00FB3AAB" w:rsidRDefault="00150EE4" w:rsidP="00150EE4">
      <w:pPr>
        <w:ind w:leftChars="100" w:left="220" w:firstLineChars="100" w:firstLine="210"/>
        <w:rPr>
          <w:rFonts w:hAnsi="ＭＳ 明朝"/>
          <w:sz w:val="21"/>
          <w:szCs w:val="24"/>
        </w:rPr>
      </w:pPr>
    </w:p>
    <w:p w14:paraId="116B8234" w14:textId="77777777" w:rsidR="00FB3AAB" w:rsidRPr="00FB3AAB" w:rsidRDefault="00FB3AAB" w:rsidP="00FB3AAB">
      <w:pPr>
        <w:spacing w:line="0" w:lineRule="atLeast"/>
        <w:rPr>
          <w:rFonts w:ascii="ＭＳ ゴシック" w:eastAsia="ＭＳ ゴシック" w:hAnsi="ＭＳ ゴシック"/>
          <w:b/>
          <w:u w:val="single"/>
        </w:rPr>
      </w:pPr>
      <w:r w:rsidRPr="00FB3AAB">
        <w:rPr>
          <w:rFonts w:ascii="ＭＳ ゴシック" w:eastAsia="ＭＳ ゴシック" w:hAnsi="ＭＳ ゴシック" w:hint="eastAsia"/>
          <w:b/>
          <w:u w:val="single"/>
        </w:rPr>
        <w:t>(10) 地域が一体となった</w:t>
      </w:r>
      <w:r w:rsidRPr="00FB3AAB">
        <w:rPr>
          <w:rFonts w:ascii="ＭＳ ゴシック" w:eastAsia="ＭＳ ゴシック" w:hAnsi="ＭＳ ゴシック"/>
          <w:b/>
          <w:u w:val="single"/>
        </w:rPr>
        <w:t>交通安全対策の推進</w:t>
      </w:r>
    </w:p>
    <w:p w14:paraId="09CE725B" w14:textId="501D1C40" w:rsidR="00FB3AAB" w:rsidRPr="00FB3AAB" w:rsidRDefault="00FB3AAB" w:rsidP="00D42B3F">
      <w:pPr>
        <w:ind w:left="425" w:hangingChars="193" w:hanging="425"/>
        <w:rPr>
          <w:rFonts w:ascii="ＭＳ 明朝" w:hAnsi="ＭＳ 明朝"/>
        </w:rPr>
      </w:pPr>
      <w:r w:rsidRPr="00FB3AAB">
        <w:rPr>
          <w:rFonts w:ascii="ＭＳ 明朝" w:hAnsi="ＭＳ 明朝" w:hint="eastAsia"/>
        </w:rPr>
        <w:t xml:space="preserve">　　　各地域においては、少子高齢化の一層の進展等に伴う、地域社会のニーズと交通情勢の変化を踏まえつつ、安全・安心な交通社会の実現に向けた取組を具体化することが急がれる中で、県</w:t>
      </w:r>
      <w:r w:rsidRPr="00D42B3F">
        <w:rPr>
          <w:rFonts w:ascii="ＭＳ 明朝" w:hAnsi="ＭＳ 明朝" w:hint="eastAsia"/>
        </w:rPr>
        <w:t>及び</w:t>
      </w:r>
      <w:r w:rsidRPr="00FB3AAB">
        <w:rPr>
          <w:rFonts w:ascii="ＭＳ 明朝" w:hAnsi="ＭＳ 明朝" w:hint="eastAsia"/>
        </w:rPr>
        <w:t>市区町村等それぞれの地域における行政、関係団体、</w:t>
      </w:r>
      <w:r w:rsidRPr="00D42B3F">
        <w:rPr>
          <w:rFonts w:ascii="ＭＳ 明朝" w:hAnsi="ＭＳ 明朝" w:hint="eastAsia"/>
        </w:rPr>
        <w:t>県</w:t>
      </w:r>
      <w:r w:rsidRPr="00FB3AAB">
        <w:rPr>
          <w:rFonts w:ascii="ＭＳ 明朝" w:hAnsi="ＭＳ 明朝" w:hint="eastAsia"/>
        </w:rPr>
        <w:t>民等の協働により、地域に根ざした交通安全の課題の解決に取り組んでいくことが一層重要となる。</w:t>
      </w:r>
    </w:p>
    <w:p w14:paraId="5005D224" w14:textId="77777777" w:rsidR="00FB3AAB" w:rsidRPr="00FB3AAB" w:rsidRDefault="00FB3AAB" w:rsidP="00FB3AAB">
      <w:pPr>
        <w:ind w:leftChars="200" w:left="440" w:firstLineChars="100" w:firstLine="220"/>
        <w:rPr>
          <w:rFonts w:ascii="ＭＳ 明朝" w:hAnsi="ＭＳ 明朝"/>
        </w:rPr>
      </w:pPr>
      <w:r w:rsidRPr="00FB3AAB">
        <w:rPr>
          <w:rFonts w:ascii="ＭＳ 明朝" w:hAnsi="ＭＳ 明朝" w:hint="eastAsia"/>
        </w:rPr>
        <w:t>このため、地域の実情に精通した者の知見の活用やビッグデータ等の収集・分析を行い、地域の取組にいかすとともに、地域住民の交通安全対策への関心を高め、交通事故の発生場所や発生形態等事故特性に応じた対策を実施していくため、インターネット等を通じた交通事故情報の提供に一層努める。</w:t>
      </w:r>
    </w:p>
    <w:p w14:paraId="594D36A7" w14:textId="440257D9" w:rsidR="00FB3AAB" w:rsidRPr="00FB3AAB" w:rsidRDefault="00514DC2" w:rsidP="00FB3AAB">
      <w:pPr>
        <w:ind w:leftChars="200" w:left="440" w:firstLineChars="100" w:firstLine="220"/>
        <w:rPr>
          <w:rFonts w:ascii="ＭＳ 明朝" w:hAnsi="ＭＳ 明朝"/>
        </w:rPr>
      </w:pPr>
      <w:r>
        <w:rPr>
          <w:rFonts w:ascii="ＭＳ 明朝" w:hAnsi="ＭＳ 明朝" w:hint="eastAsia"/>
        </w:rPr>
        <w:t>なお、</w:t>
      </w:r>
      <w:r w:rsidR="00FB3AAB" w:rsidRPr="00FB3AAB">
        <w:rPr>
          <w:rFonts w:ascii="ＭＳ 明朝" w:hAnsi="ＭＳ 明朝" w:hint="eastAsia"/>
        </w:rPr>
        <w:t>地方公共団体は、多様な安全の課題に直面する中で、交通安全に割くことができる資源は限られ、また、交通ボランティアを始め地域における交通安全活動を支える人材の高齢化が進んでいる。そこで、若者を含む地域住民が交通安全対策について、自らの問題として関心を高め、当該地域における安全・安心な交通社会の形成に向けて、交通安全活動に積極的に参加するよう促す。</w:t>
      </w:r>
    </w:p>
    <w:p w14:paraId="3B5AF740" w14:textId="2BCC2486" w:rsidR="00150EE4" w:rsidRPr="00FB3AAB" w:rsidRDefault="00150EE4" w:rsidP="00150EE4">
      <w:pPr>
        <w:ind w:leftChars="100" w:left="220" w:firstLineChars="100" w:firstLine="210"/>
        <w:rPr>
          <w:rFonts w:hAnsi="ＭＳ 明朝"/>
          <w:sz w:val="21"/>
          <w:szCs w:val="24"/>
        </w:rPr>
      </w:pPr>
    </w:p>
    <w:p w14:paraId="51A1ED17" w14:textId="4C115EFA" w:rsidR="00150EE4" w:rsidRDefault="00150EE4" w:rsidP="00150EE4">
      <w:pPr>
        <w:ind w:leftChars="100" w:left="220" w:firstLineChars="100" w:firstLine="210"/>
        <w:rPr>
          <w:rFonts w:hAnsi="ＭＳ 明朝"/>
          <w:sz w:val="21"/>
          <w:szCs w:val="24"/>
        </w:rPr>
      </w:pPr>
    </w:p>
    <w:p w14:paraId="51756B92" w14:textId="20AC9635" w:rsidR="00150EE4" w:rsidRDefault="00150EE4" w:rsidP="00150EE4">
      <w:pPr>
        <w:ind w:leftChars="100" w:left="220" w:firstLineChars="100" w:firstLine="210"/>
        <w:rPr>
          <w:rFonts w:hAnsi="ＭＳ 明朝"/>
          <w:sz w:val="21"/>
          <w:szCs w:val="24"/>
        </w:rPr>
      </w:pPr>
    </w:p>
    <w:p w14:paraId="180B44C0" w14:textId="035936E5" w:rsidR="00150EE4" w:rsidRDefault="00150EE4" w:rsidP="00150EE4">
      <w:pPr>
        <w:ind w:leftChars="100" w:left="220" w:firstLineChars="100" w:firstLine="210"/>
        <w:rPr>
          <w:rFonts w:hAnsi="ＭＳ 明朝"/>
          <w:sz w:val="21"/>
          <w:szCs w:val="24"/>
        </w:rPr>
      </w:pPr>
    </w:p>
    <w:p w14:paraId="109BAB10" w14:textId="3EFE3D4F" w:rsidR="00150EE4" w:rsidRDefault="00150EE4" w:rsidP="00150EE4">
      <w:pPr>
        <w:ind w:leftChars="100" w:left="220" w:firstLineChars="100" w:firstLine="210"/>
        <w:rPr>
          <w:rFonts w:hAnsi="ＭＳ 明朝"/>
          <w:sz w:val="21"/>
          <w:szCs w:val="24"/>
        </w:rPr>
      </w:pPr>
    </w:p>
    <w:p w14:paraId="3A82D7E4" w14:textId="48A117A6" w:rsidR="00150EE4" w:rsidRDefault="00150EE4" w:rsidP="00150EE4">
      <w:pPr>
        <w:ind w:leftChars="100" w:left="220" w:firstLineChars="100" w:firstLine="210"/>
        <w:rPr>
          <w:rFonts w:hAnsi="ＭＳ 明朝"/>
          <w:sz w:val="21"/>
          <w:szCs w:val="24"/>
        </w:rPr>
      </w:pPr>
    </w:p>
    <w:p w14:paraId="671522A1" w14:textId="30DE66D6" w:rsidR="00150EE4" w:rsidRDefault="00150EE4" w:rsidP="00150EE4">
      <w:pPr>
        <w:ind w:leftChars="100" w:left="220" w:firstLineChars="100" w:firstLine="210"/>
        <w:rPr>
          <w:rFonts w:hAnsi="ＭＳ 明朝"/>
          <w:sz w:val="21"/>
          <w:szCs w:val="24"/>
        </w:rPr>
      </w:pPr>
    </w:p>
    <w:p w14:paraId="5F1BEC3E" w14:textId="4D42F1D2" w:rsidR="00150EE4" w:rsidRDefault="00150EE4" w:rsidP="00150EE4">
      <w:pPr>
        <w:ind w:leftChars="100" w:left="220" w:firstLineChars="100" w:firstLine="210"/>
        <w:rPr>
          <w:rFonts w:hAnsi="ＭＳ 明朝"/>
          <w:sz w:val="21"/>
          <w:szCs w:val="24"/>
        </w:rPr>
      </w:pPr>
    </w:p>
    <w:p w14:paraId="1C43E354" w14:textId="7374BF6A" w:rsidR="00150EE4" w:rsidRDefault="00150EE4" w:rsidP="00150EE4">
      <w:pPr>
        <w:ind w:leftChars="100" w:left="220" w:firstLineChars="100" w:firstLine="210"/>
        <w:rPr>
          <w:rFonts w:hAnsi="ＭＳ 明朝"/>
          <w:sz w:val="21"/>
          <w:szCs w:val="24"/>
        </w:rPr>
      </w:pPr>
    </w:p>
    <w:p w14:paraId="60E044A9" w14:textId="16B6EAAD" w:rsidR="00150EE4" w:rsidRDefault="00150EE4" w:rsidP="00150EE4">
      <w:pPr>
        <w:ind w:leftChars="100" w:left="220" w:firstLineChars="100" w:firstLine="210"/>
        <w:rPr>
          <w:rFonts w:hAnsi="ＭＳ 明朝"/>
          <w:sz w:val="21"/>
          <w:szCs w:val="24"/>
        </w:rPr>
      </w:pPr>
    </w:p>
    <w:p w14:paraId="0255BC2E" w14:textId="2E20CF35" w:rsidR="00150EE4" w:rsidRDefault="00150EE4" w:rsidP="00150EE4">
      <w:pPr>
        <w:ind w:leftChars="100" w:left="220" w:firstLineChars="100" w:firstLine="210"/>
        <w:rPr>
          <w:rFonts w:hAnsi="ＭＳ 明朝"/>
          <w:sz w:val="21"/>
          <w:szCs w:val="24"/>
        </w:rPr>
      </w:pPr>
    </w:p>
    <w:p w14:paraId="3BB9FB53" w14:textId="398F3D8F" w:rsidR="00150EE4" w:rsidRDefault="00150EE4" w:rsidP="00150EE4">
      <w:pPr>
        <w:ind w:leftChars="100" w:left="220" w:firstLineChars="100" w:firstLine="210"/>
        <w:rPr>
          <w:rFonts w:hAnsi="ＭＳ 明朝"/>
          <w:sz w:val="21"/>
          <w:szCs w:val="24"/>
        </w:rPr>
      </w:pPr>
    </w:p>
    <w:p w14:paraId="47397C67" w14:textId="03665303" w:rsidR="00767B1D" w:rsidRDefault="00767B1D" w:rsidP="00150EE4">
      <w:pPr>
        <w:ind w:leftChars="100" w:left="220" w:firstLineChars="100" w:firstLine="210"/>
        <w:rPr>
          <w:rFonts w:hAnsi="ＭＳ 明朝"/>
          <w:sz w:val="21"/>
          <w:szCs w:val="24"/>
        </w:rPr>
      </w:pPr>
    </w:p>
    <w:p w14:paraId="078B5A88" w14:textId="081CCEFA" w:rsidR="00767B1D" w:rsidRDefault="00767B1D" w:rsidP="00150EE4">
      <w:pPr>
        <w:ind w:leftChars="100" w:left="220" w:firstLineChars="100" w:firstLine="210"/>
        <w:rPr>
          <w:rFonts w:hAnsi="ＭＳ 明朝"/>
          <w:sz w:val="21"/>
          <w:szCs w:val="24"/>
        </w:rPr>
      </w:pPr>
    </w:p>
    <w:p w14:paraId="543D0FCE" w14:textId="45943A83" w:rsidR="00767B1D" w:rsidRDefault="00767B1D" w:rsidP="00150EE4">
      <w:pPr>
        <w:ind w:leftChars="100" w:left="220" w:firstLineChars="100" w:firstLine="210"/>
        <w:rPr>
          <w:rFonts w:hAnsi="ＭＳ 明朝"/>
          <w:sz w:val="21"/>
          <w:szCs w:val="24"/>
        </w:rPr>
      </w:pPr>
    </w:p>
    <w:p w14:paraId="629583E9" w14:textId="1CF2770F" w:rsidR="00767B1D" w:rsidRDefault="00767B1D" w:rsidP="00150EE4">
      <w:pPr>
        <w:ind w:leftChars="100" w:left="220" w:firstLineChars="100" w:firstLine="210"/>
        <w:rPr>
          <w:rFonts w:hAnsi="ＭＳ 明朝"/>
          <w:sz w:val="21"/>
          <w:szCs w:val="24"/>
        </w:rPr>
      </w:pPr>
    </w:p>
    <w:p w14:paraId="1CCE4621" w14:textId="30652500" w:rsidR="00767B1D" w:rsidRDefault="00767B1D" w:rsidP="00150EE4">
      <w:pPr>
        <w:ind w:leftChars="100" w:left="220" w:firstLineChars="100" w:firstLine="210"/>
        <w:rPr>
          <w:rFonts w:hAnsi="ＭＳ 明朝"/>
          <w:sz w:val="21"/>
          <w:szCs w:val="24"/>
        </w:rPr>
      </w:pPr>
    </w:p>
    <w:p w14:paraId="33492FA4" w14:textId="77777777" w:rsidR="00767B1D" w:rsidRDefault="00767B1D" w:rsidP="00150EE4">
      <w:pPr>
        <w:ind w:leftChars="100" w:left="220" w:firstLineChars="100" w:firstLine="210"/>
        <w:rPr>
          <w:rFonts w:hAnsi="ＭＳ 明朝"/>
          <w:sz w:val="21"/>
          <w:szCs w:val="24"/>
        </w:rPr>
      </w:pPr>
    </w:p>
    <w:p w14:paraId="2AA1F010" w14:textId="21835701" w:rsidR="00150EE4" w:rsidRDefault="00150EE4" w:rsidP="00150EE4">
      <w:pPr>
        <w:ind w:leftChars="100" w:left="220" w:firstLineChars="100" w:firstLine="210"/>
        <w:rPr>
          <w:rFonts w:hAnsi="ＭＳ 明朝"/>
          <w:sz w:val="21"/>
          <w:szCs w:val="24"/>
        </w:rPr>
      </w:pPr>
    </w:p>
    <w:p w14:paraId="45175D24" w14:textId="77777777" w:rsidR="00252C1B" w:rsidRPr="00252C1B" w:rsidRDefault="00252C1B" w:rsidP="00252C1B">
      <w:pPr>
        <w:rPr>
          <w:rFonts w:ascii="ＭＳ ゴシック" w:eastAsia="ＭＳ ゴシック" w:hAnsi="ＭＳ ゴシック"/>
          <w:b/>
        </w:rPr>
      </w:pPr>
      <w:r w:rsidRPr="00252C1B">
        <w:rPr>
          <w:rFonts w:ascii="ＭＳ ゴシック" w:eastAsia="ＭＳ ゴシック" w:hAnsi="ＭＳ ゴシック" w:hint="eastAsia"/>
          <w:b/>
          <w:bCs/>
          <w:u w:val="single"/>
        </w:rPr>
        <w:t>Ⅱ</w:t>
      </w:r>
      <w:r w:rsidRPr="00252C1B">
        <w:rPr>
          <w:rFonts w:ascii="ＭＳ ゴシック" w:eastAsia="ＭＳ ゴシック" w:hAnsi="ＭＳ ゴシック" w:hint="eastAsia"/>
          <w:b/>
          <w:u w:val="single"/>
        </w:rPr>
        <w:t xml:space="preserve">　講じようとする施策</w:t>
      </w:r>
    </w:p>
    <w:p w14:paraId="2C5D19E7" w14:textId="77777777" w:rsidR="00252C1B" w:rsidRPr="00252C1B" w:rsidRDefault="00252C1B" w:rsidP="00252C1B">
      <w:pPr>
        <w:rPr>
          <w:rFonts w:ascii="ＭＳ ゴシック" w:eastAsia="ＭＳ ゴシック" w:hAnsi="ＭＳ ゴシック"/>
          <w:b/>
          <w:u w:val="single"/>
        </w:rPr>
      </w:pPr>
    </w:p>
    <w:p w14:paraId="0AB77502" w14:textId="77777777" w:rsidR="00252C1B" w:rsidRPr="00252C1B" w:rsidRDefault="00252C1B" w:rsidP="00252C1B">
      <w:pPr>
        <w:rPr>
          <w:rFonts w:ascii="ＭＳ ゴシック" w:eastAsia="ＭＳ ゴシック" w:hAnsi="ＭＳ ゴシック"/>
          <w:b/>
          <w:u w:val="single"/>
        </w:rPr>
      </w:pPr>
      <w:r w:rsidRPr="00252C1B">
        <w:rPr>
          <w:rFonts w:ascii="ＭＳ ゴシック" w:eastAsia="ＭＳ ゴシック" w:hAnsi="ＭＳ ゴシック" w:hint="eastAsia"/>
          <w:b/>
          <w:u w:val="single"/>
        </w:rPr>
        <w:t>１　道路交通環境の整備</w:t>
      </w:r>
    </w:p>
    <w:p w14:paraId="3B108925" w14:textId="5785C9FE" w:rsidR="00252C1B" w:rsidRPr="00252C1B" w:rsidRDefault="00252C1B" w:rsidP="00252C1B">
      <w:pPr>
        <w:ind w:leftChars="100" w:left="220" w:firstLineChars="100" w:firstLine="220"/>
        <w:rPr>
          <w:rFonts w:ascii="ＭＳ 明朝" w:hAnsi="ＭＳ 明朝"/>
        </w:rPr>
      </w:pPr>
      <w:r w:rsidRPr="00252C1B">
        <w:rPr>
          <w:rFonts w:ascii="ＭＳ 明朝" w:hAnsi="ＭＳ 明朝" w:hint="eastAsia"/>
        </w:rPr>
        <w:t>道路交通環境の整備については、これまでも関係機関が連携し、幹線道路と生活道路の両面で対策を推進してきたところであり、いずれの道路においても一定の交通事故抑止効果が確認されている。</w:t>
      </w:r>
    </w:p>
    <w:p w14:paraId="046A2BDC" w14:textId="74349A29" w:rsidR="00252C1B" w:rsidRPr="00252C1B" w:rsidRDefault="00252C1B" w:rsidP="00252C1B">
      <w:pPr>
        <w:ind w:leftChars="100" w:left="220" w:firstLineChars="100" w:firstLine="220"/>
        <w:rPr>
          <w:rFonts w:ascii="ＭＳ 明朝" w:hAnsi="Times New Roman"/>
          <w:spacing w:val="2"/>
          <w:kern w:val="0"/>
        </w:rPr>
      </w:pPr>
      <w:r w:rsidRPr="00252C1B">
        <w:rPr>
          <w:rFonts w:ascii="ＭＳ 明朝" w:hint="eastAsia"/>
        </w:rPr>
        <w:t>しかし、</w:t>
      </w:r>
      <w:r w:rsidR="00767B1D">
        <w:rPr>
          <w:rFonts w:ascii="ＭＳ 明朝" w:hint="eastAsia"/>
        </w:rPr>
        <w:t>第11次奈良県交通安全計画期間中の全死者数に占める歩行中及び自転車乗車中の</w:t>
      </w:r>
      <w:r w:rsidRPr="00252C1B">
        <w:rPr>
          <w:rFonts w:ascii="ＭＳ 明朝" w:hint="eastAsia"/>
        </w:rPr>
        <w:t>死者数の割合は</w:t>
      </w:r>
      <w:r w:rsidR="00767B1D">
        <w:rPr>
          <w:rFonts w:ascii="ＭＳ 明朝" w:hint="eastAsia"/>
        </w:rPr>
        <w:t>、約47％となっている</w:t>
      </w:r>
      <w:r w:rsidRPr="00252C1B">
        <w:rPr>
          <w:rFonts w:ascii="ＭＳ 明朝" w:hint="eastAsia"/>
        </w:rPr>
        <w:t>ことから</w:t>
      </w:r>
      <w:r w:rsidRPr="00252C1B">
        <w:rPr>
          <w:rFonts w:ascii="Times New Roman" w:hAnsi="Times New Roman" w:cs="ＭＳ 明朝" w:hint="eastAsia"/>
          <w:kern w:val="0"/>
        </w:rPr>
        <w:t>、歩行者や自転車が多く通行する生活道路における安全対策をより一層推進する必要がある。このため、今後の道路交通環境の整備に当たっては、自動車交通を担う幹線道路等と歩行者中心の生活道路の機能分化を進め、身近な生活道路の安全の推進に取り組むこととする。</w:t>
      </w:r>
    </w:p>
    <w:p w14:paraId="78213B1C" w14:textId="77777777" w:rsidR="00252C1B" w:rsidRPr="00252C1B" w:rsidRDefault="00252C1B" w:rsidP="00252C1B">
      <w:pPr>
        <w:overflowPunct w:val="0"/>
        <w:ind w:leftChars="100" w:left="220" w:right="-1" w:firstLineChars="100" w:firstLine="220"/>
        <w:jc w:val="left"/>
        <w:textAlignment w:val="baseline"/>
        <w:rPr>
          <w:rFonts w:ascii="ＭＳ 明朝" w:hAnsi="ＭＳ 明朝"/>
        </w:rPr>
      </w:pPr>
      <w:r w:rsidRPr="00252C1B">
        <w:rPr>
          <w:rFonts w:ascii="ＭＳ 明朝" w:hAnsi="Times New Roman" w:cs="ＭＳ 明朝" w:hint="eastAsia"/>
          <w:kern w:val="0"/>
        </w:rPr>
        <w:t>また、少子高齢化が一層進展する中で、こどもを交通事故から守り、高齢者や障害者が安全にかつ安心して外出できる交通社会の形成を図る観点から、安全・安心な歩行空間が確保された人優先の道路交通環境整備の強化を図っていくものとする。</w:t>
      </w:r>
    </w:p>
    <w:p w14:paraId="2DE5971C" w14:textId="64FF4A75" w:rsidR="00252C1B" w:rsidRPr="00252C1B" w:rsidRDefault="00767B1D" w:rsidP="00252C1B">
      <w:pPr>
        <w:ind w:leftChars="100" w:left="220" w:firstLineChars="100" w:firstLine="220"/>
        <w:rPr>
          <w:rFonts w:ascii="ＭＳ 明朝" w:hAnsi="ＭＳ 明朝"/>
        </w:rPr>
      </w:pPr>
      <w:r>
        <w:rPr>
          <w:rFonts w:ascii="ＭＳ 明朝" w:hAnsi="ＭＳ 明朝" w:hint="eastAsia"/>
        </w:rPr>
        <w:t>こ</w:t>
      </w:r>
      <w:r w:rsidR="00252C1B" w:rsidRPr="00252C1B">
        <w:rPr>
          <w:rFonts w:ascii="ＭＳ 明朝" w:hAnsi="ＭＳ 明朝" w:hint="eastAsia"/>
        </w:rPr>
        <w:t>のほか、道路交通の円滑化を図ることによる交通安全の推進に資するため、道路利用の仕方に工夫を求め、輸送効率の向上や交通量の時間的・空間的平準化を図る交通需要マネジメント（</w:t>
      </w:r>
      <w:r w:rsidR="00252C1B" w:rsidRPr="00252C1B">
        <w:rPr>
          <w:rFonts w:ascii="ＭＳ 明朝" w:hAnsi="ＭＳ 明朝"/>
        </w:rPr>
        <w:t>TDM</w:t>
      </w:r>
      <w:r w:rsidR="00252C1B" w:rsidRPr="00252C1B">
        <w:rPr>
          <w:rFonts w:ascii="ＭＳ 明朝" w:hAnsi="ＭＳ 明朝" w:hint="eastAsia"/>
          <w:vertAlign w:val="superscript"/>
        </w:rPr>
        <w:footnoteReference w:customMarkFollows="1" w:id="7"/>
        <w:t>※</w:t>
      </w:r>
      <w:r w:rsidR="00252C1B" w:rsidRPr="00252C1B">
        <w:rPr>
          <w:rFonts w:ascii="ＭＳ 明朝" w:hAnsi="ＭＳ 明朝" w:hint="eastAsia"/>
        </w:rPr>
        <w:t>）施策を総合的に推進するとともに、</w:t>
      </w:r>
      <w:r w:rsidR="00252C1B" w:rsidRPr="00252C1B">
        <w:rPr>
          <w:rFonts w:ascii="ＭＳ 明朝" w:hAnsi="ＭＳ 明朝"/>
        </w:rPr>
        <w:t>ICT</w:t>
      </w:r>
      <w:r w:rsidR="00252C1B" w:rsidRPr="00252C1B">
        <w:rPr>
          <w:rFonts w:ascii="ＭＳ 明朝" w:hAnsi="ＭＳ 明朝" w:hint="eastAsia"/>
        </w:rPr>
        <w:t>等を用いて、人と道路と車とを一体のシステムとして構築し、安全性、輸送効率及び快適性の向上を実現するとともに、渋滞の軽減等の交通の円滑化を通じて環境保全に寄与することを目的とした高度道路交通システム（</w:t>
      </w:r>
      <w:r w:rsidR="00252C1B" w:rsidRPr="00252C1B">
        <w:rPr>
          <w:rFonts w:ascii="ＭＳ 明朝" w:hAnsi="ＭＳ 明朝"/>
        </w:rPr>
        <w:t>ITS</w:t>
      </w:r>
      <w:r w:rsidR="00252C1B" w:rsidRPr="00252C1B">
        <w:rPr>
          <w:rFonts w:ascii="ＭＳ 明朝" w:hAnsi="ＭＳ 明朝" w:hint="eastAsia"/>
          <w:vertAlign w:val="superscript"/>
        </w:rPr>
        <w:footnoteReference w:customMarkFollows="1" w:id="8"/>
        <w:t>※</w:t>
      </w:r>
      <w:r w:rsidR="00252C1B" w:rsidRPr="00252C1B">
        <w:rPr>
          <w:rFonts w:ascii="ＭＳ 明朝" w:hAnsi="ＭＳ 明朝" w:hint="eastAsia"/>
        </w:rPr>
        <w:t>）の開発・普及等を推進する。</w:t>
      </w:r>
    </w:p>
    <w:p w14:paraId="5BE2E36A" w14:textId="77777777" w:rsidR="00252C1B" w:rsidRPr="00252C1B" w:rsidRDefault="00252C1B" w:rsidP="00252C1B"/>
    <w:p w14:paraId="2A3B35F9" w14:textId="77777777" w:rsidR="00252C1B" w:rsidRPr="00252C1B" w:rsidRDefault="00252C1B" w:rsidP="00252C1B">
      <w:pPr>
        <w:rPr>
          <w:rFonts w:ascii="ＭＳ ゴシック" w:eastAsia="ＭＳ ゴシック" w:hAnsi="ＭＳ ゴシック"/>
          <w:b/>
          <w:u w:val="single"/>
        </w:rPr>
      </w:pPr>
    </w:p>
    <w:p w14:paraId="3C924A7A" w14:textId="77777777" w:rsidR="00252C1B" w:rsidRPr="00252C1B" w:rsidRDefault="00252C1B" w:rsidP="00252C1B">
      <w:pPr>
        <w:ind w:firstLineChars="100" w:firstLine="221"/>
        <w:rPr>
          <w:rFonts w:ascii="ＭＳ ゴシック" w:eastAsia="ＭＳ ゴシック" w:hAnsi="ＭＳ ゴシック"/>
          <w:u w:val="single"/>
        </w:rPr>
      </w:pPr>
      <w:r w:rsidRPr="00252C1B">
        <w:rPr>
          <w:rFonts w:ascii="ＭＳ ゴシック" w:eastAsia="ＭＳ ゴシック" w:hAnsi="ＭＳ ゴシック"/>
          <w:b/>
          <w:u w:val="single"/>
        </w:rPr>
        <w:t xml:space="preserve">(1) </w:t>
      </w:r>
      <w:r w:rsidRPr="00252C1B">
        <w:rPr>
          <w:rFonts w:ascii="ＭＳ ゴシック" w:eastAsia="ＭＳ ゴシック" w:hAnsi="ＭＳ ゴシック" w:hint="eastAsia"/>
          <w:b/>
          <w:u w:val="single"/>
        </w:rPr>
        <w:t>生活道路等における人優先の安全・安心な歩行空間の整備</w:t>
      </w:r>
    </w:p>
    <w:p w14:paraId="53400CED" w14:textId="77777777" w:rsidR="00252C1B" w:rsidRPr="00252C1B" w:rsidRDefault="00252C1B" w:rsidP="00252C1B">
      <w:pPr>
        <w:ind w:leftChars="200" w:left="440" w:firstLineChars="100" w:firstLine="220"/>
        <w:rPr>
          <w:rFonts w:ascii="ＭＳ 明朝" w:hAnsi="ＭＳ 明朝"/>
        </w:rPr>
      </w:pPr>
      <w:r w:rsidRPr="00252C1B">
        <w:rPr>
          <w:rFonts w:ascii="ＭＳ 明朝" w:hAnsi="ＭＳ 明朝" w:hint="eastAsia"/>
        </w:rPr>
        <w:t>これまで一定の成果を上げてきた交通安全対策は、主として「車中心」の対策であり、歩行者や自転車の視点からの道路整備や交通安全対策は依然として十分とはいえず、また、生活道路への通過交通の流入等の問題も依然として深刻である。</w:t>
      </w:r>
    </w:p>
    <w:p w14:paraId="5B3CBB6F" w14:textId="77777777" w:rsidR="00252C1B" w:rsidRPr="00252C1B" w:rsidRDefault="00252C1B" w:rsidP="00252C1B">
      <w:pPr>
        <w:ind w:leftChars="200" w:left="440" w:firstLineChars="100" w:firstLine="220"/>
        <w:rPr>
          <w:rFonts w:ascii="ＭＳ 明朝"/>
        </w:rPr>
      </w:pPr>
      <w:r w:rsidRPr="00252C1B">
        <w:rPr>
          <w:rFonts w:ascii="ＭＳ 明朝" w:hAnsi="ＭＳ 明朝" w:hint="eastAsia"/>
        </w:rPr>
        <w:t>このため、地域の協力を得ながら、通学路、生活道路、市街地の幹線道路等において歩道を積極的に整備するなど、「人」の視点に立った交通安全対策を推進していく必要があり、</w:t>
      </w:r>
      <w:r w:rsidRPr="00252C1B">
        <w:rPr>
          <w:rFonts w:ascii="ＭＳ 明朝" w:hint="eastAsia"/>
        </w:rPr>
        <w:t>特に交通の安全を確保する必要がある道路において、歩道や自転車通行空間等の交通安全施設等の整備、効果的な交通規制の推進等きめ細かな交通事故防止対策を実施することにより車両の速度の抑制や、歩行者、自転車及び自動車が適切に分離された安全な道路交通環境を形成することとする。</w:t>
      </w:r>
    </w:p>
    <w:p w14:paraId="43EF7B46" w14:textId="77777777" w:rsidR="00252C1B" w:rsidRPr="00252C1B" w:rsidRDefault="00252C1B" w:rsidP="00252C1B">
      <w:pPr>
        <w:ind w:firstLineChars="200" w:firstLine="440"/>
        <w:rPr>
          <w:rFonts w:ascii="ＭＳ 明朝" w:hAnsi="Times New Roman" w:cs="ＭＳ 明朝"/>
          <w:kern w:val="0"/>
        </w:rPr>
      </w:pPr>
      <w:r w:rsidRPr="00252C1B">
        <w:rPr>
          <w:rFonts w:ascii="Times New Roman" w:hAnsi="Times New Roman" w:cs="ＭＳ 明朝" w:hint="eastAsia"/>
          <w:kern w:val="0"/>
        </w:rPr>
        <w:t>ア</w:t>
      </w:r>
      <w:r w:rsidRPr="00252C1B">
        <w:rPr>
          <w:rFonts w:ascii="ＭＳ 明朝" w:hAnsi="Times New Roman" w:cs="ＭＳ 明朝" w:hint="eastAsia"/>
          <w:kern w:val="0"/>
        </w:rPr>
        <w:t xml:space="preserve">　生活道路における交通安全対策の推進</w:t>
      </w:r>
    </w:p>
    <w:p w14:paraId="55590020" w14:textId="77777777" w:rsidR="00252C1B" w:rsidRPr="00252C1B" w:rsidRDefault="00252C1B" w:rsidP="00252C1B">
      <w:pPr>
        <w:ind w:leftChars="300" w:left="660" w:firstLineChars="100" w:firstLine="220"/>
        <w:rPr>
          <w:rFonts w:ascii="ＭＳ 明朝" w:hAnsi="Times New Roman" w:cs="ＭＳ 明朝"/>
          <w:kern w:val="0"/>
        </w:rPr>
      </w:pPr>
      <w:bookmarkStart w:id="22" w:name="_Hlk206439929"/>
      <w:r w:rsidRPr="00252C1B">
        <w:rPr>
          <w:rFonts w:ascii="ＭＳ 明朝" w:hAnsi="Times New Roman" w:cs="ＭＳ 明朝" w:hint="eastAsia"/>
          <w:kern w:val="0"/>
        </w:rPr>
        <w:t>通行禁止等の交通規制、路側帯の設置・拡幅等を実施するほか、面的対策が必要な地区については、最高速度30キロメートル毎時の区域規制を中心とする対</w:t>
      </w:r>
      <w:r w:rsidRPr="00252C1B">
        <w:rPr>
          <w:rFonts w:ascii="ＭＳ 明朝" w:hAnsi="Times New Roman" w:cs="ＭＳ 明朝" w:hint="eastAsia"/>
          <w:kern w:val="0"/>
        </w:rPr>
        <w:lastRenderedPageBreak/>
        <w:t>策である「ゾーン30」や最高速度30キロメートル毎時の区域規制とハンプや狭さくといった物理的デバイスを組み合わせた「ゾーン30プラス」の整備を推進し、車両速度の抑制や通過交通の排除に重点を置いた対策を推進する。また、自動車と歩行者の交通事故を抑止するため、令和８年９月から生活道路の法定速度が3</w:t>
      </w:r>
      <w:r w:rsidRPr="00252C1B">
        <w:rPr>
          <w:rFonts w:ascii="ＭＳ 明朝" w:hAnsi="Times New Roman" w:cs="ＭＳ 明朝"/>
          <w:kern w:val="0"/>
        </w:rPr>
        <w:t>0</w:t>
      </w:r>
      <w:r w:rsidRPr="00252C1B">
        <w:rPr>
          <w:rFonts w:ascii="ＭＳ 明朝" w:hAnsi="Times New Roman" w:cs="ＭＳ 明朝" w:hint="eastAsia"/>
          <w:kern w:val="0"/>
        </w:rPr>
        <w:t>キロメートル毎時に引き下げられることとなったが、関係機関が連携して施行準備を行うとともに、これに関する広報啓発を実施するなど、制度の円滑な施行を図る。</w:t>
      </w:r>
    </w:p>
    <w:bookmarkEnd w:id="22"/>
    <w:p w14:paraId="5266A158" w14:textId="789F3C6A" w:rsidR="00252C1B" w:rsidRPr="00252C1B" w:rsidRDefault="00252C1B" w:rsidP="00252C1B">
      <w:pPr>
        <w:ind w:leftChars="300" w:left="660" w:firstLineChars="100" w:firstLine="220"/>
        <w:rPr>
          <w:rFonts w:ascii="ＭＳ 明朝" w:hAnsi="Times New Roman" w:cs="ＭＳ 明朝"/>
          <w:kern w:val="0"/>
        </w:rPr>
      </w:pPr>
      <w:r w:rsidRPr="00252C1B">
        <w:rPr>
          <w:rFonts w:ascii="ＭＳ 明朝" w:hAnsi="Times New Roman" w:cs="ＭＳ 明朝" w:hint="eastAsia"/>
          <w:kern w:val="0"/>
        </w:rPr>
        <w:t>警察においては、交通規制、交通管制及び交通指導取締りの融合に配意した施策を推進する。高輝度標識等の見やすく分かりやすい道路標識・道路標示の整備や信号灯器の</w:t>
      </w:r>
      <w:r w:rsidRPr="00252C1B">
        <w:rPr>
          <w:rFonts w:ascii="ＭＳ 明朝" w:hAnsi="Times New Roman" w:cs="ＭＳ 明朝"/>
          <w:kern w:val="0"/>
        </w:rPr>
        <w:t>LED</w:t>
      </w:r>
      <w:r w:rsidRPr="00252C1B">
        <w:rPr>
          <w:rFonts w:ascii="ＭＳ 明朝" w:hAnsi="Times New Roman" w:cs="ＭＳ 明朝" w:hint="eastAsia"/>
          <w:kern w:val="0"/>
        </w:rPr>
        <w:t>化、路側帯の設置・拡幅等の安全対策や、外周幹線道路を中心として、信号機の改良、光ビーコン・交通情報板等によるリアルタイムの交通情報提供等の交通円滑化対策を実施する。また、「高齢者、障害者等の移動等の円滑化の促進に関する法律」（平成</w:t>
      </w:r>
      <w:r w:rsidRPr="00252C1B">
        <w:rPr>
          <w:rFonts w:ascii="ＭＳ 明朝" w:hAnsi="ＭＳ 明朝" w:cs="ＭＳ 明朝"/>
          <w:kern w:val="0"/>
        </w:rPr>
        <w:t>18</w:t>
      </w:r>
      <w:r w:rsidRPr="00252C1B">
        <w:rPr>
          <w:rFonts w:ascii="ＭＳ 明朝" w:hAnsi="Times New Roman" w:cs="ＭＳ 明朝" w:hint="eastAsia"/>
          <w:kern w:val="0"/>
        </w:rPr>
        <w:t>年法律第</w:t>
      </w:r>
      <w:r w:rsidRPr="00252C1B">
        <w:rPr>
          <w:rFonts w:ascii="ＭＳ 明朝" w:hAnsi="ＭＳ 明朝" w:cs="ＭＳ 明朝"/>
          <w:kern w:val="0"/>
        </w:rPr>
        <w:t>91</w:t>
      </w:r>
      <w:r w:rsidRPr="00252C1B">
        <w:rPr>
          <w:rFonts w:ascii="ＭＳ 明朝" w:hAnsi="Times New Roman" w:cs="ＭＳ 明朝" w:hint="eastAsia"/>
          <w:kern w:val="0"/>
        </w:rPr>
        <w:t>号。以下「バリアフリー法」という。）にいう生活関連経路を構成する道路を中心として、音響により信号表示の状況を知らせる音響信号機、</w:t>
      </w:r>
      <w:r w:rsidRPr="00252C1B">
        <w:rPr>
          <w:rFonts w:ascii="ＭＳ 明朝" w:hAnsi="ＭＳ 明朝" w:hint="eastAsia"/>
        </w:rPr>
        <w:t>高度化</w:t>
      </w:r>
      <w:r w:rsidRPr="00252C1B">
        <w:rPr>
          <w:rFonts w:ascii="ＭＳ 明朝" w:hAnsi="ＭＳ 明朝"/>
        </w:rPr>
        <w:t>PICS</w:t>
      </w:r>
      <w:r w:rsidRPr="00252C1B">
        <w:rPr>
          <w:rFonts w:ascii="ＭＳ 明朝" w:hAnsi="ＭＳ 明朝"/>
          <w:vertAlign w:val="superscript"/>
        </w:rPr>
        <w:footnoteReference w:customMarkFollows="1" w:id="9"/>
        <w:t>※</w:t>
      </w:r>
      <w:r w:rsidRPr="00252C1B">
        <w:rPr>
          <w:rFonts w:ascii="ＭＳ 明朝" w:hAnsi="ＭＳ 明朝" w:hint="eastAsia"/>
        </w:rPr>
        <w:t>を含めた歩行者等支援情報通信システム、</w:t>
      </w:r>
      <w:r w:rsidRPr="00252C1B">
        <w:rPr>
          <w:rFonts w:ascii="ＭＳ 明朝" w:hAnsi="Times New Roman" w:cs="ＭＳ 明朝" w:hint="eastAsia"/>
          <w:kern w:val="0"/>
        </w:rPr>
        <w:t>信号表示面に青時間までの待ち時間及び青時間の残り時間を表示する経過時間表示付き歩行者用灯器、歩行者等と自動車が通行する時間を分離して交通事故を防止する歩車分離式信号等の整備を推進する。</w:t>
      </w:r>
    </w:p>
    <w:p w14:paraId="46487F04" w14:textId="77777777" w:rsidR="00252C1B" w:rsidRPr="00252C1B" w:rsidRDefault="00252C1B" w:rsidP="00252C1B">
      <w:pPr>
        <w:ind w:leftChars="300" w:left="660" w:firstLineChars="100" w:firstLine="220"/>
        <w:rPr>
          <w:rFonts w:ascii="ＭＳ 明朝" w:hAnsi="Times New Roman" w:cs="ＭＳ 明朝"/>
          <w:kern w:val="0"/>
        </w:rPr>
      </w:pPr>
      <w:r w:rsidRPr="00252C1B">
        <w:rPr>
          <w:rFonts w:ascii="ＭＳ 明朝" w:hAnsi="Times New Roman" w:cs="ＭＳ 明朝" w:hint="eastAsia"/>
          <w:kern w:val="0"/>
        </w:rPr>
        <w:t>道路管理者においては、歩道の整備等により、安心して移動できる歩行空間ネットワークを整備するとともに、最高速度30キロメートル毎時の区域規制とハンプや狭さくといった物理的デバイスを組み合わせた「ゾーン30プラス」の整備を実施する。また、海外や国内の先進的なデータ分析や新技術の活用事例を収集し、得られた知見等を「ゾーン30プラス」の取組に反映することにより、生活道路における面的な交通安全対策を強化する。</w:t>
      </w:r>
    </w:p>
    <w:p w14:paraId="663D9252" w14:textId="77777777" w:rsidR="00252C1B" w:rsidRPr="00252C1B" w:rsidRDefault="00252C1B" w:rsidP="00252C1B">
      <w:pPr>
        <w:ind w:leftChars="300" w:left="660" w:firstLineChars="100" w:firstLine="220"/>
        <w:rPr>
          <w:rFonts w:ascii="ＭＳ 明朝" w:hAnsi="Times New Roman" w:cs="ＭＳ 明朝"/>
          <w:kern w:val="0"/>
        </w:rPr>
      </w:pPr>
      <w:r w:rsidRPr="00252C1B">
        <w:rPr>
          <w:rFonts w:ascii="ＭＳ 明朝" w:hAnsi="Times New Roman" w:cs="ＭＳ 明朝" w:hint="eastAsia"/>
          <w:kern w:val="0"/>
        </w:rPr>
        <w:t>さらに、交通事故データやETC2.0プローブデータ等のデータを活用することにより、効果的な交通安全対策を実施する。また、地方公共団体での交通安全対策におけるデータ活用を促進するため、データ活用のマニュアル整備や好事例の周知等を実施する。</w:t>
      </w:r>
    </w:p>
    <w:p w14:paraId="632333C5" w14:textId="77777777" w:rsidR="00252C1B" w:rsidRPr="00252C1B" w:rsidRDefault="00252C1B" w:rsidP="00252C1B">
      <w:pPr>
        <w:ind w:leftChars="300" w:left="660" w:firstLineChars="100" w:firstLine="220"/>
        <w:rPr>
          <w:rFonts w:ascii="ＭＳ 明朝" w:hAnsi="Times New Roman" w:cs="ＭＳ 明朝"/>
          <w:kern w:val="0"/>
        </w:rPr>
      </w:pPr>
      <w:r w:rsidRPr="00252C1B">
        <w:rPr>
          <w:rFonts w:ascii="ＭＳ 明朝" w:hAnsi="Times New Roman" w:cs="ＭＳ 明朝" w:hint="eastAsia"/>
          <w:kern w:val="0"/>
        </w:rPr>
        <w:t>このほか、道路標識の高輝度化・必要に応じた大型化・可変化・自発光化、標示板の共架、設置場所の統合・改善、道路標示の高輝度化等（以下「道路標識の高輝度化等」という。）を行い、見やすく分かりやすい道路標識・道路標示の</w:t>
      </w:r>
      <w:r w:rsidRPr="00252C1B">
        <w:rPr>
          <w:rFonts w:ascii="ＭＳ 明朝" w:hAnsi="Times New Roman" w:cs="ＭＳ 明朝"/>
          <w:kern w:val="0"/>
        </w:rPr>
        <w:t>整備を推進</w:t>
      </w:r>
      <w:r w:rsidRPr="00252C1B">
        <w:rPr>
          <w:rFonts w:ascii="ＭＳ 明朝" w:hAnsi="Times New Roman" w:cs="ＭＳ 明朝" w:hint="eastAsia"/>
          <w:kern w:val="0"/>
        </w:rPr>
        <w:t>する。</w:t>
      </w:r>
    </w:p>
    <w:p w14:paraId="5886008E" w14:textId="77777777" w:rsidR="00252C1B" w:rsidRPr="00252C1B" w:rsidRDefault="00252C1B" w:rsidP="00252C1B">
      <w:pPr>
        <w:ind w:leftChars="300" w:left="660" w:firstLineChars="100" w:firstLine="220"/>
        <w:rPr>
          <w:rFonts w:ascii="ＭＳ 明朝" w:hAnsi="Times New Roman" w:cs="ＭＳ 明朝"/>
          <w:kern w:val="0"/>
        </w:rPr>
      </w:pPr>
      <w:r w:rsidRPr="00252C1B">
        <w:rPr>
          <w:rFonts w:ascii="ＭＳ 明朝" w:hAnsi="Times New Roman" w:cs="ＭＳ 明朝" w:hint="eastAsia"/>
          <w:kern w:val="0"/>
        </w:rPr>
        <w:t>加えて、ビッグデータの活用により潜在的な危険箇所の解消を進めるほか、交通事故の多いエリアでは、国、自治体、地域住民等が連携して効果的・効率的に対策を実施する。</w:t>
      </w:r>
    </w:p>
    <w:p w14:paraId="27D02852" w14:textId="77777777" w:rsidR="00252C1B" w:rsidRPr="00252C1B" w:rsidRDefault="00252C1B" w:rsidP="00252C1B">
      <w:pPr>
        <w:ind w:leftChars="200" w:left="440"/>
        <w:rPr>
          <w:rFonts w:ascii="ＭＳ 明朝" w:hAnsi="ＭＳ 明朝"/>
        </w:rPr>
      </w:pPr>
      <w:r w:rsidRPr="00252C1B">
        <w:rPr>
          <w:rFonts w:ascii="ＭＳ 明朝" w:hAnsi="ＭＳ 明朝" w:hint="eastAsia"/>
        </w:rPr>
        <w:t>イ　通学路等における交通安全の確保</w:t>
      </w:r>
    </w:p>
    <w:p w14:paraId="77A7985E" w14:textId="097415EC"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通学路や未就学児を中心にこどもが日常的に集団で移動する経路</w:t>
      </w:r>
      <w:r w:rsidRPr="00252C1B">
        <w:rPr>
          <w:rFonts w:ascii="ＭＳ 明朝" w:hAnsi="ＭＳ 明朝"/>
        </w:rPr>
        <w:t>における</w:t>
      </w:r>
      <w:r w:rsidRPr="00252C1B">
        <w:rPr>
          <w:rFonts w:ascii="ＭＳ 明朝" w:hAnsi="ＭＳ 明朝" w:hint="eastAsia"/>
        </w:rPr>
        <w:t>交</w:t>
      </w:r>
      <w:r w:rsidRPr="00252C1B">
        <w:rPr>
          <w:rFonts w:ascii="ＭＳ 明朝" w:hAnsi="ＭＳ 明朝" w:hint="eastAsia"/>
        </w:rPr>
        <w:lastRenderedPageBreak/>
        <w:t>通安全</w:t>
      </w:r>
      <w:r w:rsidRPr="00252C1B">
        <w:rPr>
          <w:rFonts w:ascii="ＭＳ 明朝" w:hAnsi="ＭＳ 明朝"/>
        </w:rPr>
        <w:t>を</w:t>
      </w:r>
      <w:r w:rsidRPr="00252C1B">
        <w:rPr>
          <w:rFonts w:ascii="ＭＳ 明朝" w:hAnsi="ＭＳ 明朝" w:hint="eastAsia"/>
        </w:rPr>
        <w:t>確保</w:t>
      </w:r>
      <w:r w:rsidRPr="00252C1B">
        <w:rPr>
          <w:rFonts w:ascii="ＭＳ 明朝" w:hAnsi="ＭＳ 明朝"/>
        </w:rPr>
        <w:t>するため</w:t>
      </w:r>
      <w:r w:rsidRPr="00252C1B">
        <w:rPr>
          <w:rFonts w:ascii="ＭＳ 明朝" w:hAnsi="ＭＳ 明朝" w:hint="eastAsia"/>
        </w:rPr>
        <w:t>、「通学路交通安全プログラム」等に基づく</w:t>
      </w:r>
      <w:r w:rsidRPr="00252C1B">
        <w:rPr>
          <w:rFonts w:ascii="ＭＳ 明朝" w:hAnsi="ＭＳ 明朝"/>
        </w:rPr>
        <w:t>定期的な合同点検の実施や</w:t>
      </w:r>
      <w:r w:rsidRPr="00252C1B">
        <w:rPr>
          <w:rFonts w:ascii="ＭＳ 明朝" w:hAnsi="ＭＳ 明朝" w:hint="eastAsia"/>
        </w:rPr>
        <w:t>対策</w:t>
      </w:r>
      <w:r w:rsidRPr="00252C1B">
        <w:rPr>
          <w:rFonts w:ascii="ＭＳ 明朝" w:hAnsi="ＭＳ 明朝"/>
        </w:rPr>
        <w:t>の</w:t>
      </w:r>
      <w:r w:rsidRPr="00252C1B">
        <w:rPr>
          <w:rFonts w:ascii="ＭＳ 明朝" w:hAnsi="ＭＳ 明朝" w:hint="eastAsia"/>
        </w:rPr>
        <w:t>改善・</w:t>
      </w:r>
      <w:r w:rsidRPr="00252C1B">
        <w:rPr>
          <w:rFonts w:ascii="ＭＳ 明朝" w:hAnsi="ＭＳ 明朝"/>
        </w:rPr>
        <w:t>充実等の継続的な取組</w:t>
      </w:r>
      <w:r w:rsidRPr="00252C1B">
        <w:rPr>
          <w:rFonts w:ascii="ＭＳ 明朝" w:hAnsi="ＭＳ 明朝" w:hint="eastAsia"/>
        </w:rPr>
        <w:t>を</w:t>
      </w:r>
      <w:r w:rsidRPr="00252C1B">
        <w:rPr>
          <w:rFonts w:ascii="ＭＳ 明朝" w:hAnsi="ＭＳ 明朝"/>
        </w:rPr>
        <w:t>支援するとともに</w:t>
      </w:r>
      <w:r w:rsidRPr="00252C1B">
        <w:rPr>
          <w:rFonts w:ascii="ＭＳ 明朝" w:hAnsi="ＭＳ 明朝" w:hint="eastAsia"/>
        </w:rPr>
        <w:t>、</w:t>
      </w:r>
      <w:r w:rsidRPr="00252C1B">
        <w:rPr>
          <w:rFonts w:ascii="ＭＳ 明朝" w:hAnsi="ＭＳ 明朝"/>
        </w:rPr>
        <w:t>道路交通実態に応じ</w:t>
      </w:r>
      <w:r w:rsidRPr="00252C1B">
        <w:rPr>
          <w:rFonts w:ascii="ＭＳ 明朝" w:hAnsi="ＭＳ 明朝" w:hint="eastAsia"/>
        </w:rPr>
        <w:t>、学校、</w:t>
      </w:r>
      <w:r w:rsidRPr="00252C1B">
        <w:rPr>
          <w:rFonts w:ascii="ＭＳ 明朝" w:hAnsi="ＭＳ 明朝"/>
        </w:rPr>
        <w:t>教育委員会</w:t>
      </w:r>
      <w:r w:rsidRPr="00252C1B">
        <w:rPr>
          <w:rFonts w:ascii="ＭＳ 明朝" w:hAnsi="ＭＳ 明朝" w:hint="eastAsia"/>
        </w:rPr>
        <w:t>、警察、保育所等の対象施設、その所管機関、</w:t>
      </w:r>
      <w:r w:rsidRPr="00252C1B">
        <w:rPr>
          <w:rFonts w:ascii="ＭＳ 明朝" w:hAnsi="ＭＳ 明朝"/>
        </w:rPr>
        <w:t>道路管理者</w:t>
      </w:r>
      <w:r w:rsidR="00C4519F">
        <w:rPr>
          <w:rFonts w:ascii="ＭＳ 明朝" w:hAnsi="ＭＳ 明朝" w:hint="eastAsia"/>
        </w:rPr>
        <w:t>、警察</w:t>
      </w:r>
      <w:r w:rsidRPr="00252C1B">
        <w:rPr>
          <w:rFonts w:ascii="ＭＳ 明朝" w:hAnsi="ＭＳ 明朝"/>
        </w:rPr>
        <w:t>等の関係機関が連携し</w:t>
      </w:r>
      <w:r w:rsidRPr="00252C1B">
        <w:rPr>
          <w:rFonts w:ascii="ＭＳ 明朝" w:hAnsi="ＭＳ 明朝" w:hint="eastAsia"/>
        </w:rPr>
        <w:t>、</w:t>
      </w:r>
      <w:r w:rsidRPr="00252C1B">
        <w:rPr>
          <w:rFonts w:ascii="ＭＳ 明朝" w:hAnsi="ＭＳ 明朝"/>
        </w:rPr>
        <w:t>ハード・ソフトの</w:t>
      </w:r>
      <w:r w:rsidRPr="00252C1B">
        <w:rPr>
          <w:rFonts w:ascii="ＭＳ 明朝" w:hAnsi="ＭＳ 明朝" w:hint="eastAsia"/>
        </w:rPr>
        <w:t>両面</w:t>
      </w:r>
      <w:r w:rsidRPr="00252C1B">
        <w:rPr>
          <w:rFonts w:ascii="ＭＳ 明朝" w:hAnsi="ＭＳ 明朝"/>
        </w:rPr>
        <w:t>から必要な対策を推進する</w:t>
      </w:r>
      <w:r w:rsidRPr="00252C1B">
        <w:rPr>
          <w:rFonts w:ascii="ＭＳ 明朝" w:hAnsi="ＭＳ 明朝" w:hint="eastAsia"/>
        </w:rPr>
        <w:t>。</w:t>
      </w:r>
    </w:p>
    <w:p w14:paraId="738D5265" w14:textId="65295A37" w:rsidR="00252C1B" w:rsidRPr="00252C1B" w:rsidRDefault="00252C1B" w:rsidP="00252C1B">
      <w:pPr>
        <w:ind w:leftChars="300" w:left="660" w:firstLineChars="96" w:firstLine="211"/>
        <w:rPr>
          <w:rFonts w:ascii="ＭＳ 明朝" w:hAnsi="ＭＳ 明朝"/>
        </w:rPr>
      </w:pPr>
      <w:r w:rsidRPr="00252C1B">
        <w:rPr>
          <w:rFonts w:ascii="ＭＳ 明朝" w:hAnsi="ＭＳ 明朝" w:hint="eastAsia"/>
        </w:rPr>
        <w:t>中学</w:t>
      </w:r>
      <w:r w:rsidR="00C4519F">
        <w:rPr>
          <w:rFonts w:ascii="ＭＳ 明朝" w:hAnsi="ＭＳ 明朝" w:hint="eastAsia"/>
        </w:rPr>
        <w:t>・高等学校等</w:t>
      </w:r>
      <w:r w:rsidRPr="00252C1B">
        <w:rPr>
          <w:rFonts w:ascii="ＭＳ 明朝" w:hAnsi="ＭＳ 明朝" w:hint="eastAsia"/>
        </w:rPr>
        <w:t>に通う生徒、小学校、幼稚園、保育所や児童館等に通う児童・幼児の通行の安全を確保するため、通学</w:t>
      </w:r>
      <w:r w:rsidR="00C4519F">
        <w:rPr>
          <w:rFonts w:ascii="ＭＳ 明朝" w:hAnsi="ＭＳ 明朝" w:hint="eastAsia"/>
        </w:rPr>
        <w:t>・通園</w:t>
      </w:r>
      <w:r w:rsidRPr="00252C1B">
        <w:rPr>
          <w:rFonts w:ascii="ＭＳ 明朝" w:hAnsi="ＭＳ 明朝" w:hint="eastAsia"/>
        </w:rPr>
        <w:t>路等の歩道整備等を積極的に推進するとともに、</w:t>
      </w:r>
      <w:r w:rsidRPr="00252C1B">
        <w:rPr>
          <w:rFonts w:ascii="ＭＳ 明朝" w:hint="eastAsia"/>
        </w:rPr>
        <w:t>ハンプ・狭さく等の設置、路肩のカラー舗装、防護柵・ライジングボラード等の設置、自転車道、自転車専用通行帯等の自転車通行空間の整備、</w:t>
      </w:r>
      <w:r w:rsidRPr="00252C1B">
        <w:rPr>
          <w:rFonts w:ascii="ＭＳ 明朝" w:hAnsi="ＭＳ 明朝" w:hint="eastAsia"/>
        </w:rPr>
        <w:t>押ボタン式信号機・歩行者用灯器等の整備、立体横断施設の整備、横断歩道等の拡充等の対策を推進する。</w:t>
      </w:r>
    </w:p>
    <w:p w14:paraId="0F9EDD76" w14:textId="77777777" w:rsidR="00252C1B" w:rsidRPr="00252C1B" w:rsidRDefault="00252C1B" w:rsidP="00252C1B">
      <w:pPr>
        <w:ind w:leftChars="300" w:left="660" w:firstLineChars="96" w:firstLine="211"/>
        <w:rPr>
          <w:rFonts w:ascii="ＭＳ 明朝" w:hAnsi="ＭＳ 明朝"/>
        </w:rPr>
      </w:pPr>
      <w:r w:rsidRPr="00252C1B">
        <w:rPr>
          <w:rFonts w:ascii="ＭＳ 明朝" w:hAnsi="ＭＳ 明朝" w:hint="eastAsia"/>
        </w:rPr>
        <w:t>また、中学生・高校生の自転車での通学中の交通事故を減らすため、センサーによる注意喚起看板の設置等、学校等とも連携した交通安全対策を面的に推進するとともに、除雪や融雪設備の整備の際に、通学路に配慮して実施し、積雪地域の交通安全対策を推進する。</w:t>
      </w:r>
    </w:p>
    <w:p w14:paraId="5CA2B994" w14:textId="77777777" w:rsidR="00252C1B" w:rsidRPr="00252C1B" w:rsidRDefault="00252C1B" w:rsidP="00252C1B">
      <w:pPr>
        <w:ind w:firstLineChars="200" w:firstLine="440"/>
        <w:rPr>
          <w:rFonts w:ascii="ＭＳ 明朝" w:hAnsi="ＭＳ 明朝"/>
        </w:rPr>
      </w:pPr>
      <w:r w:rsidRPr="00252C1B">
        <w:rPr>
          <w:rFonts w:ascii="ＭＳ 明朝" w:hAnsi="ＭＳ 明朝" w:hint="eastAsia"/>
        </w:rPr>
        <w:t>ウ　高齢者、障害者等の安全に資する歩行空間等の整備</w:t>
      </w:r>
    </w:p>
    <w:p w14:paraId="69B64811" w14:textId="77777777" w:rsidR="00252C1B" w:rsidRPr="00252C1B" w:rsidRDefault="00252C1B" w:rsidP="00252C1B">
      <w:pPr>
        <w:ind w:leftChars="300" w:left="880" w:hangingChars="100" w:hanging="220"/>
      </w:pPr>
      <w:r w:rsidRPr="00252C1B">
        <w:rPr>
          <w:rFonts w:ascii="ＭＳ 明朝" w:hAnsi="ＭＳ 明朝"/>
        </w:rPr>
        <w:t xml:space="preserve">(ｱ) </w:t>
      </w:r>
      <w:r w:rsidRPr="00252C1B">
        <w:rPr>
          <w:rFonts w:hint="eastAsia"/>
        </w:rPr>
        <w:t>高齢者や障害者等を含め全ての人が安全に安心して参加し活動できる社会を実現するため、駅、公共施設、福祉施設、病院等の周辺を中心に平坦性が確保された幅の広い歩道等を整備する。</w:t>
      </w:r>
    </w:p>
    <w:p w14:paraId="10F7A432" w14:textId="1F39363D" w:rsidR="00252C1B" w:rsidRPr="00252C1B" w:rsidRDefault="00252C1B" w:rsidP="00252C1B">
      <w:pPr>
        <w:ind w:leftChars="400" w:left="880" w:firstLineChars="100" w:firstLine="220"/>
        <w:rPr>
          <w:rFonts w:ascii="ＭＳ 明朝" w:hAnsi="ＭＳ 明朝"/>
        </w:rPr>
      </w:pPr>
      <w:r w:rsidRPr="00252C1B">
        <w:rPr>
          <w:rFonts w:ascii="ＭＳ 明朝" w:hAnsi="ＭＳ 明朝" w:hint="eastAsia"/>
        </w:rPr>
        <w:t>このほか、歩道の段差・傾斜・勾配の改善、音響</w:t>
      </w:r>
      <w:r w:rsidR="00C4519F">
        <w:rPr>
          <w:rFonts w:ascii="ＭＳ 明朝" w:hAnsi="ＭＳ 明朝" w:hint="eastAsia"/>
        </w:rPr>
        <w:t>式</w:t>
      </w:r>
      <w:r w:rsidRPr="00252C1B">
        <w:rPr>
          <w:rFonts w:ascii="ＭＳ 明朝" w:hAnsi="ＭＳ 明朝"/>
        </w:rPr>
        <w:t>信号機</w:t>
      </w:r>
      <w:r w:rsidRPr="00252C1B">
        <w:rPr>
          <w:rFonts w:ascii="ＭＳ 明朝" w:hAnsi="ＭＳ 明朝" w:hint="eastAsia"/>
        </w:rPr>
        <w:t>、高度化PICSや</w:t>
      </w:r>
      <w:r w:rsidRPr="00252C1B">
        <w:rPr>
          <w:rFonts w:ascii="ＭＳ 明朝" w:hAnsi="ＭＳ 明朝"/>
        </w:rPr>
        <w:t>歩車分</w:t>
      </w:r>
      <w:r w:rsidRPr="00252C1B">
        <w:rPr>
          <w:rFonts w:ascii="ＭＳ 明朝" w:hAnsi="ＭＳ 明朝" w:hint="eastAsia"/>
        </w:rPr>
        <w:t>離式</w:t>
      </w:r>
      <w:r w:rsidRPr="00252C1B">
        <w:rPr>
          <w:rFonts w:ascii="ＭＳ 明朝" w:hAnsi="ＭＳ 明朝"/>
        </w:rPr>
        <w:t>信号等</w:t>
      </w:r>
      <w:r w:rsidRPr="00252C1B">
        <w:rPr>
          <w:rFonts w:ascii="ＭＳ 明朝" w:hAnsi="ＭＳ 明朝" w:hint="eastAsia"/>
        </w:rPr>
        <w:t>のバリアフリー対応型信号機、エスコートゾーン、昇降装置付立体横断施設、歩行者用休憩施設、自転車駐車場、障害者用の駐車マス等を有する自動車駐車場等の整備を推進する。あわせて、高齢者、障害者等の通行の安全と円滑を図るとともに、高齢運転者の増加に対応するため、信号灯器の</w:t>
      </w:r>
      <w:r w:rsidRPr="00252C1B">
        <w:rPr>
          <w:rFonts w:ascii="ＭＳ 明朝" w:hAnsi="ＭＳ 明朝"/>
        </w:rPr>
        <w:t>LED</w:t>
      </w:r>
      <w:r w:rsidRPr="00252C1B">
        <w:rPr>
          <w:rFonts w:ascii="ＭＳ 明朝" w:hAnsi="ＭＳ 明朝" w:hint="eastAsia"/>
        </w:rPr>
        <w:t>化、</w:t>
      </w:r>
      <w:r w:rsidRPr="00252C1B">
        <w:rPr>
          <w:rFonts w:ascii="ＭＳ 明朝" w:hAnsi="Times New Roman" w:cs="ＭＳ 明朝" w:hint="eastAsia"/>
          <w:kern w:val="0"/>
        </w:rPr>
        <w:t>道路標識の高輝度化等</w:t>
      </w:r>
      <w:r w:rsidRPr="00252C1B">
        <w:rPr>
          <w:rFonts w:ascii="ＭＳ 明朝" w:hAnsi="ＭＳ 明朝" w:hint="eastAsia"/>
        </w:rPr>
        <w:t>を推進する。</w:t>
      </w:r>
    </w:p>
    <w:p w14:paraId="0762DAD9" w14:textId="77777777" w:rsidR="00252C1B" w:rsidRPr="00252C1B" w:rsidRDefault="00252C1B" w:rsidP="00252C1B">
      <w:pPr>
        <w:ind w:leftChars="400" w:left="880" w:firstLineChars="100" w:firstLine="220"/>
        <w:rPr>
          <w:rFonts w:ascii="ＭＳ 明朝" w:hAnsi="ＭＳ 明朝"/>
        </w:rPr>
      </w:pPr>
      <w:r w:rsidRPr="00252C1B">
        <w:rPr>
          <w:rFonts w:ascii="ＭＳ 明朝" w:hAnsi="ＭＳ 明朝" w:hint="eastAsia"/>
        </w:rPr>
        <w:t>さらに、高齢者の横断歩行中の交通事故を減らすため、センサー付きスポットライトや二段階横断施設の設置等の交通安全対策を推進するなど、高齢者が安心して健康に暮らせる道路交通環境の整備を推進する。</w:t>
      </w:r>
    </w:p>
    <w:p w14:paraId="767271A6" w14:textId="77777777" w:rsidR="00252C1B" w:rsidRPr="00252C1B" w:rsidRDefault="00252C1B" w:rsidP="00252C1B">
      <w:pPr>
        <w:ind w:leftChars="400" w:left="880" w:firstLineChars="100" w:firstLine="220"/>
        <w:rPr>
          <w:rFonts w:ascii="ＭＳ 明朝" w:hAnsi="ＭＳ 明朝"/>
        </w:rPr>
      </w:pPr>
      <w:r w:rsidRPr="00252C1B">
        <w:rPr>
          <w:rFonts w:ascii="ＭＳ 明朝" w:hAnsi="ＭＳ 明朝" w:hint="eastAsia"/>
        </w:rPr>
        <w:t>また、駅前等の交通結節点において、エレベーター等の設置、スロープ化や建築物との直結化が図られた立体横断施設、交通広場等の整備を推進し、歩きたくなるような安全で快適な歩行空間を確保する。</w:t>
      </w:r>
    </w:p>
    <w:p w14:paraId="1F7EDDB3" w14:textId="77777777" w:rsidR="00252C1B" w:rsidRPr="00252C1B" w:rsidRDefault="00252C1B" w:rsidP="00252C1B">
      <w:pPr>
        <w:ind w:leftChars="400" w:left="880" w:firstLineChars="100" w:firstLine="220"/>
        <w:rPr>
          <w:rFonts w:ascii="ＭＳ 明朝" w:hAnsi="ＭＳ 明朝"/>
        </w:rPr>
      </w:pPr>
      <w:r w:rsidRPr="00252C1B">
        <w:rPr>
          <w:rFonts w:ascii="ＭＳ 明朝" w:hAnsi="ＭＳ 明朝" w:hint="eastAsia"/>
        </w:rPr>
        <w:t>特に、バリアフリー法に基づく重点整備地区に定められた駅の周辺地区等においては、公共交通機関等のバリアフリー化と連携しつつ、誰もが歩きやすい幅の広い歩道、道路横断時の安全を確保する機能を付加したバリアフリー対応型信号機等の整備を連続的・面的に整備しネットワーク化を図る。</w:t>
      </w:r>
    </w:p>
    <w:p w14:paraId="610BE12F" w14:textId="77777777" w:rsidR="00252C1B" w:rsidRPr="00252C1B" w:rsidRDefault="00252C1B" w:rsidP="00252C1B">
      <w:pPr>
        <w:ind w:leftChars="400" w:left="880" w:firstLineChars="100" w:firstLine="220"/>
        <w:rPr>
          <w:rFonts w:ascii="ＭＳ 明朝" w:hAnsi="ＭＳ 明朝"/>
        </w:rPr>
      </w:pPr>
      <w:r w:rsidRPr="00252C1B">
        <w:rPr>
          <w:rFonts w:ascii="ＭＳ 明朝" w:hAnsi="ＭＳ 明朝" w:hint="eastAsia"/>
        </w:rPr>
        <w:t>さらに、視覚障害者誘導用ブロック、歩行者用の案内標識、バリアフリーマップ等により、公共施設の位置や施設までの経路等を適切に案内する。</w:t>
      </w:r>
    </w:p>
    <w:p w14:paraId="1FCABB04" w14:textId="4B7E9476" w:rsidR="00252C1B" w:rsidRPr="00252C1B" w:rsidRDefault="00252C1B" w:rsidP="00252C1B">
      <w:pPr>
        <w:overflowPunct w:val="0"/>
        <w:ind w:leftChars="300" w:left="880" w:hangingChars="100" w:hanging="220"/>
        <w:textAlignment w:val="baseline"/>
        <w:rPr>
          <w:rFonts w:ascii="ＭＳ 明朝" w:hAnsi="ＭＳ 明朝"/>
        </w:rPr>
      </w:pPr>
      <w:r w:rsidRPr="00252C1B">
        <w:rPr>
          <w:rFonts w:ascii="ＭＳ 明朝" w:hAnsi="Times New Roman" w:cs="ＭＳ 明朝" w:hint="eastAsia"/>
          <w:kern w:val="0"/>
        </w:rPr>
        <w:t>(ｲ) 横断歩道、バス停留所付近の違法駐車等の悪質性・危険性・迷惑性の高い駐車違反に対する取締りを強化するとともに、高齢者、障害者等の円滑な移動を</w:t>
      </w:r>
      <w:r w:rsidRPr="00252C1B">
        <w:rPr>
          <w:rFonts w:ascii="ＭＳ 明朝" w:hAnsi="Times New Roman" w:cs="ＭＳ 明朝" w:hint="eastAsia"/>
          <w:kern w:val="0"/>
        </w:rPr>
        <w:lastRenderedPageBreak/>
        <w:t>阻害する要因となっている歩道や視覚障害者誘導用ブロック上等の自動二輪車等の違法駐車についても、放置自転車等の撤去を行う市町村と連携を図りつつ積極的な</w:t>
      </w:r>
      <w:r w:rsidR="009424E5">
        <w:rPr>
          <w:rFonts w:ascii="ＭＳ 明朝" w:hAnsi="Times New Roman" w:cs="ＭＳ 明朝" w:hint="eastAsia"/>
          <w:kern w:val="0"/>
        </w:rPr>
        <w:t>交通指導</w:t>
      </w:r>
      <w:r w:rsidRPr="00252C1B">
        <w:rPr>
          <w:rFonts w:ascii="ＭＳ 明朝" w:hAnsi="Times New Roman" w:cs="ＭＳ 明朝" w:hint="eastAsia"/>
          <w:kern w:val="0"/>
        </w:rPr>
        <w:t>取締りを推進する。</w:t>
      </w:r>
    </w:p>
    <w:p w14:paraId="3F75545B" w14:textId="77777777" w:rsidR="00252C1B" w:rsidRPr="00252C1B" w:rsidRDefault="00252C1B" w:rsidP="00252C1B">
      <w:pPr>
        <w:rPr>
          <w:rFonts w:ascii="ＭＳ ゴシック" w:eastAsia="ＭＳ ゴシック" w:hAnsi="ＭＳ ゴシック"/>
          <w:b/>
          <w:u w:val="single"/>
        </w:rPr>
      </w:pPr>
    </w:p>
    <w:p w14:paraId="133200FA" w14:textId="77777777" w:rsidR="00252C1B" w:rsidRPr="00252C1B" w:rsidRDefault="00252C1B" w:rsidP="00252C1B">
      <w:pPr>
        <w:ind w:firstLineChars="100" w:firstLine="221"/>
        <w:rPr>
          <w:rFonts w:ascii="ＭＳ ゴシック" w:eastAsia="ＭＳ ゴシック" w:hAnsi="ＭＳ ゴシック"/>
          <w:b/>
          <w:u w:val="single"/>
        </w:rPr>
      </w:pPr>
      <w:r w:rsidRPr="00252C1B">
        <w:rPr>
          <w:rFonts w:ascii="ＭＳ ゴシック" w:eastAsia="ＭＳ ゴシック" w:hAnsi="ＭＳ ゴシック"/>
          <w:b/>
          <w:u w:val="single"/>
        </w:rPr>
        <w:t xml:space="preserve">(2) </w:t>
      </w:r>
      <w:r w:rsidRPr="00252C1B">
        <w:rPr>
          <w:rFonts w:ascii="ＭＳ ゴシック" w:eastAsia="ＭＳ ゴシック" w:hAnsi="ＭＳ ゴシック" w:hint="eastAsia"/>
          <w:b/>
          <w:u w:val="single"/>
        </w:rPr>
        <w:t>高速</w:t>
      </w:r>
      <w:r w:rsidRPr="00252C1B">
        <w:rPr>
          <w:rFonts w:ascii="ＭＳ ゴシック" w:eastAsia="ＭＳ ゴシック" w:hAnsi="ＭＳ ゴシック"/>
          <w:b/>
          <w:u w:val="single"/>
        </w:rPr>
        <w:t>道路の更なる活用促進による</w:t>
      </w:r>
      <w:r w:rsidRPr="00252C1B">
        <w:rPr>
          <w:rFonts w:ascii="ＭＳ ゴシック" w:eastAsia="ＭＳ ゴシック" w:hAnsi="ＭＳ ゴシック" w:hint="eastAsia"/>
          <w:b/>
          <w:u w:val="single"/>
        </w:rPr>
        <w:t>生活</w:t>
      </w:r>
      <w:r w:rsidRPr="00252C1B">
        <w:rPr>
          <w:rFonts w:ascii="ＭＳ ゴシック" w:eastAsia="ＭＳ ゴシック" w:hAnsi="ＭＳ ゴシック"/>
          <w:b/>
          <w:u w:val="single"/>
        </w:rPr>
        <w:t>道路</w:t>
      </w:r>
      <w:r w:rsidRPr="00252C1B">
        <w:rPr>
          <w:rFonts w:ascii="ＭＳ ゴシック" w:eastAsia="ＭＳ ゴシック" w:hAnsi="ＭＳ ゴシック" w:hint="eastAsia"/>
          <w:b/>
          <w:u w:val="single"/>
        </w:rPr>
        <w:t>との</w:t>
      </w:r>
      <w:r w:rsidRPr="00252C1B">
        <w:rPr>
          <w:rFonts w:ascii="ＭＳ ゴシック" w:eastAsia="ＭＳ ゴシック" w:hAnsi="ＭＳ ゴシック"/>
          <w:b/>
          <w:u w:val="single"/>
        </w:rPr>
        <w:t>機能分化</w:t>
      </w:r>
    </w:p>
    <w:p w14:paraId="005C291A" w14:textId="0B2FAD22" w:rsidR="00252C1B" w:rsidRPr="00252C1B" w:rsidRDefault="00252C1B" w:rsidP="00252C1B">
      <w:pPr>
        <w:ind w:leftChars="200" w:left="440" w:firstLineChars="100" w:firstLine="220"/>
        <w:rPr>
          <w:rFonts w:ascii="ＭＳ 明朝"/>
        </w:rPr>
      </w:pPr>
      <w:r w:rsidRPr="00252C1B">
        <w:rPr>
          <w:rFonts w:ascii="ＭＳ 明朝" w:hint="eastAsia"/>
        </w:rPr>
        <w:t>高規格道路（自動車の高速交通の確保を図るために必要な道路）から生活道路に至る道路ネットワークを体系的に整備し、道路の適切な機能分化を推進する。</w:t>
      </w:r>
    </w:p>
    <w:p w14:paraId="6AA17959" w14:textId="77777777" w:rsidR="00252C1B" w:rsidRPr="00252C1B" w:rsidRDefault="00252C1B" w:rsidP="00252C1B">
      <w:pPr>
        <w:ind w:leftChars="200" w:left="440" w:firstLineChars="100" w:firstLine="220"/>
        <w:rPr>
          <w:rFonts w:ascii="ＭＳ 明朝"/>
        </w:rPr>
      </w:pPr>
      <w:r w:rsidRPr="00252C1B">
        <w:rPr>
          <w:rFonts w:ascii="ＭＳ 明朝" w:hint="eastAsia"/>
        </w:rPr>
        <w:t>特に、高規格幹線道路等、事故率の低い道路利用を促進するとともに、生活道路においては、車両速度の抑制や通過交通を排除し、人優先の道路交通を形成する。</w:t>
      </w:r>
    </w:p>
    <w:p w14:paraId="4FB9404C" w14:textId="77777777" w:rsidR="00252C1B" w:rsidRPr="00252C1B" w:rsidRDefault="00252C1B" w:rsidP="00252C1B">
      <w:pPr>
        <w:rPr>
          <w:rFonts w:ascii="ＭＳ 明朝"/>
        </w:rPr>
      </w:pPr>
    </w:p>
    <w:p w14:paraId="10E47A3B" w14:textId="77777777" w:rsidR="00252C1B" w:rsidRPr="00252C1B" w:rsidRDefault="00252C1B" w:rsidP="00252C1B">
      <w:pPr>
        <w:ind w:firstLineChars="100" w:firstLine="221"/>
        <w:rPr>
          <w:rFonts w:ascii="ＭＳ ゴシック" w:eastAsia="ＭＳ ゴシック" w:hAnsi="ＭＳ ゴシック"/>
          <w:b/>
          <w:u w:val="single"/>
        </w:rPr>
      </w:pPr>
      <w:r w:rsidRPr="00252C1B">
        <w:rPr>
          <w:rFonts w:ascii="ＭＳ ゴシック" w:eastAsia="ＭＳ ゴシック" w:hAnsi="ＭＳ ゴシック"/>
          <w:b/>
          <w:u w:val="single"/>
        </w:rPr>
        <w:t xml:space="preserve">(3) </w:t>
      </w:r>
      <w:r w:rsidRPr="00252C1B">
        <w:rPr>
          <w:rFonts w:ascii="ＭＳ ゴシック" w:eastAsia="ＭＳ ゴシック" w:hAnsi="ＭＳ ゴシック" w:hint="eastAsia"/>
          <w:b/>
          <w:u w:val="single"/>
        </w:rPr>
        <w:t>幹線道路における交通安全対策の推進</w:t>
      </w:r>
    </w:p>
    <w:p w14:paraId="2831DC03" w14:textId="78341662" w:rsidR="00252C1B" w:rsidRPr="00252C1B" w:rsidRDefault="00252C1B" w:rsidP="00252C1B">
      <w:pPr>
        <w:ind w:leftChars="200" w:left="440" w:firstLineChars="100" w:firstLine="220"/>
        <w:rPr>
          <w:rFonts w:ascii="ＭＳ 明朝"/>
        </w:rPr>
      </w:pPr>
      <w:r w:rsidRPr="00252C1B">
        <w:rPr>
          <w:rFonts w:ascii="ＭＳ 明朝" w:hint="eastAsia"/>
        </w:rPr>
        <w:t>幹線道路における交通安全対策については、事故危険箇所を含め交通事故の発生割合の大きい区間や、地域の交通安全の実績を踏まえた区間を優先的に選定し、対策立案段階では、これまでに蓄積してきた対策効果データにより対策の有効性を確認した上で次の対策に反映する「成果を上げるマネジメント」を推進するとともに、急ブレーキデータ等のビッグデータを活用した潜在的危険箇所の対策等きめ細かく効率的な交通事故対策を推進する。また高規格道路から生活道路に至るネットワークによって適切に機能が分担されるよう道路の体系的整備を推進するとともに、他の交通機関との連携強化を図る道路整備を推進する。さらに、一般道路に比べて安全性が高い高規格道路の利用促進を図る。</w:t>
      </w:r>
    </w:p>
    <w:p w14:paraId="1BD229DF" w14:textId="77777777" w:rsidR="00252C1B" w:rsidRPr="00252C1B" w:rsidRDefault="00252C1B" w:rsidP="00252C1B">
      <w:pPr>
        <w:overflowPunct w:val="0"/>
        <w:ind w:firstLineChars="200" w:firstLine="440"/>
        <w:textAlignment w:val="baseline"/>
        <w:rPr>
          <w:rFonts w:ascii="ＭＳ 明朝" w:hAnsi="Times New Roman"/>
          <w:spacing w:val="2"/>
          <w:kern w:val="0"/>
        </w:rPr>
      </w:pPr>
      <w:r w:rsidRPr="00252C1B">
        <w:rPr>
          <w:rFonts w:ascii="ＭＳ 明朝" w:hAnsi="Times New Roman" w:cs="ＭＳ 明朝" w:hint="eastAsia"/>
          <w:kern w:val="0"/>
        </w:rPr>
        <w:t>ア　事故ゼロプラン（事故危険区間重点解消作戦）の推進</w:t>
      </w:r>
    </w:p>
    <w:p w14:paraId="689D0E20" w14:textId="77777777" w:rsidR="00252C1B" w:rsidRPr="00252C1B" w:rsidRDefault="00252C1B" w:rsidP="00252C1B">
      <w:pPr>
        <w:overflowPunct w:val="0"/>
        <w:ind w:leftChars="300" w:left="660" w:firstLineChars="100" w:firstLine="220"/>
        <w:textAlignment w:val="baseline"/>
        <w:rPr>
          <w:rFonts w:ascii="ＭＳ 明朝" w:hAnsi="Times New Roman"/>
          <w:spacing w:val="2"/>
          <w:kern w:val="0"/>
        </w:rPr>
      </w:pPr>
      <w:r w:rsidRPr="00252C1B">
        <w:rPr>
          <w:rFonts w:ascii="Times New Roman" w:hAnsi="Times New Roman" w:cs="ＭＳ 明朝" w:hint="eastAsia"/>
          <w:kern w:val="0"/>
        </w:rPr>
        <w:t>交通安全に資する道路整備</w:t>
      </w:r>
      <w:r w:rsidRPr="00252C1B">
        <w:rPr>
          <w:rFonts w:ascii="ＭＳ 明朝" w:hAnsi="Times New Roman" w:cs="ＭＳ 明朝" w:hint="eastAsia"/>
          <w:kern w:val="0"/>
        </w:rPr>
        <w:t>事業の実施に当たって、効果を科学的に検証しつつ、マネジメントサイクルを適用することにより、効率的・効果的な実施に努め、少ない予算で最大の効果を獲得できるよう、次の手順により「事故ゼロプラン（事故危険区間重点解消作戦）」を推進する。</w:t>
      </w:r>
    </w:p>
    <w:p w14:paraId="6C33D1B7" w14:textId="77777777" w:rsidR="00252C1B" w:rsidRPr="00252C1B" w:rsidRDefault="00252C1B" w:rsidP="00252C1B">
      <w:pPr>
        <w:overflowPunct w:val="0"/>
        <w:ind w:leftChars="300" w:left="880" w:hangingChars="100" w:hanging="220"/>
        <w:textAlignment w:val="baseline"/>
        <w:rPr>
          <w:rFonts w:ascii="ＭＳ 明朝" w:hAnsi="Times New Roman"/>
          <w:spacing w:val="2"/>
          <w:kern w:val="0"/>
        </w:rPr>
      </w:pPr>
      <w:r w:rsidRPr="00252C1B">
        <w:rPr>
          <w:rFonts w:ascii="ＭＳ 明朝" w:hAnsi="ＭＳ 明朝" w:cs="ＭＳ 明朝"/>
          <w:kern w:val="0"/>
        </w:rPr>
        <w:t>(ｱ)</w:t>
      </w:r>
      <w:r w:rsidRPr="00252C1B">
        <w:rPr>
          <w:rFonts w:ascii="ＭＳ 明朝" w:hAnsi="ＭＳ 明朝" w:cs="ＭＳ 明朝" w:hint="eastAsia"/>
          <w:kern w:val="0"/>
        </w:rPr>
        <w:t xml:space="preserve"> </w:t>
      </w:r>
      <w:r w:rsidRPr="00252C1B">
        <w:rPr>
          <w:rFonts w:ascii="ＭＳ 明朝" w:hAnsi="Times New Roman" w:cs="ＭＳ 明朝" w:hint="eastAsia"/>
          <w:kern w:val="0"/>
        </w:rPr>
        <w:t>全国の国道における交通死傷事故は特定の区間に集中していることを踏まえ、特に交通事故の発生割合の大きい区間や地域の交通安全の実情を反映した区間等、交通事故の危険性が高い特定の区間を第三者の意見を参考にしながら選定する。</w:t>
      </w:r>
    </w:p>
    <w:p w14:paraId="1B014F7F" w14:textId="77777777" w:rsidR="00252C1B" w:rsidRPr="00252C1B" w:rsidRDefault="00252C1B" w:rsidP="00252C1B">
      <w:pPr>
        <w:overflowPunct w:val="0"/>
        <w:ind w:leftChars="300" w:left="880" w:hangingChars="100" w:hanging="220"/>
        <w:textAlignment w:val="baseline"/>
        <w:rPr>
          <w:rFonts w:ascii="ＭＳ 明朝" w:hAnsi="Times New Roman"/>
          <w:spacing w:val="2"/>
          <w:kern w:val="0"/>
        </w:rPr>
      </w:pPr>
      <w:r w:rsidRPr="00252C1B">
        <w:rPr>
          <w:rFonts w:ascii="ＭＳ 明朝" w:hAnsi="ＭＳ 明朝" w:cs="ＭＳ 明朝"/>
          <w:kern w:val="0"/>
        </w:rPr>
        <w:t xml:space="preserve">(ｲ) </w:t>
      </w:r>
      <w:r w:rsidRPr="00252C1B">
        <w:rPr>
          <w:rFonts w:ascii="ＭＳ 明朝" w:hAnsi="ＭＳ 明朝" w:cs="ＭＳ 明朝" w:hint="eastAsia"/>
          <w:kern w:val="0"/>
        </w:rPr>
        <w:t>地域住民に対し、事故危険区間であることの注意喚起を行うとともに、</w:t>
      </w:r>
      <w:r w:rsidRPr="00252C1B">
        <w:rPr>
          <w:rFonts w:ascii="ＭＳ 明朝" w:hAnsi="Times New Roman" w:cs="ＭＳ 明朝" w:hint="eastAsia"/>
          <w:kern w:val="0"/>
        </w:rPr>
        <w:t>事故データにより、卓越した交通事故類型や支配的な交通事故要因等を明らかにした上で、今後蓄積していく対策効果データを活用しつつ、交通事故要因に即した効果の高い対策を立案・実施する。</w:t>
      </w:r>
    </w:p>
    <w:p w14:paraId="1C5371E9" w14:textId="77777777" w:rsidR="00252C1B" w:rsidRPr="00252C1B" w:rsidRDefault="00252C1B" w:rsidP="00252C1B">
      <w:pPr>
        <w:overflowPunct w:val="0"/>
        <w:ind w:leftChars="300" w:left="880" w:hangingChars="100" w:hanging="220"/>
        <w:textAlignment w:val="baseline"/>
        <w:rPr>
          <w:rFonts w:ascii="ＭＳ 明朝" w:hAnsi="Times New Roman"/>
          <w:spacing w:val="2"/>
          <w:kern w:val="0"/>
        </w:rPr>
      </w:pPr>
      <w:r w:rsidRPr="00252C1B">
        <w:rPr>
          <w:rFonts w:ascii="ＭＳ 明朝" w:hAnsi="ＭＳ 明朝" w:cs="ＭＳ 明朝"/>
          <w:kern w:val="0"/>
        </w:rPr>
        <w:t xml:space="preserve">(ｳ) </w:t>
      </w:r>
      <w:r w:rsidRPr="00252C1B">
        <w:rPr>
          <w:rFonts w:ascii="ＭＳ 明朝" w:hAnsi="Times New Roman" w:cs="ＭＳ 明朝" w:hint="eastAsia"/>
          <w:kern w:val="0"/>
        </w:rPr>
        <w:t>対策完了後は、対策の効果を分析・評価し、必要に応じて追加対策を行うなど、評価結果を次の新たな対策の検討に活用する。</w:t>
      </w:r>
    </w:p>
    <w:p w14:paraId="4845C904" w14:textId="77777777" w:rsidR="00252C1B" w:rsidRPr="00252C1B" w:rsidRDefault="00252C1B" w:rsidP="00252C1B">
      <w:pPr>
        <w:overflowPunct w:val="0"/>
        <w:ind w:firstLineChars="200" w:firstLine="440"/>
        <w:textAlignment w:val="baseline"/>
        <w:rPr>
          <w:rFonts w:ascii="ＭＳ 明朝" w:hAnsi="Times New Roman"/>
          <w:spacing w:val="2"/>
          <w:kern w:val="0"/>
        </w:rPr>
      </w:pPr>
      <w:r w:rsidRPr="00252C1B">
        <w:rPr>
          <w:rFonts w:ascii="ＭＳ 明朝" w:hAnsi="Times New Roman" w:cs="ＭＳ 明朝" w:hint="eastAsia"/>
          <w:kern w:val="0"/>
        </w:rPr>
        <w:t>イ　事故危険箇所対策の推進</w:t>
      </w:r>
    </w:p>
    <w:p w14:paraId="383D8255" w14:textId="0A567689" w:rsidR="00252C1B" w:rsidRPr="00252C1B" w:rsidRDefault="00252C1B" w:rsidP="00252C1B">
      <w:pPr>
        <w:overflowPunct w:val="0"/>
        <w:ind w:left="636" w:firstLineChars="100" w:firstLine="220"/>
        <w:textAlignment w:val="baseline"/>
        <w:rPr>
          <w:rFonts w:ascii="ＭＳ 明朝" w:hAnsi="Times New Roman"/>
          <w:spacing w:val="2"/>
          <w:kern w:val="0"/>
        </w:rPr>
      </w:pPr>
      <w:r w:rsidRPr="00252C1B">
        <w:rPr>
          <w:rFonts w:ascii="ＭＳ 明朝" w:hAnsi="Times New Roman" w:cs="ＭＳ 明朝" w:hint="eastAsia"/>
          <w:kern w:val="0"/>
        </w:rPr>
        <w:t>特に交通事故の発生割合の大きい区間や、ビッグデータの活用により潜在的な危険区間等を事故危険箇所として指定し、警察と道路管理者が連携して集中的な交通事故抑止対策を実施する。事故危険箇所においては、信号機の新設・改良、</w:t>
      </w:r>
      <w:r w:rsidRPr="00252C1B">
        <w:rPr>
          <w:rFonts w:ascii="ＭＳ 明朝" w:hAnsi="Times New Roman" w:cs="ＭＳ 明朝" w:hint="eastAsia"/>
          <w:kern w:val="0"/>
        </w:rPr>
        <w:lastRenderedPageBreak/>
        <w:t>歩車分離式信号の運用、道路標識の高輝度化等、歩道等の整備、隅切り等の交差点改良、視距の改良、付加車線等の整備、中央帯の設置、バス路線等における停車帯の設置及び防護柵、区画線等の整備、道路照明・視線誘導標等の設置等の対策を推進する。</w:t>
      </w:r>
    </w:p>
    <w:p w14:paraId="2ABDD597" w14:textId="77777777" w:rsidR="00252C1B" w:rsidRPr="00252C1B" w:rsidRDefault="00252C1B" w:rsidP="00252C1B">
      <w:pPr>
        <w:overflowPunct w:val="0"/>
        <w:ind w:firstLineChars="200" w:firstLine="440"/>
        <w:textAlignment w:val="baseline"/>
        <w:rPr>
          <w:rFonts w:ascii="ＭＳ 明朝" w:hAnsi="Times New Roman"/>
          <w:spacing w:val="2"/>
          <w:kern w:val="0"/>
        </w:rPr>
      </w:pPr>
      <w:r w:rsidRPr="00252C1B">
        <w:rPr>
          <w:rFonts w:ascii="Times New Roman" w:hAnsi="Times New Roman" w:cs="ＭＳ 明朝" w:hint="eastAsia"/>
          <w:kern w:val="0"/>
        </w:rPr>
        <w:t>ウ</w:t>
      </w:r>
      <w:r w:rsidRPr="00252C1B">
        <w:rPr>
          <w:rFonts w:ascii="Times New Roman" w:hAnsi="Times New Roman" w:hint="eastAsia"/>
          <w:kern w:val="0"/>
        </w:rPr>
        <w:t xml:space="preserve">　</w:t>
      </w:r>
      <w:r w:rsidRPr="00252C1B">
        <w:rPr>
          <w:rFonts w:ascii="Times New Roman" w:hAnsi="Times New Roman" w:cs="ＭＳ 明朝" w:hint="eastAsia"/>
          <w:kern w:val="0"/>
        </w:rPr>
        <w:t>幹線道路における交通規制</w:t>
      </w:r>
    </w:p>
    <w:p w14:paraId="4FB7CC1C" w14:textId="77777777" w:rsidR="00252C1B" w:rsidRPr="00252C1B" w:rsidRDefault="00252C1B" w:rsidP="00252C1B">
      <w:pPr>
        <w:overflowPunct w:val="0"/>
        <w:ind w:left="636" w:firstLineChars="100" w:firstLine="220"/>
        <w:textAlignment w:val="baseline"/>
        <w:rPr>
          <w:rFonts w:ascii="ＭＳ 明朝" w:hAnsi="Times New Roman" w:cs="ＭＳ 明朝"/>
          <w:kern w:val="0"/>
        </w:rPr>
      </w:pPr>
      <w:r w:rsidRPr="00252C1B">
        <w:rPr>
          <w:rFonts w:ascii="ＭＳ 明朝" w:hAnsi="Times New Roman" w:cs="ＭＳ 明朝" w:hint="eastAsia"/>
          <w:kern w:val="0"/>
        </w:rPr>
        <w:t>一般道路については、交通の安全と円滑化を図るため、道路の構造、交通安全施設等の整備状況、道路交通実態の状況等を勘案しつつ、速度規制及び追越しのための右側部分はみ出し通行禁止規制等の交通規制について見直しを行い、その適正化を図る。</w:t>
      </w:r>
    </w:p>
    <w:p w14:paraId="591E283C" w14:textId="77777777" w:rsidR="00252C1B" w:rsidRPr="00252C1B" w:rsidRDefault="00252C1B" w:rsidP="00252C1B">
      <w:pPr>
        <w:overflowPunct w:val="0"/>
        <w:ind w:left="636" w:firstLineChars="100" w:firstLine="220"/>
        <w:textAlignment w:val="baseline"/>
        <w:rPr>
          <w:rFonts w:ascii="ＭＳ 明朝" w:hAnsi="Times New Roman"/>
          <w:spacing w:val="2"/>
          <w:kern w:val="0"/>
        </w:rPr>
      </w:pPr>
      <w:r w:rsidRPr="00252C1B">
        <w:rPr>
          <w:rFonts w:ascii="ＭＳ 明朝" w:hAnsi="Times New Roman" w:cs="ＭＳ 明朝" w:hint="eastAsia"/>
          <w:kern w:val="0"/>
        </w:rPr>
        <w:t>また、新規供用の高速自動車国道等については、道路構造、交通安全施設の整備状況等を勘案し、安全で円滑な交通を確保するため、適正な交通規制を実施するとともに、既供用の高速自動車国道等について、交通流の変動、道路構造の改良状況、交通安全施設の整備状況、交通事故の発生状況等を総合的に勘案して、交通実態に即した交通規制となるよう速度規制の引上げを含め、見直しを推進する。特に、交通事故多発区間においては、大型貨物自動車等の通行区分規制、速度規制等の必要な安全対策を推進するとともに、交通事故、天候不良等の交通障害が発生した場合は、臨時交通規制を迅速かつ的確に実施し、事故の防止を図る。</w:t>
      </w:r>
    </w:p>
    <w:p w14:paraId="74FA6C5F" w14:textId="77777777" w:rsidR="00252C1B" w:rsidRPr="00252C1B" w:rsidRDefault="00252C1B" w:rsidP="00252C1B">
      <w:pPr>
        <w:overflowPunct w:val="0"/>
        <w:ind w:firstLineChars="200" w:firstLine="440"/>
        <w:textAlignment w:val="baseline"/>
        <w:rPr>
          <w:rFonts w:ascii="ＭＳ 明朝" w:hAnsi="Times New Roman"/>
          <w:spacing w:val="2"/>
          <w:kern w:val="0"/>
        </w:rPr>
      </w:pPr>
      <w:r w:rsidRPr="00252C1B">
        <w:rPr>
          <w:rFonts w:ascii="ＭＳ 明朝" w:hAnsi="Times New Roman" w:cs="ＭＳ 明朝" w:hint="eastAsia"/>
          <w:kern w:val="0"/>
        </w:rPr>
        <w:t>エ　重大事故の再発防止</w:t>
      </w:r>
    </w:p>
    <w:p w14:paraId="461C6BE7" w14:textId="77777777" w:rsidR="00252C1B" w:rsidRPr="00252C1B" w:rsidRDefault="00252C1B" w:rsidP="00252C1B">
      <w:pPr>
        <w:ind w:leftChars="295" w:left="649" w:firstLineChars="100" w:firstLine="220"/>
        <w:rPr>
          <w:rFonts w:ascii="ＭＳ 明朝" w:hAnsi="ＭＳ 明朝"/>
        </w:rPr>
      </w:pPr>
      <w:r w:rsidRPr="00252C1B">
        <w:rPr>
          <w:rFonts w:ascii="ＭＳ 明朝" w:hAnsi="Times New Roman" w:cs="ＭＳ 明朝" w:hint="eastAsia"/>
          <w:kern w:val="0"/>
        </w:rPr>
        <w:t>社会的影響の大きい重大事故が発生した際は、速やかに事故要因を調査し、警察、道路管理者が連携して交通事故対策を講じ、同様の交通事故の再発防止を図る。</w:t>
      </w:r>
    </w:p>
    <w:p w14:paraId="4B644C44" w14:textId="77777777" w:rsidR="00252C1B" w:rsidRPr="00252C1B" w:rsidRDefault="00252C1B" w:rsidP="00252C1B">
      <w:pPr>
        <w:ind w:leftChars="200" w:left="440"/>
        <w:rPr>
          <w:rFonts w:ascii="ＭＳ 明朝"/>
        </w:rPr>
      </w:pPr>
      <w:r w:rsidRPr="00252C1B">
        <w:rPr>
          <w:rFonts w:ascii="ＭＳ 明朝" w:hint="eastAsia"/>
        </w:rPr>
        <w:t>オ　適切に機能分担された道路網の整備</w:t>
      </w:r>
    </w:p>
    <w:p w14:paraId="61CEB441" w14:textId="4D436592" w:rsidR="00252C1B" w:rsidRPr="00252C1B" w:rsidRDefault="00252C1B" w:rsidP="00252C1B">
      <w:pPr>
        <w:ind w:leftChars="300" w:left="880" w:hangingChars="100" w:hanging="220"/>
        <w:rPr>
          <w:rFonts w:ascii="ＭＳ 明朝"/>
        </w:rPr>
      </w:pPr>
      <w:r w:rsidRPr="00252C1B">
        <w:rPr>
          <w:rFonts w:ascii="ＭＳ 明朝" w:hint="eastAsia"/>
        </w:rPr>
        <w:t>(ｱ) 高規格道路から生活道路に至るネットワークを体系的に整備するとともに、歩道や自転車道等の整備を積極的に推進し、歩行者、自転車及び自動車の適切な分離を図る。</w:t>
      </w:r>
    </w:p>
    <w:p w14:paraId="51E5FC80" w14:textId="65DD889F" w:rsidR="00252C1B" w:rsidRPr="00252C1B" w:rsidRDefault="00252C1B" w:rsidP="00252C1B">
      <w:pPr>
        <w:ind w:leftChars="300" w:left="880" w:hangingChars="100" w:hanging="220"/>
        <w:rPr>
          <w:rFonts w:ascii="ＭＳ 明朝"/>
        </w:rPr>
      </w:pPr>
      <w:r w:rsidRPr="00252C1B">
        <w:rPr>
          <w:rFonts w:ascii="ＭＳ 明朝" w:hint="eastAsia"/>
        </w:rPr>
        <w:t>(ｲ) 一般道路に比較して死傷事故率が低く安全性の高い高規格道路等の整備やインターチェンジの増設等による利用しやすい環境を整備し、より多くの交通量を分担させることによって道路ネットワーク全体の安全性を向上させる。</w:t>
      </w:r>
    </w:p>
    <w:p w14:paraId="7F14A100" w14:textId="77777777" w:rsidR="00252C1B" w:rsidRPr="00252C1B" w:rsidRDefault="00252C1B" w:rsidP="00252C1B">
      <w:pPr>
        <w:ind w:leftChars="300" w:left="880" w:hangingChars="100" w:hanging="220"/>
        <w:rPr>
          <w:rFonts w:ascii="ＭＳ 明朝" w:hAnsi="ＭＳ 明朝"/>
        </w:rPr>
      </w:pPr>
      <w:r w:rsidRPr="00252C1B">
        <w:rPr>
          <w:rFonts w:ascii="ＭＳ 明朝" w:hAnsi="ＭＳ 明朝"/>
        </w:rPr>
        <w:t xml:space="preserve">(ｳ) </w:t>
      </w:r>
      <w:r w:rsidRPr="00252C1B">
        <w:rPr>
          <w:rFonts w:ascii="ＭＳ 明朝" w:hAnsi="ＭＳ 明朝" w:hint="eastAsia"/>
        </w:rPr>
        <w:t>通過交通の排除と交通の効果的な分散により、円滑で安全な道路交通環境を確保するため、バイパス及び環状道路等の整備を推進する。</w:t>
      </w:r>
    </w:p>
    <w:p w14:paraId="5571696C" w14:textId="320E1367" w:rsidR="00252C1B" w:rsidRPr="00252C1B" w:rsidRDefault="00252C1B" w:rsidP="00252C1B">
      <w:pPr>
        <w:ind w:leftChars="300" w:left="880" w:hangingChars="100" w:hanging="220"/>
        <w:rPr>
          <w:rFonts w:ascii="ＭＳ 明朝"/>
        </w:rPr>
      </w:pPr>
      <w:r w:rsidRPr="00252C1B">
        <w:rPr>
          <w:rFonts w:ascii="ＭＳ 明朝" w:hint="eastAsia"/>
        </w:rPr>
        <w:t>(ｴ) 幹線道路で囲まれた居住地域内や歩行者等の通行の多い商業地域内等においては、通過交通をできる限り幹線道路に転換させるなど道路機能の分化により、生活環境を向上させるため、補助的な幹線道路、区画道路、歩行者専用道路等の系統的な整備を行うとともに、警察により実施される交通規制及び交通管制との連携を強化し、ハンプ・狭さく等による車両速度及び通過交通の抑制等の整備を総合的に実施する。</w:t>
      </w:r>
    </w:p>
    <w:p w14:paraId="7AE627C7" w14:textId="120B0FEF" w:rsidR="00252C1B" w:rsidRPr="00252C1B" w:rsidRDefault="00252C1B" w:rsidP="00252C1B">
      <w:pPr>
        <w:ind w:leftChars="300" w:left="880" w:hangingChars="100" w:hanging="220"/>
        <w:rPr>
          <w:rFonts w:ascii="ＭＳ 明朝"/>
        </w:rPr>
      </w:pPr>
      <w:r w:rsidRPr="00252C1B">
        <w:rPr>
          <w:rFonts w:ascii="ＭＳ 明朝" w:hint="eastAsia"/>
        </w:rPr>
        <w:t xml:space="preserve">(ｵ) </w:t>
      </w:r>
      <w:r w:rsidR="006F08F8">
        <w:rPr>
          <w:rFonts w:ascii="ＭＳ 明朝" w:hint="eastAsia"/>
        </w:rPr>
        <w:t>県</w:t>
      </w:r>
      <w:r w:rsidRPr="00252C1B">
        <w:rPr>
          <w:rFonts w:ascii="ＭＳ 明朝" w:hint="eastAsia"/>
        </w:rPr>
        <w:t>民のニーズに応じた効率的な輸送体系を確立し、道路混雑の解消等円滑な交通流が確保された良好な交通環境を形成するため、道路交通、鉄道等複数の交通機関の連携を図るマルチモーダル施策を推進し、鉄道駅等の交通結節点へ</w:t>
      </w:r>
      <w:r w:rsidRPr="00252C1B">
        <w:rPr>
          <w:rFonts w:ascii="ＭＳ 明朝" w:hint="eastAsia"/>
        </w:rPr>
        <w:lastRenderedPageBreak/>
        <w:t>のアクセス道路の整備等を実施する。</w:t>
      </w:r>
    </w:p>
    <w:p w14:paraId="6A90EB6F" w14:textId="77777777" w:rsidR="00252C1B" w:rsidRPr="00252C1B" w:rsidRDefault="00252C1B" w:rsidP="00252C1B">
      <w:pPr>
        <w:overflowPunct w:val="0"/>
        <w:ind w:firstLineChars="196" w:firstLine="431"/>
        <w:textAlignment w:val="baseline"/>
        <w:rPr>
          <w:rFonts w:ascii="ＭＳ 明朝" w:hAnsi="Times New Roman"/>
          <w:spacing w:val="2"/>
          <w:kern w:val="0"/>
        </w:rPr>
      </w:pPr>
      <w:r w:rsidRPr="00252C1B">
        <w:rPr>
          <w:rFonts w:ascii="Times New Roman" w:hAnsi="Times New Roman" w:cs="ＭＳ 明朝" w:hint="eastAsia"/>
          <w:kern w:val="0"/>
        </w:rPr>
        <w:t>カ</w:t>
      </w:r>
      <w:r w:rsidRPr="00252C1B">
        <w:rPr>
          <w:rFonts w:ascii="ＭＳ 明朝" w:hAnsi="Times New Roman" w:cs="ＭＳ 明朝" w:hint="eastAsia"/>
          <w:kern w:val="0"/>
        </w:rPr>
        <w:t xml:space="preserve">　高速自動車国道等における交通事故防止対策の推進</w:t>
      </w:r>
    </w:p>
    <w:p w14:paraId="54A50220" w14:textId="77777777" w:rsidR="00252C1B" w:rsidRPr="00252C1B" w:rsidRDefault="00252C1B" w:rsidP="00252C1B">
      <w:pPr>
        <w:overflowPunct w:val="0"/>
        <w:ind w:leftChars="300" w:left="660" w:firstLineChars="100" w:firstLine="220"/>
        <w:textAlignment w:val="baseline"/>
        <w:rPr>
          <w:rFonts w:ascii="ＭＳ 明朝" w:hAnsi="Times New Roman"/>
          <w:spacing w:val="2"/>
          <w:kern w:val="0"/>
        </w:rPr>
      </w:pPr>
      <w:r w:rsidRPr="00252C1B">
        <w:rPr>
          <w:rFonts w:ascii="ＭＳ 明朝" w:hAnsi="Times New Roman" w:cs="ＭＳ 明朝" w:hint="eastAsia"/>
          <w:kern w:val="0"/>
        </w:rPr>
        <w:t>高速自動車国道等においては、交通安全施設等の整備を計画的に進めるとともに、渋滞区間における道路の拡幅等の改築事業、適切な道路の維持管理、道路交通情報の提供等を積極的に推進し、安全水準の維持、向上を図る。</w:t>
      </w:r>
    </w:p>
    <w:p w14:paraId="594F68AE" w14:textId="77777777" w:rsidR="00252C1B" w:rsidRPr="00252C1B" w:rsidRDefault="00252C1B" w:rsidP="00252C1B">
      <w:pPr>
        <w:overflowPunct w:val="0"/>
        <w:ind w:leftChars="300" w:left="880" w:hangingChars="100" w:hanging="220"/>
        <w:textAlignment w:val="baseline"/>
        <w:rPr>
          <w:rFonts w:ascii="ＭＳ 明朝" w:hAnsi="Times New Roman" w:cs="ＭＳ 明朝"/>
          <w:kern w:val="0"/>
        </w:rPr>
      </w:pPr>
      <w:r w:rsidRPr="00252C1B">
        <w:rPr>
          <w:rFonts w:ascii="ＭＳ 明朝" w:hAnsi="ＭＳ 明朝"/>
          <w:kern w:val="0"/>
        </w:rPr>
        <w:t>(</w:t>
      </w:r>
      <w:r w:rsidRPr="00252C1B">
        <w:rPr>
          <w:rFonts w:ascii="ＭＳ 明朝" w:hAnsi="ＭＳ 明朝" w:hint="eastAsia"/>
          <w:kern w:val="0"/>
        </w:rPr>
        <w:t>ｱ</w:t>
      </w:r>
      <w:r w:rsidRPr="00252C1B">
        <w:rPr>
          <w:rFonts w:ascii="ＭＳ 明朝" w:hAnsi="ＭＳ 明朝"/>
          <w:kern w:val="0"/>
        </w:rPr>
        <w:t xml:space="preserve">) </w:t>
      </w:r>
      <w:r w:rsidRPr="00252C1B">
        <w:rPr>
          <w:rFonts w:ascii="ＭＳ 明朝" w:hAnsi="ＭＳ 明朝" w:cs="ＭＳ 明朝" w:hint="eastAsia"/>
          <w:kern w:val="0"/>
        </w:rPr>
        <w:t>安全で円</w:t>
      </w:r>
      <w:r w:rsidRPr="00252C1B">
        <w:rPr>
          <w:rFonts w:ascii="ＭＳ 明朝" w:hAnsi="Times New Roman" w:cs="ＭＳ 明朝" w:hint="eastAsia"/>
          <w:kern w:val="0"/>
        </w:rPr>
        <w:t>滑な自動車交通を確保するため、事故多発区間のうち緊急に対策を実施すべき箇所について、雨天、夜間等の事故要因の詳細な分析を行い、これに基づき中央分離帯強化型防護柵、自発光式視線誘導標、高機能舗装、高視認性区画線の整備等を重点的に実施するとともに、道路構造上往復に分離されていない非分離区間については、対向車線へのはみ出しによる重大事故を防止するため、長大橋梁、トンネルにおけるセンターブロックの設置等の安全対策にも本格的に取り組むべく、積極的に検証を加速する。</w:t>
      </w:r>
    </w:p>
    <w:p w14:paraId="566FB9FF" w14:textId="77777777" w:rsidR="00252C1B" w:rsidRPr="00252C1B" w:rsidRDefault="00252C1B" w:rsidP="00252C1B">
      <w:pPr>
        <w:overflowPunct w:val="0"/>
        <w:ind w:leftChars="400" w:left="880" w:firstLineChars="100" w:firstLine="220"/>
        <w:textAlignment w:val="baseline"/>
        <w:rPr>
          <w:rFonts w:ascii="ＭＳ 明朝" w:hAnsi="Times New Roman" w:cs="ＭＳ 明朝"/>
          <w:kern w:val="0"/>
        </w:rPr>
      </w:pPr>
      <w:r w:rsidRPr="00252C1B">
        <w:rPr>
          <w:rFonts w:ascii="ＭＳ 明朝" w:hAnsi="Times New Roman" w:cs="ＭＳ 明朝" w:hint="eastAsia"/>
          <w:kern w:val="0"/>
        </w:rPr>
        <w:t>逆走及び歩行者、自転車等の立入り事案による重大事故防止のため、標識や路面標示等によるこれまでの対策に加え、産学官が連携した新しい技術として、逆走車に対して強く衝撃を与えるような段差や突起物を路面上に設ける物理的対策等を実施するとともに、高速道路に設置されている道路管理用カメラの画像からAI技術により逆走車両を検知し、カーナビやスマートフォンを通じて、逆走車及び周囲の順走車に対して逆走情報を通知する技術の開発等を推進する。</w:t>
      </w:r>
    </w:p>
    <w:p w14:paraId="173F3CDD" w14:textId="77777777" w:rsidR="00252C1B" w:rsidRPr="00252C1B" w:rsidRDefault="00252C1B" w:rsidP="00252C1B">
      <w:pPr>
        <w:overflowPunct w:val="0"/>
        <w:ind w:leftChars="400" w:left="880" w:firstLineChars="100" w:firstLine="220"/>
        <w:textAlignment w:val="baseline"/>
        <w:rPr>
          <w:rFonts w:ascii="ＭＳ 明朝" w:hAnsi="Times New Roman" w:cs="ＭＳ 明朝"/>
          <w:kern w:val="0"/>
        </w:rPr>
      </w:pPr>
      <w:r w:rsidRPr="00252C1B">
        <w:rPr>
          <w:rFonts w:ascii="ＭＳ 明朝" w:hAnsi="Times New Roman" w:cs="ＭＳ 明朝" w:hint="eastAsia"/>
          <w:kern w:val="0"/>
        </w:rPr>
        <w:t>渋滞区間における追突事故防止を図るため、臨時情報板を含む情報板の効果的な活用を推進するほか、後尾警戒車等により渋滞最後尾付近の警戒を行う。</w:t>
      </w:r>
    </w:p>
    <w:p w14:paraId="700E99DD" w14:textId="4D6EF055" w:rsidR="00252C1B" w:rsidRPr="00252C1B" w:rsidRDefault="00252C1B" w:rsidP="00252C1B">
      <w:pPr>
        <w:overflowPunct w:val="0"/>
        <w:ind w:leftChars="406" w:left="893" w:firstLineChars="100" w:firstLine="220"/>
        <w:textAlignment w:val="baseline"/>
        <w:rPr>
          <w:rFonts w:ascii="ＭＳ 明朝" w:hAnsi="Times New Roman" w:cs="ＭＳ 明朝"/>
          <w:kern w:val="0"/>
        </w:rPr>
      </w:pPr>
      <w:commentRangeStart w:id="23"/>
      <w:r w:rsidRPr="00252C1B">
        <w:rPr>
          <w:rFonts w:ascii="ＭＳ 明朝" w:hAnsi="Times New Roman" w:cs="ＭＳ 明朝" w:hint="eastAsia"/>
          <w:kern w:val="0"/>
        </w:rPr>
        <w:t>また</w:t>
      </w:r>
      <w:commentRangeEnd w:id="23"/>
      <w:r w:rsidR="00264D13">
        <w:rPr>
          <w:rStyle w:val="af4"/>
        </w:rPr>
        <w:commentReference w:id="23"/>
      </w:r>
      <w:r w:rsidRPr="00252C1B">
        <w:rPr>
          <w:rFonts w:ascii="ＭＳ 明朝" w:hAnsi="Times New Roman" w:cs="ＭＳ 明朝" w:hint="eastAsia"/>
          <w:kern w:val="0"/>
        </w:rPr>
        <w:t>、</w:t>
      </w:r>
      <w:commentRangeStart w:id="24"/>
      <w:commentRangeEnd w:id="24"/>
      <w:r w:rsidR="00264D13">
        <w:rPr>
          <w:rStyle w:val="af4"/>
        </w:rPr>
        <w:commentReference w:id="24"/>
      </w:r>
      <w:commentRangeStart w:id="25"/>
      <w:commentRangeEnd w:id="25"/>
      <w:r w:rsidR="00264D13">
        <w:rPr>
          <w:rStyle w:val="af4"/>
        </w:rPr>
        <w:commentReference w:id="25"/>
      </w:r>
      <w:r w:rsidRPr="00252C1B">
        <w:rPr>
          <w:rFonts w:ascii="ＭＳ 明朝" w:hAnsi="Times New Roman" w:cs="ＭＳ 明朝" w:hint="eastAsia"/>
          <w:kern w:val="0"/>
        </w:rPr>
        <w:t>高速自動車国道等におけるヘリコプターによる救助・救急活動を支援する。</w:t>
      </w:r>
    </w:p>
    <w:p w14:paraId="7B319A3C" w14:textId="77777777" w:rsidR="00252C1B" w:rsidRPr="00252C1B" w:rsidRDefault="00252C1B" w:rsidP="00252C1B">
      <w:pPr>
        <w:overflowPunct w:val="0"/>
        <w:ind w:leftChars="300" w:left="880" w:hangingChars="100" w:hanging="220"/>
        <w:textAlignment w:val="baseline"/>
        <w:rPr>
          <w:rFonts w:ascii="ＭＳ 明朝" w:hAnsi="Times New Roman" w:cs="ＭＳ 明朝"/>
          <w:kern w:val="0"/>
        </w:rPr>
      </w:pPr>
      <w:r w:rsidRPr="00252C1B">
        <w:rPr>
          <w:rFonts w:ascii="ＭＳ 明朝" w:hAnsi="ＭＳ 明朝" w:cs="ＭＳ 明朝"/>
          <w:kern w:val="0"/>
        </w:rPr>
        <w:t xml:space="preserve">(ｲ) </w:t>
      </w:r>
      <w:r w:rsidRPr="00252C1B">
        <w:rPr>
          <w:rFonts w:ascii="ＭＳ 明朝" w:hAnsi="Times New Roman" w:cs="ＭＳ 明朝" w:hint="eastAsia"/>
          <w:kern w:val="0"/>
        </w:rPr>
        <w:t>過労運転やイライラ運転を防止し、安全で快適な自動車走行に資するより良い走行環境の確保を図るため、本線拡幅やインターチェンジの改良、交通事故や故障による停車車両の早期撤去等による渋滞対策、休憩施設の混雑解消等を推進する。</w:t>
      </w:r>
    </w:p>
    <w:p w14:paraId="38F6DFD1" w14:textId="77777777" w:rsidR="00252C1B" w:rsidRPr="00252C1B" w:rsidRDefault="00252C1B" w:rsidP="00252C1B">
      <w:pPr>
        <w:overflowPunct w:val="0"/>
        <w:ind w:leftChars="300" w:left="880" w:hangingChars="100" w:hanging="220"/>
        <w:textAlignment w:val="baseline"/>
        <w:rPr>
          <w:rFonts w:ascii="ＭＳ 明朝" w:hAnsi="Times New Roman" w:cs="ＭＳ 明朝"/>
          <w:kern w:val="0"/>
        </w:rPr>
      </w:pPr>
      <w:r w:rsidRPr="00252C1B">
        <w:rPr>
          <w:rFonts w:ascii="ＭＳ 明朝" w:hAnsi="ＭＳ 明朝" w:cs="ＭＳ 明朝"/>
          <w:kern w:val="0"/>
        </w:rPr>
        <w:t xml:space="preserve">(ｳ) </w:t>
      </w:r>
      <w:r w:rsidRPr="00252C1B">
        <w:rPr>
          <w:rFonts w:ascii="ＭＳ 明朝" w:hAnsi="Times New Roman" w:cs="ＭＳ 明朝" w:hint="eastAsia"/>
          <w:kern w:val="0"/>
        </w:rPr>
        <w:t>道路利用者の多様なニーズに応え、道路利用者へ適切な道路交通情報等を提供する道路交通情報通信システム（</w:t>
      </w:r>
      <w:r w:rsidRPr="00252C1B">
        <w:rPr>
          <w:rFonts w:ascii="ＭＳ 明朝" w:hAnsi="Times New Roman" w:cs="ＭＳ 明朝"/>
          <w:kern w:val="0"/>
        </w:rPr>
        <w:t>VICS</w:t>
      </w:r>
      <w:r w:rsidRPr="00252C1B">
        <w:rPr>
          <w:rFonts w:ascii="ＭＳ 明朝" w:hAnsi="Times New Roman" w:cs="ＭＳ 明朝" w:hint="eastAsia"/>
          <w:kern w:val="0"/>
          <w:vertAlign w:val="superscript"/>
        </w:rPr>
        <w:footnoteReference w:customMarkFollows="1" w:id="10"/>
        <w:t>※</w:t>
      </w:r>
      <w:r w:rsidRPr="00252C1B">
        <w:rPr>
          <w:rFonts w:ascii="ＭＳ 明朝" w:hAnsi="Times New Roman" w:cs="ＭＳ 明朝" w:hint="eastAsia"/>
          <w:kern w:val="0"/>
        </w:rPr>
        <w:t>）及び</w:t>
      </w:r>
      <w:r w:rsidRPr="00252C1B">
        <w:rPr>
          <w:rFonts w:ascii="ＭＳ 明朝" w:hAnsi="Times New Roman" w:cs="ＭＳ 明朝"/>
          <w:kern w:val="0"/>
        </w:rPr>
        <w:t>ETC2.0</w:t>
      </w:r>
      <w:r w:rsidRPr="00252C1B">
        <w:rPr>
          <w:rFonts w:ascii="ＭＳ 明朝" w:hAnsi="Times New Roman" w:cs="ＭＳ 明朝" w:hint="eastAsia"/>
          <w:kern w:val="0"/>
        </w:rPr>
        <w:t>等の整備・拡充を図るとともに、渋滞の解消及び利用者サービスの向上を図るため、情報通信技術を活用して即時に道路交通情報の提供を行う利用者サービスの向上等を推進する。</w:t>
      </w:r>
    </w:p>
    <w:p w14:paraId="71F51DAE" w14:textId="77777777" w:rsidR="00252C1B" w:rsidRPr="00252C1B" w:rsidRDefault="00252C1B" w:rsidP="00252C1B">
      <w:pPr>
        <w:ind w:leftChars="200" w:left="440"/>
        <w:rPr>
          <w:rFonts w:ascii="ＭＳ 明朝"/>
        </w:rPr>
      </w:pPr>
      <w:r w:rsidRPr="00252C1B">
        <w:rPr>
          <w:rFonts w:ascii="ＭＳ 明朝" w:hint="eastAsia"/>
        </w:rPr>
        <w:t>キ　道路の改築等による交通事故対策の推進</w:t>
      </w:r>
    </w:p>
    <w:p w14:paraId="6380845C" w14:textId="77777777" w:rsidR="00252C1B" w:rsidRPr="00252C1B" w:rsidRDefault="00252C1B" w:rsidP="00252C1B">
      <w:pPr>
        <w:ind w:leftChars="300" w:left="660" w:firstLineChars="100" w:firstLine="220"/>
        <w:rPr>
          <w:rFonts w:ascii="ＭＳ 明朝"/>
        </w:rPr>
      </w:pPr>
      <w:r w:rsidRPr="00252C1B">
        <w:rPr>
          <w:rFonts w:ascii="ＭＳ 明朝" w:hint="eastAsia"/>
        </w:rPr>
        <w:t>交通事故の多発等を防止し、安全かつ円滑・快適な交通を確保するため、次の方針により道路の改築等による交通事故対策を推進する。</w:t>
      </w:r>
    </w:p>
    <w:p w14:paraId="5462A9D8" w14:textId="77777777" w:rsidR="00252C1B" w:rsidRPr="00252C1B" w:rsidRDefault="00252C1B" w:rsidP="00252C1B">
      <w:pPr>
        <w:ind w:leftChars="300" w:left="880" w:hangingChars="100" w:hanging="220"/>
        <w:rPr>
          <w:rFonts w:ascii="ＭＳ 明朝" w:hAnsi="ＭＳ 明朝"/>
        </w:rPr>
      </w:pPr>
      <w:r w:rsidRPr="00252C1B">
        <w:rPr>
          <w:rFonts w:ascii="ＭＳ 明朝" w:hAnsi="ＭＳ 明朝"/>
        </w:rPr>
        <w:t>(</w:t>
      </w:r>
      <w:r w:rsidRPr="00252C1B">
        <w:rPr>
          <w:rFonts w:ascii="ＭＳ 明朝" w:hAnsi="ＭＳ 明朝" w:hint="eastAsia"/>
        </w:rPr>
        <w:t>ｱ</w:t>
      </w:r>
      <w:r w:rsidRPr="00252C1B">
        <w:rPr>
          <w:rFonts w:ascii="ＭＳ 明朝" w:hAnsi="ＭＳ 明朝"/>
        </w:rPr>
        <w:t xml:space="preserve">) </w:t>
      </w:r>
      <w:r w:rsidRPr="00252C1B">
        <w:rPr>
          <w:rFonts w:ascii="ＭＳ 明朝" w:hAnsi="ＭＳ 明朝" w:hint="eastAsia"/>
        </w:rPr>
        <w:t>歩行者及び自転車利用者の安全と生活環境の改善を図るため、歩道等を設置するための既存道路の拡幅、幹線道路の整備と併せた生活道路におけるハンプ</w:t>
      </w:r>
      <w:r w:rsidRPr="00252C1B">
        <w:rPr>
          <w:rFonts w:ascii="ＭＳ 明朝" w:hAnsi="ＭＳ 明朝" w:hint="eastAsia"/>
        </w:rPr>
        <w:lastRenderedPageBreak/>
        <w:t>や狭さくの設置等によるエリア内への通過車両の抑制対策、歩行者、自転車及び自動車を適切に分離するための自転車道、自転車専用通行帯等の自転車通行空間の整備等の道路交通の安全に寄与する道路の改築事業を推進する。</w:t>
      </w:r>
    </w:p>
    <w:p w14:paraId="681A96F0" w14:textId="77777777" w:rsidR="00252C1B" w:rsidRPr="00252C1B" w:rsidRDefault="00252C1B" w:rsidP="00252C1B">
      <w:pPr>
        <w:ind w:leftChars="300" w:left="880" w:hangingChars="100" w:hanging="220"/>
      </w:pPr>
      <w:r w:rsidRPr="00252C1B">
        <w:rPr>
          <w:rFonts w:ascii="ＭＳ 明朝" w:hAnsi="ＭＳ 明朝"/>
        </w:rPr>
        <w:t>(</w:t>
      </w:r>
      <w:r w:rsidRPr="00252C1B">
        <w:rPr>
          <w:rFonts w:ascii="ＭＳ 明朝" w:hAnsi="ＭＳ 明朝" w:hint="eastAsia"/>
        </w:rPr>
        <w:t>ｲ</w:t>
      </w:r>
      <w:r w:rsidRPr="00252C1B">
        <w:rPr>
          <w:rFonts w:ascii="ＭＳ 明朝" w:hAnsi="ＭＳ 明朝"/>
        </w:rPr>
        <w:t xml:space="preserve">) </w:t>
      </w:r>
      <w:r w:rsidRPr="00252C1B">
        <w:rPr>
          <w:rFonts w:ascii="ＭＳ 明朝" w:hAnsi="ＭＳ 明朝" w:hint="eastAsia"/>
        </w:rPr>
        <w:t>交差点及びその付近における交通事故の防止と交通渋滞の解消を図るため、交差点のコ</w:t>
      </w:r>
      <w:r w:rsidRPr="00252C1B">
        <w:rPr>
          <w:rFonts w:hint="eastAsia"/>
        </w:rPr>
        <w:t>ンパクト化、立体交差化等を推進する。</w:t>
      </w:r>
    </w:p>
    <w:p w14:paraId="5F1D5C5D" w14:textId="77777777" w:rsidR="00252C1B" w:rsidRPr="00252C1B" w:rsidRDefault="00252C1B" w:rsidP="00252C1B">
      <w:pPr>
        <w:ind w:leftChars="400" w:left="880" w:firstLineChars="100" w:firstLine="220"/>
      </w:pPr>
      <w:r w:rsidRPr="00252C1B">
        <w:rPr>
          <w:rFonts w:hint="eastAsia"/>
        </w:rPr>
        <w:t>また、進入速度の低下等による交通事故の防止や被害の軽減、信号機が不要になることによる待ち時間の減少等の効果が見込まれる環状交差点について、周辺の土地利用状況等を勘案し、適切な箇所への導入を推進する。</w:t>
      </w:r>
    </w:p>
    <w:p w14:paraId="046D3A33" w14:textId="77777777" w:rsidR="00252C1B" w:rsidRPr="00252C1B" w:rsidRDefault="00252C1B" w:rsidP="00252C1B">
      <w:pPr>
        <w:ind w:leftChars="300" w:left="880" w:hangingChars="100" w:hanging="220"/>
        <w:rPr>
          <w:rFonts w:ascii="ＭＳ 明朝"/>
        </w:rPr>
      </w:pPr>
      <w:r w:rsidRPr="00252C1B">
        <w:rPr>
          <w:rFonts w:ascii="ＭＳ 明朝" w:hint="eastAsia"/>
        </w:rPr>
        <w:t>(ｳ) 道路の機能と沿道の土地利用を含めた道路の利用実態との調和を図ることが交通の安全の確保に資することから、交通流の実態を踏まえつつ、沿道からのアクセスを考慮した副道等の整備、植樹帯の設置、路上駐停車対策等の推進を図る。</w:t>
      </w:r>
    </w:p>
    <w:p w14:paraId="6D5E64E8" w14:textId="77777777" w:rsidR="00252C1B" w:rsidRPr="00252C1B" w:rsidRDefault="00252C1B" w:rsidP="00252C1B">
      <w:pPr>
        <w:ind w:leftChars="300" w:left="880" w:hangingChars="100" w:hanging="220"/>
        <w:rPr>
          <w:rFonts w:ascii="ＭＳ 明朝"/>
        </w:rPr>
      </w:pPr>
      <w:r w:rsidRPr="00252C1B">
        <w:rPr>
          <w:rFonts w:ascii="ＭＳ 明朝" w:hint="eastAsia"/>
        </w:rPr>
        <w:t>(ｴ) 商業系地区等における歩行者及び自転車利用者の安全で快適な通行空間を確保するため、これらの者の交通量や通行の状況に即して、幅の広い歩道、自転車道、自転車専用通行帯等の整備を推進する。</w:t>
      </w:r>
    </w:p>
    <w:p w14:paraId="595202D4" w14:textId="77777777" w:rsidR="00252C1B" w:rsidRPr="00252C1B" w:rsidRDefault="00252C1B" w:rsidP="00252C1B">
      <w:pPr>
        <w:ind w:leftChars="300" w:left="880" w:hangingChars="100" w:hanging="220"/>
        <w:rPr>
          <w:rFonts w:ascii="ＭＳ 明朝"/>
        </w:rPr>
      </w:pPr>
      <w:r w:rsidRPr="00252C1B">
        <w:rPr>
          <w:rFonts w:ascii="ＭＳ 明朝" w:hint="eastAsia"/>
        </w:rPr>
        <w:t>(ｵ) 交通混雑が著しい都心部、鉄道駅周辺等において、人と車の交通を体系的に分離するとともに、歩行空間の拡大を図るため、地区周辺の幹線道路、ペデストリアンデッキ</w:t>
      </w:r>
      <w:r w:rsidRPr="00252C1B">
        <w:rPr>
          <w:rFonts w:ascii="ＭＳ 明朝" w:hint="eastAsia"/>
          <w:kern w:val="0"/>
          <w:szCs w:val="21"/>
        </w:rPr>
        <w:t>、</w:t>
      </w:r>
      <w:r w:rsidRPr="00252C1B">
        <w:rPr>
          <w:rFonts w:ascii="ＭＳ 明朝" w:hint="eastAsia"/>
        </w:rPr>
        <w:t>交通広場等の総合的な整備を図る。</w:t>
      </w:r>
    </w:p>
    <w:p w14:paraId="3A43643F" w14:textId="77777777" w:rsidR="00252C1B" w:rsidRPr="00252C1B" w:rsidRDefault="00252C1B" w:rsidP="00252C1B">
      <w:pPr>
        <w:ind w:leftChars="300" w:left="880" w:hangingChars="100" w:hanging="220"/>
        <w:rPr>
          <w:rFonts w:ascii="ＭＳ 明朝"/>
        </w:rPr>
      </w:pPr>
      <w:r w:rsidRPr="00252C1B">
        <w:rPr>
          <w:rFonts w:ascii="ＭＳ 明朝" w:hint="eastAsia"/>
        </w:rPr>
        <w:t>(ｶ) 歴史的街並みや史跡等卓越した歴史的環境の残る地区において、地区内の交通と観光交通、通過交通を適切に分離するため、歴史的地区への誘導路、地区内の生活道路、歴史的みちすじ等の整備を体系的に推進する。</w:t>
      </w:r>
    </w:p>
    <w:p w14:paraId="46698793" w14:textId="77777777" w:rsidR="00252C1B" w:rsidRPr="00252C1B" w:rsidRDefault="00252C1B" w:rsidP="00252C1B">
      <w:pPr>
        <w:ind w:firstLineChars="200" w:firstLine="440"/>
        <w:rPr>
          <w:rFonts w:ascii="ＭＳ 明朝"/>
        </w:rPr>
      </w:pPr>
      <w:r w:rsidRPr="00252C1B">
        <w:rPr>
          <w:rFonts w:ascii="ＭＳ 明朝" w:hint="eastAsia"/>
        </w:rPr>
        <w:t>ク　交通安全施設等の高度化</w:t>
      </w:r>
    </w:p>
    <w:p w14:paraId="5982DF34" w14:textId="77777777" w:rsidR="00252C1B" w:rsidRPr="00252C1B" w:rsidRDefault="00252C1B" w:rsidP="00252C1B">
      <w:pPr>
        <w:overflowPunct w:val="0"/>
        <w:ind w:leftChars="300" w:left="880" w:hangingChars="100" w:hanging="220"/>
        <w:textAlignment w:val="baseline"/>
        <w:rPr>
          <w:rFonts w:ascii="ＭＳ 明朝" w:hAnsi="Times New Roman"/>
          <w:spacing w:val="2"/>
          <w:kern w:val="0"/>
        </w:rPr>
      </w:pPr>
      <w:r w:rsidRPr="00252C1B">
        <w:rPr>
          <w:rFonts w:ascii="ＭＳ 明朝" w:hAnsi="ＭＳ 明朝" w:cs="ＭＳ 明朝"/>
          <w:kern w:val="0"/>
        </w:rPr>
        <w:t xml:space="preserve">(ｱ) </w:t>
      </w:r>
      <w:r w:rsidRPr="00252C1B">
        <w:rPr>
          <w:rFonts w:ascii="ＭＳ 明朝" w:hAnsi="Times New Roman" w:cs="ＭＳ 明朝" w:hint="eastAsia"/>
          <w:kern w:val="0"/>
        </w:rPr>
        <w:t>交通実態に応じて、複数の信号機を面的・線的に連動させる集中制御化・プログラム多段系統化等の信号制御の改良を推進する。</w:t>
      </w:r>
    </w:p>
    <w:p w14:paraId="0CB9AEB4" w14:textId="77777777" w:rsidR="00252C1B" w:rsidRPr="00252C1B" w:rsidRDefault="00252C1B" w:rsidP="00252C1B">
      <w:pPr>
        <w:ind w:leftChars="300" w:left="880" w:hangingChars="100" w:hanging="220"/>
        <w:rPr>
          <w:rFonts w:ascii="ＭＳ 明朝"/>
        </w:rPr>
      </w:pPr>
      <w:r w:rsidRPr="00252C1B">
        <w:rPr>
          <w:rFonts w:ascii="ＭＳ 明朝" w:hAnsi="ＭＳ 明朝"/>
          <w:kern w:val="0"/>
        </w:rPr>
        <w:t>(</w:t>
      </w:r>
      <w:r w:rsidRPr="00252C1B">
        <w:rPr>
          <w:rFonts w:ascii="ＭＳ 明朝" w:hAnsi="ＭＳ 明朝" w:hint="eastAsia"/>
          <w:kern w:val="0"/>
        </w:rPr>
        <w:t>ｲ</w:t>
      </w:r>
      <w:r w:rsidRPr="00252C1B">
        <w:rPr>
          <w:rFonts w:ascii="ＭＳ 明朝" w:hAnsi="ＭＳ 明朝"/>
          <w:kern w:val="0"/>
        </w:rPr>
        <w:t xml:space="preserve">) </w:t>
      </w:r>
      <w:r w:rsidRPr="00252C1B">
        <w:rPr>
          <w:rFonts w:ascii="ＭＳ 明朝" w:hAnsi="Times New Roman" w:cs="ＭＳ 明朝" w:hint="eastAsia"/>
          <w:kern w:val="0"/>
        </w:rPr>
        <w:t>道路の構造、交通の状況等に応じた交通の安全を確保するために、道路標識の高輝度化等、高機能舗装、高視認性区画線の整備等を推進するほか、交通事故発生地点を容易に把握し、速やかな事故処理及び的確な事故調査が行えるようにするとともに、自動車の位置や目的地までの距離を容易に確認できるようにするためのキロポスト（地点標）の整備を推進する。また、見通しの悪いカーブで、対向車が接近してくることを知らせる対向車接近システムの整備を推進する。</w:t>
      </w:r>
    </w:p>
    <w:p w14:paraId="4A6FD694" w14:textId="77777777" w:rsidR="00252C1B" w:rsidRPr="00252C1B" w:rsidRDefault="00252C1B" w:rsidP="00252C1B">
      <w:pPr>
        <w:rPr>
          <w:rFonts w:ascii="ＭＳ ゴシック" w:eastAsia="ＭＳ ゴシック" w:hAnsi="ＭＳ ゴシック"/>
        </w:rPr>
      </w:pPr>
    </w:p>
    <w:p w14:paraId="3F87C588" w14:textId="77777777" w:rsidR="00252C1B" w:rsidRPr="00252C1B" w:rsidRDefault="00252C1B" w:rsidP="00252C1B">
      <w:pPr>
        <w:ind w:firstLineChars="100" w:firstLine="221"/>
        <w:rPr>
          <w:rFonts w:ascii="ＭＳ ゴシック" w:eastAsia="ＭＳ ゴシック" w:hAnsi="ＭＳ ゴシック"/>
          <w:b/>
          <w:u w:val="single"/>
        </w:rPr>
      </w:pPr>
      <w:r w:rsidRPr="00252C1B">
        <w:rPr>
          <w:rFonts w:ascii="ＭＳ ゴシック" w:eastAsia="ＭＳ ゴシック" w:hAnsi="ＭＳ ゴシック"/>
          <w:b/>
          <w:u w:val="single"/>
        </w:rPr>
        <w:t xml:space="preserve">(4) </w:t>
      </w:r>
      <w:r w:rsidRPr="00252C1B">
        <w:rPr>
          <w:rFonts w:ascii="ＭＳ ゴシック" w:eastAsia="ＭＳ ゴシック" w:hAnsi="ＭＳ ゴシック" w:hint="eastAsia"/>
          <w:b/>
          <w:u w:val="single"/>
        </w:rPr>
        <w:t>交通安全施設等の整備事業の推進</w:t>
      </w:r>
    </w:p>
    <w:p w14:paraId="56B1BD1C" w14:textId="3E52F711" w:rsidR="00252C1B" w:rsidRPr="00252C1B" w:rsidRDefault="00252C1B" w:rsidP="00252C1B">
      <w:pPr>
        <w:ind w:leftChars="200" w:left="440" w:firstLineChars="100" w:firstLine="220"/>
        <w:rPr>
          <w:rFonts w:ascii="ＭＳ 明朝" w:hAnsi="ＭＳ 明朝"/>
        </w:rPr>
      </w:pPr>
      <w:r w:rsidRPr="00252C1B">
        <w:rPr>
          <w:rFonts w:ascii="ＭＳ 明朝" w:hAnsi="ＭＳ 明朝" w:hint="eastAsia"/>
        </w:rPr>
        <w:t>社会資本整備重点計画法（平成15年法律第20号）に基づき定められる社会資本整備重点計画に即して、警察及び道路管理者が連携し、事故実態の調査・分析を行いつつ、次の方針により重点的、効果的かつ効率的に交通安全施設等整備事業を推進することにより、道路交通環境を改善し、交通事故の防止と交通の円滑化を図る。</w:t>
      </w:r>
    </w:p>
    <w:p w14:paraId="7BB0B8AE" w14:textId="77777777" w:rsidR="00252C1B" w:rsidRPr="00252C1B" w:rsidRDefault="00252C1B" w:rsidP="00252C1B">
      <w:pPr>
        <w:ind w:leftChars="200" w:left="440"/>
        <w:rPr>
          <w:rFonts w:ascii="ＭＳ 明朝" w:hAnsi="ＭＳ 明朝"/>
        </w:rPr>
      </w:pPr>
      <w:r w:rsidRPr="00252C1B">
        <w:rPr>
          <w:rFonts w:ascii="ＭＳ 明朝" w:hAnsi="ＭＳ 明朝" w:hint="eastAsia"/>
        </w:rPr>
        <w:t xml:space="preserve">ア　</w:t>
      </w:r>
      <w:r w:rsidRPr="00252C1B">
        <w:rPr>
          <w:rFonts w:ascii="ＭＳ 明朝" w:hAnsi="ＭＳ 明朝"/>
        </w:rPr>
        <w:t>交通安全施設等の戦略的維持管理</w:t>
      </w:r>
    </w:p>
    <w:p w14:paraId="45A9DF6D" w14:textId="1E525E6F"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将来にわたって必要な交通安全施設等を整備し、適切な維持管理・更新等を推</w:t>
      </w:r>
      <w:r w:rsidRPr="00252C1B">
        <w:rPr>
          <w:rFonts w:ascii="ＭＳ 明朝" w:hAnsi="ＭＳ 明朝" w:hint="eastAsia"/>
        </w:rPr>
        <w:lastRenderedPageBreak/>
        <w:t>進するため、警察において、実態に適合した交通規制を実施するための不断の見直しや、コスト合理化のための交通安全施設等のストック管理及び必要性の低い信号機や標識の削減等の見直しと合理化を</w:t>
      </w:r>
      <w:r w:rsidRPr="00252C1B">
        <w:rPr>
          <w:rFonts w:ascii="ＭＳ 明朝" w:hAnsi="ＭＳ 明朝"/>
        </w:rPr>
        <w:t>推進する。</w:t>
      </w:r>
    </w:p>
    <w:p w14:paraId="20ED27F3"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また、横断歩行者優先の前提となる横断歩道の道路標識・道路標示が破損、滅失、褪色、摩耗等の理由によりその効用が損なわれないよう点検を行い、計画的な更新を行うとともに、高齢運転者や外国人にも見やすく分かりやすい規制標識・道路標示・信号灯器等の整備を推進する。</w:t>
      </w:r>
    </w:p>
    <w:p w14:paraId="45225677"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このほか、道路管理者と警察が連携して、道路路面標示連絡調整会議等の場を活用し、路面標示の同時施工の調整や、効率的な点検方法等の共有により、路面標示の効率的な維持管理・改善を図る。</w:t>
      </w:r>
    </w:p>
    <w:p w14:paraId="515BEE1E"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道路管理者では、視認性が低下した道路標識について、標識の視認性の点検要領に基づく計画的な点検や修繕を推進する。</w:t>
      </w:r>
    </w:p>
    <w:p w14:paraId="4ECADB66" w14:textId="77777777" w:rsidR="00252C1B" w:rsidRPr="00252C1B" w:rsidRDefault="00252C1B" w:rsidP="00252C1B">
      <w:pPr>
        <w:ind w:firstLineChars="200" w:firstLine="440"/>
        <w:rPr>
          <w:rFonts w:ascii="ＭＳ 明朝"/>
          <w:spacing w:val="2"/>
        </w:rPr>
      </w:pPr>
      <w:r w:rsidRPr="00252C1B">
        <w:rPr>
          <w:rFonts w:ascii="ＭＳ 明朝" w:hint="eastAsia"/>
        </w:rPr>
        <w:t>イ　歩行者・自転車対策及び生活道路対策の推進</w:t>
      </w:r>
    </w:p>
    <w:p w14:paraId="574FC47A" w14:textId="2B8C8A8C"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生活道路において人優先の考えの下、「ゾーン</w:t>
      </w:r>
      <w:r w:rsidRPr="00252C1B">
        <w:rPr>
          <w:rFonts w:ascii="ＭＳ 明朝" w:hAnsi="ＭＳ 明朝"/>
        </w:rPr>
        <w:t>30」</w:t>
      </w:r>
      <w:r w:rsidRPr="00252C1B">
        <w:rPr>
          <w:rFonts w:ascii="ＭＳ 明朝" w:hAnsi="ＭＳ 明朝" w:hint="eastAsia"/>
        </w:rPr>
        <w:t>・「ゾーン30プラス」</w:t>
      </w:r>
      <w:r w:rsidRPr="00252C1B">
        <w:rPr>
          <w:rFonts w:ascii="ＭＳ 明朝" w:hAnsi="ＭＳ 明朝"/>
        </w:rPr>
        <w:t>等の</w:t>
      </w:r>
      <w:r w:rsidRPr="00252C1B">
        <w:rPr>
          <w:rFonts w:ascii="ＭＳ 明朝" w:hAnsi="ＭＳ 明朝" w:cs="ＭＳ 明朝" w:hint="eastAsia"/>
          <w:kern w:val="0"/>
        </w:rPr>
        <w:t>車両速度の抑制、通過交通の抑制・排除等の面的かつ総合的な</w:t>
      </w:r>
      <w:r w:rsidRPr="00252C1B">
        <w:rPr>
          <w:rFonts w:ascii="ＭＳ 明朝" w:hAnsi="ＭＳ 明朝" w:hint="eastAsia"/>
        </w:rPr>
        <w:t>交通事故対策を推進するとともに、少子高齢社会の進展を踏まえ、歩行空間のバリアフリー化及び通学</w:t>
      </w:r>
      <w:r w:rsidR="00D9545C">
        <w:rPr>
          <w:rFonts w:ascii="ＭＳ 明朝" w:hAnsi="ＭＳ 明朝" w:hint="eastAsia"/>
        </w:rPr>
        <w:t>・通園</w:t>
      </w:r>
      <w:r w:rsidRPr="00252C1B">
        <w:rPr>
          <w:rFonts w:ascii="ＭＳ 明朝" w:hAnsi="ＭＳ 明朝" w:hint="eastAsia"/>
        </w:rPr>
        <w:t>路や未就学児を中心にこどもが日常的に集団で移動する経路における安全・安心な歩行空間の確保を図る。</w:t>
      </w:r>
    </w:p>
    <w:p w14:paraId="2A314FCB"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また、経過時間表示付き歩行者用灯器の整備による無理な横断防止対策や歩車分離式信号の整備、自転車通行空間の整備、無電柱化の推進、安全上課題のある踏切の対策等による歩行者・自転車の安全な通行空間の確保を図る。</w:t>
      </w:r>
    </w:p>
    <w:p w14:paraId="40CEDF8F" w14:textId="77777777" w:rsidR="00252C1B" w:rsidRPr="00252C1B" w:rsidRDefault="00252C1B" w:rsidP="00252C1B">
      <w:pPr>
        <w:ind w:firstLineChars="200" w:firstLine="440"/>
        <w:rPr>
          <w:rFonts w:ascii="ＭＳ 明朝" w:hAnsi="ＭＳ 明朝"/>
          <w:spacing w:val="2"/>
        </w:rPr>
      </w:pPr>
      <w:r w:rsidRPr="00252C1B">
        <w:rPr>
          <w:rFonts w:ascii="ＭＳ 明朝" w:hAnsi="ＭＳ 明朝" w:hint="eastAsia"/>
        </w:rPr>
        <w:t>ウ　幹線道路対策の推進</w:t>
      </w:r>
    </w:p>
    <w:p w14:paraId="5B634F5C"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幹線道路では交通事故が特定の区間に集中して発生していることから、事故危険箇所等の特に交通事故の発生割合の大きい区間において重点的な交通事故対策を実施する。この際、事故データの客観的な分析による事故原因の検証に基づき、信号機の改良、交差点改良等の対策を実施する。</w:t>
      </w:r>
    </w:p>
    <w:p w14:paraId="0BE8512B" w14:textId="77777777" w:rsidR="00252C1B" w:rsidRPr="00252C1B" w:rsidRDefault="00252C1B" w:rsidP="00252C1B">
      <w:pPr>
        <w:ind w:firstLineChars="200" w:firstLine="440"/>
        <w:rPr>
          <w:rFonts w:ascii="ＭＳ 明朝" w:hAnsi="Times New Roman"/>
          <w:spacing w:val="2"/>
          <w:kern w:val="0"/>
        </w:rPr>
      </w:pPr>
      <w:r w:rsidRPr="00252C1B">
        <w:rPr>
          <w:rFonts w:ascii="Times New Roman" w:hAnsi="Times New Roman" w:cs="ＭＳ 明朝" w:hint="eastAsia"/>
          <w:kern w:val="0"/>
        </w:rPr>
        <w:t>エ　交通円滑化対策の推進</w:t>
      </w:r>
    </w:p>
    <w:p w14:paraId="6A7EA2CE" w14:textId="77777777" w:rsidR="00252C1B" w:rsidRPr="00252C1B" w:rsidRDefault="00252C1B" w:rsidP="00252C1B">
      <w:pPr>
        <w:ind w:leftChars="300" w:left="660" w:firstLineChars="100" w:firstLine="220"/>
        <w:rPr>
          <w:rFonts w:ascii="ＭＳ 明朝"/>
        </w:rPr>
      </w:pPr>
      <w:r w:rsidRPr="00252C1B">
        <w:rPr>
          <w:rFonts w:ascii="Times New Roman" w:hAnsi="Times New Roman" w:cs="ＭＳ 明朝" w:hint="eastAsia"/>
          <w:kern w:val="0"/>
        </w:rPr>
        <w:t>交通安全に資するため、</w:t>
      </w:r>
      <w:r w:rsidRPr="00252C1B">
        <w:rPr>
          <w:rFonts w:ascii="ＭＳ 明朝" w:hAnsi="Times New Roman" w:cs="ＭＳ 明朝" w:hint="eastAsia"/>
          <w:kern w:val="0"/>
        </w:rPr>
        <w:t>信号機の改良、交差点の立体化、開かずの踏切の解消等を推進するほか、駐車対策を実施することにより、交通容量の拡大を図り、交通の円滑化を推進するとともに、自動車からの二酸化炭素排出の抑止を推進する。</w:t>
      </w:r>
    </w:p>
    <w:p w14:paraId="17389DEB" w14:textId="77777777" w:rsidR="00252C1B" w:rsidRPr="00252C1B" w:rsidRDefault="00252C1B" w:rsidP="00252C1B">
      <w:pPr>
        <w:ind w:leftChars="200" w:left="440"/>
        <w:rPr>
          <w:rFonts w:ascii="ＭＳ 明朝"/>
        </w:rPr>
      </w:pPr>
      <w:r w:rsidRPr="00252C1B">
        <w:rPr>
          <w:rFonts w:ascii="ＭＳ 明朝" w:hint="eastAsia"/>
        </w:rPr>
        <w:t xml:space="preserve">オ　</w:t>
      </w:r>
      <w:r w:rsidRPr="00252C1B">
        <w:rPr>
          <w:rFonts w:ascii="ＭＳ 明朝"/>
        </w:rPr>
        <w:t>ITS</w:t>
      </w:r>
      <w:r w:rsidRPr="00252C1B">
        <w:rPr>
          <w:rFonts w:ascii="ＭＳ 明朝" w:hint="eastAsia"/>
        </w:rPr>
        <w:t>の推進による安全で快適な道路交通環境の実現</w:t>
      </w:r>
    </w:p>
    <w:p w14:paraId="720EF51E" w14:textId="77777777" w:rsidR="00252C1B" w:rsidRPr="00252C1B" w:rsidRDefault="00252C1B" w:rsidP="00252C1B">
      <w:pPr>
        <w:ind w:leftChars="300" w:left="660" w:firstLineChars="100" w:firstLine="220"/>
        <w:rPr>
          <w:rFonts w:ascii="ＭＳ 明朝" w:hAnsi="Times New Roman" w:cs="ＭＳ 明朝"/>
          <w:kern w:val="0"/>
        </w:rPr>
      </w:pPr>
      <w:r w:rsidRPr="00252C1B">
        <w:rPr>
          <w:rFonts w:ascii="ＭＳ 明朝" w:hAnsi="Times New Roman" w:cs="ＭＳ 明朝" w:hint="eastAsia"/>
          <w:kern w:val="0"/>
        </w:rPr>
        <w:t>交通情報の収集・分析・提供や交通状況に即応した信号制御その他道路における交通の規制を広域的かつ総合的に行うため、交通管制システムの充実・改良を図る。</w:t>
      </w:r>
    </w:p>
    <w:p w14:paraId="42DE7B4E" w14:textId="77777777" w:rsidR="00252C1B" w:rsidRPr="00252C1B" w:rsidRDefault="00252C1B" w:rsidP="00252C1B">
      <w:pPr>
        <w:ind w:leftChars="300" w:left="660" w:firstLineChars="100" w:firstLine="220"/>
        <w:rPr>
          <w:rFonts w:ascii="ＭＳ 明朝"/>
        </w:rPr>
      </w:pPr>
      <w:r w:rsidRPr="00252C1B">
        <w:rPr>
          <w:rFonts w:ascii="ＭＳ 明朝" w:hAnsi="Times New Roman" w:cs="ＭＳ 明朝" w:hint="eastAsia"/>
          <w:kern w:val="0"/>
        </w:rPr>
        <w:t>具体的には、複数の信号機を面的・線的に連動させる集中制御化等の信号制御の改良を図るほか、</w:t>
      </w:r>
      <w:r w:rsidRPr="00252C1B">
        <w:rPr>
          <w:rFonts w:ascii="ＭＳ 明朝" w:hint="eastAsia"/>
        </w:rPr>
        <w:t>新交通管理システム</w:t>
      </w:r>
      <w:r w:rsidRPr="00252C1B">
        <w:rPr>
          <w:rFonts w:ascii="ＭＳ 明朝" w:hAnsi="ＭＳ 明朝" w:hint="eastAsia"/>
        </w:rPr>
        <w:t>（</w:t>
      </w:r>
      <w:r w:rsidRPr="00252C1B">
        <w:rPr>
          <w:rFonts w:ascii="ＭＳ 明朝" w:hAnsi="ＭＳ 明朝"/>
        </w:rPr>
        <w:t>UTMS</w:t>
      </w:r>
      <w:r w:rsidRPr="00252C1B">
        <w:rPr>
          <w:rFonts w:ascii="ＭＳ 明朝" w:hAnsi="ＭＳ 明朝" w:hint="eastAsia"/>
          <w:vertAlign w:val="superscript"/>
        </w:rPr>
        <w:footnoteReference w:customMarkFollows="1" w:id="11"/>
        <w:t>※</w:t>
      </w:r>
      <w:r w:rsidRPr="00252C1B">
        <w:rPr>
          <w:rFonts w:ascii="ＭＳ 明朝" w:hAnsi="ＭＳ 明朝" w:hint="eastAsia"/>
        </w:rPr>
        <w:t>）を</w:t>
      </w:r>
      <w:r w:rsidRPr="00252C1B">
        <w:rPr>
          <w:rFonts w:ascii="ＭＳ 明朝" w:hint="eastAsia"/>
        </w:rPr>
        <w:t>推進し、情報収集・提供環境の充実、自動運転技術の実用化に資する交通環境の構築等により、道路交通情</w:t>
      </w:r>
      <w:r w:rsidRPr="00252C1B">
        <w:rPr>
          <w:rFonts w:ascii="ＭＳ 明朝" w:hint="eastAsia"/>
        </w:rPr>
        <w:lastRenderedPageBreak/>
        <w:t>報提供の充実等を推進し、安全で快適な道路環境の実現を図る。</w:t>
      </w:r>
    </w:p>
    <w:p w14:paraId="6C2D3F77" w14:textId="77777777" w:rsidR="00252C1B" w:rsidRPr="00252C1B" w:rsidRDefault="00252C1B" w:rsidP="00252C1B">
      <w:pPr>
        <w:ind w:leftChars="200" w:left="440"/>
        <w:rPr>
          <w:rFonts w:ascii="ＭＳ 明朝" w:hAnsi="ＭＳ 明朝"/>
        </w:rPr>
      </w:pPr>
      <w:r w:rsidRPr="00252C1B">
        <w:rPr>
          <w:rFonts w:ascii="ＭＳ 明朝" w:hAnsi="ＭＳ 明朝" w:hint="eastAsia"/>
        </w:rPr>
        <w:t>カ</w:t>
      </w:r>
      <w:r w:rsidRPr="00252C1B">
        <w:rPr>
          <w:rFonts w:ascii="ＭＳ 明朝" w:hAnsi="ＭＳ 明朝"/>
        </w:rPr>
        <w:t xml:space="preserve">　</w:t>
      </w:r>
      <w:r w:rsidRPr="00252C1B">
        <w:rPr>
          <w:rFonts w:ascii="ＭＳ 明朝" w:hAnsi="ＭＳ 明朝" w:hint="eastAsia"/>
        </w:rPr>
        <w:t>道路交通環境整備</w:t>
      </w:r>
      <w:r w:rsidRPr="00252C1B">
        <w:rPr>
          <w:rFonts w:ascii="ＭＳ 明朝" w:hAnsi="ＭＳ 明朝"/>
        </w:rPr>
        <w:t>への住民参加の促進</w:t>
      </w:r>
    </w:p>
    <w:p w14:paraId="1EE8BA29"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地域住民</w:t>
      </w:r>
      <w:r w:rsidRPr="00252C1B">
        <w:rPr>
          <w:rFonts w:ascii="ＭＳ 明朝" w:hAnsi="ＭＳ 明朝"/>
        </w:rPr>
        <w:t>や道路利用者の主体的な</w:t>
      </w:r>
      <w:r w:rsidRPr="00252C1B">
        <w:rPr>
          <w:rFonts w:ascii="ＭＳ 明朝" w:hAnsi="ＭＳ 明朝" w:hint="eastAsia"/>
        </w:rPr>
        <w:t>参加</w:t>
      </w:r>
      <w:r w:rsidRPr="00252C1B">
        <w:rPr>
          <w:rFonts w:ascii="ＭＳ 明朝" w:hAnsi="ＭＳ 明朝"/>
        </w:rPr>
        <w:t>の下に</w:t>
      </w:r>
      <w:r w:rsidRPr="00252C1B">
        <w:rPr>
          <w:rFonts w:ascii="ＭＳ 明朝" w:hAnsi="ＭＳ 明朝" w:hint="eastAsia"/>
        </w:rPr>
        <w:t>交通安全施設等</w:t>
      </w:r>
      <w:r w:rsidRPr="00252C1B">
        <w:rPr>
          <w:rFonts w:ascii="ＭＳ 明朝" w:hAnsi="ＭＳ 明朝"/>
        </w:rPr>
        <w:t>の</w:t>
      </w:r>
      <w:r w:rsidRPr="00252C1B">
        <w:rPr>
          <w:rFonts w:ascii="ＭＳ 明朝" w:hAnsi="ＭＳ 明朝" w:hint="eastAsia"/>
        </w:rPr>
        <w:t>点検</w:t>
      </w:r>
      <w:r w:rsidRPr="00252C1B">
        <w:rPr>
          <w:rFonts w:ascii="ＭＳ 明朝" w:hAnsi="ＭＳ 明朝"/>
        </w:rPr>
        <w:t>を行う</w:t>
      </w:r>
      <w:r w:rsidRPr="00252C1B">
        <w:rPr>
          <w:rFonts w:ascii="ＭＳ 明朝" w:hAnsi="ＭＳ 明朝" w:hint="eastAsia"/>
        </w:rPr>
        <w:t>交通安全</w:t>
      </w:r>
      <w:r w:rsidRPr="00252C1B">
        <w:rPr>
          <w:rFonts w:ascii="ＭＳ 明朝" w:hAnsi="ＭＳ 明朝"/>
        </w:rPr>
        <w:t>総点検</w:t>
      </w:r>
      <w:r w:rsidRPr="00252C1B">
        <w:rPr>
          <w:rFonts w:ascii="ＭＳ 明朝" w:hAnsi="ＭＳ 明朝" w:hint="eastAsia"/>
        </w:rPr>
        <w:t>を</w:t>
      </w:r>
      <w:r w:rsidRPr="00252C1B">
        <w:rPr>
          <w:rFonts w:ascii="ＭＳ 明朝" w:hAnsi="ＭＳ 明朝"/>
        </w:rPr>
        <w:t>積極的に推進するとともに、「</w:t>
      </w:r>
      <w:r w:rsidRPr="00252C1B">
        <w:rPr>
          <w:rFonts w:ascii="ＭＳ 明朝" w:hAnsi="ＭＳ 明朝" w:hint="eastAsia"/>
        </w:rPr>
        <w:t>標識</w:t>
      </w:r>
      <w:r w:rsidRPr="00252C1B">
        <w:rPr>
          <w:rFonts w:ascii="ＭＳ 明朝" w:hAnsi="ＭＳ 明朝"/>
        </w:rPr>
        <w:t>BOX」</w:t>
      </w:r>
      <w:r w:rsidRPr="00252C1B">
        <w:rPr>
          <w:rFonts w:ascii="ＭＳ 明朝" w:hAnsi="ＭＳ 明朝" w:hint="eastAsia"/>
        </w:rPr>
        <w:t>、</w:t>
      </w:r>
      <w:r w:rsidRPr="00252C1B">
        <w:rPr>
          <w:rFonts w:ascii="ＭＳ 明朝" w:hAnsi="ＭＳ 明朝"/>
        </w:rPr>
        <w:t>「</w:t>
      </w:r>
      <w:r w:rsidRPr="00252C1B">
        <w:rPr>
          <w:rFonts w:ascii="ＭＳ 明朝" w:hAnsi="ＭＳ 明朝" w:hint="eastAsia"/>
        </w:rPr>
        <w:t>信号機</w:t>
      </w:r>
      <w:r w:rsidRPr="00252C1B">
        <w:rPr>
          <w:rFonts w:ascii="ＭＳ 明朝" w:hAnsi="ＭＳ 明朝"/>
        </w:rPr>
        <w:t>BOX」</w:t>
      </w:r>
      <w:r w:rsidRPr="00252C1B">
        <w:rPr>
          <w:rFonts w:ascii="ＭＳ 明朝" w:hAnsi="ＭＳ 明朝" w:hint="eastAsia"/>
        </w:rPr>
        <w:t>等</w:t>
      </w:r>
      <w:r w:rsidRPr="00252C1B">
        <w:rPr>
          <w:rFonts w:ascii="ＭＳ 明朝" w:hAnsi="ＭＳ 明朝"/>
        </w:rPr>
        <w:t>を活用して</w:t>
      </w:r>
      <w:r w:rsidRPr="00252C1B">
        <w:rPr>
          <w:rFonts w:ascii="ＭＳ 明朝" w:hAnsi="ＭＳ 明朝" w:hint="eastAsia"/>
        </w:rPr>
        <w:t>、</w:t>
      </w:r>
      <w:r w:rsidRPr="00252C1B">
        <w:rPr>
          <w:rFonts w:ascii="ＭＳ 明朝" w:hAnsi="ＭＳ 明朝"/>
        </w:rPr>
        <w:t>道路利用者等が日常</w:t>
      </w:r>
      <w:r w:rsidRPr="00252C1B">
        <w:rPr>
          <w:rFonts w:ascii="ＭＳ 明朝" w:hAnsi="ＭＳ 明朝" w:hint="eastAsia"/>
        </w:rPr>
        <w:t>から抱いている意見を</w:t>
      </w:r>
      <w:r w:rsidRPr="00252C1B">
        <w:rPr>
          <w:rFonts w:ascii="ＭＳ 明朝" w:hAnsi="ＭＳ 明朝"/>
        </w:rPr>
        <w:t>道路交通環境の整備に反映する。</w:t>
      </w:r>
    </w:p>
    <w:p w14:paraId="613A692B" w14:textId="77777777" w:rsidR="00252C1B" w:rsidRPr="00252C1B" w:rsidRDefault="00252C1B" w:rsidP="00252C1B">
      <w:pPr>
        <w:overflowPunct w:val="0"/>
        <w:ind w:firstLineChars="200" w:firstLine="440"/>
        <w:textAlignment w:val="baseline"/>
        <w:rPr>
          <w:rFonts w:ascii="Times New Roman" w:hAnsi="Times New Roman" w:cs="ＭＳ 明朝"/>
          <w:kern w:val="0"/>
        </w:rPr>
      </w:pPr>
      <w:r w:rsidRPr="00252C1B">
        <w:rPr>
          <w:rFonts w:ascii="Times New Roman" w:hAnsi="Times New Roman" w:cs="ＭＳ 明朝" w:hint="eastAsia"/>
          <w:kern w:val="0"/>
        </w:rPr>
        <w:t>キ　連絡会議等の活用</w:t>
      </w:r>
    </w:p>
    <w:p w14:paraId="18E19241" w14:textId="1237CC7B" w:rsidR="00252C1B" w:rsidRPr="00252C1B" w:rsidRDefault="00252C1B" w:rsidP="00252C1B">
      <w:pPr>
        <w:overflowPunct w:val="0"/>
        <w:ind w:leftChars="300" w:left="660" w:firstLineChars="100" w:firstLine="220"/>
        <w:textAlignment w:val="baseline"/>
        <w:rPr>
          <w:rFonts w:ascii="Times New Roman" w:hAnsi="Times New Roman" w:cs="ＭＳ 明朝"/>
          <w:kern w:val="0"/>
        </w:rPr>
      </w:pPr>
      <w:r w:rsidRPr="00252C1B">
        <w:rPr>
          <w:rFonts w:ascii="Times New Roman" w:hAnsi="Times New Roman" w:cs="ＭＳ 明朝" w:hint="eastAsia"/>
          <w:kern w:val="0"/>
        </w:rPr>
        <w:t>警察と道路管理者が設置している「</w:t>
      </w:r>
      <w:r w:rsidR="00D9545C">
        <w:rPr>
          <w:rFonts w:ascii="Times New Roman" w:hAnsi="Times New Roman" w:cs="ＭＳ 明朝" w:hint="eastAsia"/>
          <w:kern w:val="0"/>
        </w:rPr>
        <w:t>奈良</w:t>
      </w:r>
      <w:r w:rsidRPr="00252C1B">
        <w:rPr>
          <w:rFonts w:ascii="Times New Roman" w:hAnsi="Times New Roman" w:cs="ＭＳ 明朝" w:hint="eastAsia"/>
          <w:kern w:val="0"/>
        </w:rPr>
        <w:t>県道路交通環境安全推進連絡会議」やその下に設置されている「アドバイザー会議」を活用し、学識経験者のアドバイスを受けつつ施策の企画、評価、進行管理等に関して協議を行うとともに会議への市区町村の参加促進を通じて、データを活用した交通安全対策の取組を支援し、的確かつ着実に安全な道路交通環境の実現を図る。</w:t>
      </w:r>
    </w:p>
    <w:p w14:paraId="20B49637" w14:textId="77777777" w:rsidR="00252C1B" w:rsidRPr="00252C1B" w:rsidRDefault="00252C1B" w:rsidP="00252C1B">
      <w:pPr>
        <w:overflowPunct w:val="0"/>
        <w:textAlignment w:val="baseline"/>
        <w:rPr>
          <w:rFonts w:ascii="ＭＳ 明朝" w:hAnsi="Times New Roman" w:cs="ＭＳ 明朝"/>
          <w:kern w:val="0"/>
        </w:rPr>
      </w:pPr>
    </w:p>
    <w:p w14:paraId="4AF38436" w14:textId="77777777" w:rsidR="00252C1B" w:rsidRPr="00252C1B" w:rsidRDefault="00252C1B" w:rsidP="00252C1B">
      <w:pPr>
        <w:ind w:firstLineChars="100" w:firstLine="221"/>
        <w:jc w:val="left"/>
        <w:rPr>
          <w:rFonts w:ascii="ＭＳ ゴシック" w:eastAsia="ＭＳ ゴシック" w:hAnsi="ＭＳ ゴシック"/>
          <w:b/>
          <w:u w:val="single"/>
        </w:rPr>
      </w:pPr>
      <w:r w:rsidRPr="00252C1B">
        <w:rPr>
          <w:rFonts w:ascii="ＭＳ ゴシック" w:eastAsia="ＭＳ ゴシック" w:hAnsi="ＭＳ ゴシック"/>
          <w:b/>
          <w:u w:val="single"/>
        </w:rPr>
        <w:t>(5) 高齢者等の移動手段の確保・充実</w:t>
      </w:r>
    </w:p>
    <w:p w14:paraId="7B23E959" w14:textId="2E714335" w:rsidR="00252C1B" w:rsidRPr="00252C1B" w:rsidRDefault="008D018D" w:rsidP="00252C1B">
      <w:pPr>
        <w:ind w:leftChars="200" w:left="440" w:firstLineChars="100" w:firstLine="220"/>
        <w:rPr>
          <w:rFonts w:ascii="ＭＳ 明朝" w:hAnsi="ＭＳ 明朝"/>
        </w:rPr>
      </w:pPr>
      <w:r>
        <w:rPr>
          <w:rFonts w:ascii="ＭＳ 明朝" w:hAnsi="ＭＳ 明朝" w:hint="eastAsia"/>
        </w:rPr>
        <w:t>奈良県においては、</w:t>
      </w:r>
      <w:r w:rsidR="00252C1B" w:rsidRPr="00252C1B">
        <w:rPr>
          <w:rFonts w:ascii="ＭＳ 明朝" w:hAnsi="ＭＳ 明朝" w:hint="eastAsia"/>
        </w:rPr>
        <w:t>高齢者を始めとする地域住民の移動手段の確保に向け、</w:t>
      </w:r>
      <w:r>
        <w:rPr>
          <w:rFonts w:ascii="ＭＳ 明朝" w:hAnsi="ＭＳ 明朝" w:hint="eastAsia"/>
        </w:rPr>
        <w:t>市町村</w:t>
      </w:r>
      <w:r w:rsidR="00252C1B" w:rsidRPr="00252C1B">
        <w:rPr>
          <w:rFonts w:ascii="ＭＳ 明朝" w:hAnsi="ＭＳ 明朝" w:hint="eastAsia"/>
        </w:rPr>
        <w:t>が中心となって</w:t>
      </w:r>
      <w:r>
        <w:rPr>
          <w:rFonts w:ascii="ＭＳ 明朝" w:hAnsi="ＭＳ 明朝" w:hint="eastAsia"/>
        </w:rPr>
        <w:t>策定する地域公共交通計画について、必要な支援等を行うとともに</w:t>
      </w:r>
      <w:r w:rsidR="00252C1B" w:rsidRPr="00252C1B">
        <w:rPr>
          <w:rFonts w:ascii="ＭＳ 明朝" w:hAnsi="ＭＳ 明朝" w:hint="eastAsia"/>
        </w:rPr>
        <w:t>、住民や交通事業者等の幅広い関係者と</w:t>
      </w:r>
      <w:r>
        <w:rPr>
          <w:rFonts w:ascii="ＭＳ 明朝" w:hAnsi="ＭＳ 明朝" w:hint="eastAsia"/>
        </w:rPr>
        <w:t>連携しながら、</w:t>
      </w:r>
      <w:r w:rsidR="00252C1B" w:rsidRPr="00252C1B">
        <w:rPr>
          <w:rFonts w:ascii="ＭＳ 明朝" w:hAnsi="ＭＳ 明朝" w:hint="eastAsia"/>
        </w:rPr>
        <w:t>利用促進を含めた公共交通の確保・維持・改善の取組を推進する。加えて、観光や福祉等の幅広い地域の関係者の連携と協働を推進し、地域交通のリ・デザインを</w:t>
      </w:r>
      <w:r>
        <w:rPr>
          <w:rFonts w:ascii="ＭＳ 明朝" w:hAnsi="ＭＳ 明朝" w:hint="eastAsia"/>
        </w:rPr>
        <w:t>進める</w:t>
      </w:r>
      <w:r w:rsidR="00252C1B" w:rsidRPr="00252C1B">
        <w:rPr>
          <w:rFonts w:ascii="ＭＳ 明朝" w:hAnsi="ＭＳ 明朝" w:hint="eastAsia"/>
        </w:rPr>
        <w:t>ことで、公共交通の利用促進につなげる。また、令和７年５月に策定された「「交通空白」解消に向けた取組方針2025」に基づき、まずは、集中対策期間（2025年度～2027年度）において、公共ライドシェア等の普及、民間技術・サービスの活用、</w:t>
      </w:r>
      <w:r>
        <w:rPr>
          <w:rFonts w:ascii="ＭＳ 明朝" w:hAnsi="ＭＳ 明朝" w:hint="eastAsia"/>
        </w:rPr>
        <w:t>国や</w:t>
      </w:r>
      <w:r w:rsidR="00252C1B" w:rsidRPr="00252C1B">
        <w:rPr>
          <w:rFonts w:ascii="ＭＳ 明朝" w:hAnsi="ＭＳ 明朝" w:hint="eastAsia"/>
        </w:rPr>
        <w:t>地方運輸局等による伴走</w:t>
      </w:r>
      <w:r>
        <w:rPr>
          <w:rFonts w:ascii="ＭＳ 明朝" w:hAnsi="ＭＳ 明朝" w:hint="eastAsia"/>
        </w:rPr>
        <w:t>支援の活用等</w:t>
      </w:r>
      <w:r w:rsidR="00252C1B" w:rsidRPr="00252C1B">
        <w:rPr>
          <w:rFonts w:ascii="ＭＳ 明朝" w:hAnsi="ＭＳ 明朝" w:hint="eastAsia"/>
        </w:rPr>
        <w:t>を通じて、</w:t>
      </w:r>
      <w:r w:rsidR="005D76DE">
        <w:rPr>
          <w:rFonts w:ascii="ＭＳ 明朝" w:hAnsi="ＭＳ 明朝" w:hint="eastAsia"/>
        </w:rPr>
        <w:t>県</w:t>
      </w:r>
      <w:r>
        <w:rPr>
          <w:rFonts w:ascii="ＭＳ 明朝" w:hAnsi="ＭＳ 明朝" w:hint="eastAsia"/>
        </w:rPr>
        <w:t>内における</w:t>
      </w:r>
      <w:r w:rsidR="00252C1B" w:rsidRPr="00252C1B">
        <w:rPr>
          <w:rFonts w:ascii="ＭＳ 明朝" w:hAnsi="ＭＳ 明朝" w:hint="eastAsia"/>
        </w:rPr>
        <w:t>「交通空白」の一つ一つの解消に取り組む。</w:t>
      </w:r>
    </w:p>
    <w:p w14:paraId="330D3FDB" w14:textId="6BADCBD0" w:rsidR="008D018D" w:rsidRPr="00252C1B" w:rsidRDefault="00252C1B" w:rsidP="008D018D">
      <w:pPr>
        <w:ind w:leftChars="200" w:left="440" w:firstLineChars="100" w:firstLine="220"/>
        <w:rPr>
          <w:rFonts w:ascii="ＭＳ 明朝" w:hAnsi="ＭＳ 明朝"/>
        </w:rPr>
      </w:pPr>
      <w:r w:rsidRPr="00252C1B">
        <w:rPr>
          <w:rFonts w:ascii="ＭＳ 明朝" w:hAnsi="ＭＳ 明朝"/>
        </w:rPr>
        <w:t>高齢者等の</w:t>
      </w:r>
      <w:r w:rsidRPr="00252C1B">
        <w:rPr>
          <w:rFonts w:ascii="ＭＳ 明朝" w:hAnsi="ＭＳ 明朝" w:hint="eastAsia"/>
        </w:rPr>
        <w:t>交通</w:t>
      </w:r>
      <w:r w:rsidRPr="00252C1B">
        <w:rPr>
          <w:rFonts w:ascii="ＭＳ 明朝" w:hAnsi="ＭＳ 明朝"/>
        </w:rPr>
        <w:t>事故防止や移動手段の確保</w:t>
      </w:r>
      <w:r w:rsidRPr="00252C1B">
        <w:rPr>
          <w:rFonts w:ascii="ＭＳ 明朝" w:hAnsi="ＭＳ 明朝" w:hint="eastAsia"/>
        </w:rPr>
        <w:t>等</w:t>
      </w:r>
      <w:r w:rsidRPr="00252C1B">
        <w:rPr>
          <w:rFonts w:ascii="ＭＳ 明朝" w:hAnsi="ＭＳ 明朝"/>
        </w:rPr>
        <w:t>に</w:t>
      </w:r>
      <w:r w:rsidR="008D018D">
        <w:rPr>
          <w:rFonts w:ascii="ＭＳ 明朝" w:hAnsi="ＭＳ 明朝" w:hint="eastAsia"/>
        </w:rPr>
        <w:t>つながる</w:t>
      </w:r>
      <w:r w:rsidRPr="00252C1B">
        <w:rPr>
          <w:rFonts w:ascii="ＭＳ 明朝" w:hAnsi="ＭＳ 明朝" w:hint="eastAsia"/>
        </w:rPr>
        <w:t>自動運転の実現</w:t>
      </w:r>
      <w:r w:rsidR="008D018D">
        <w:rPr>
          <w:rFonts w:ascii="ＭＳ 明朝" w:hAnsi="ＭＳ 明朝" w:hint="eastAsia"/>
        </w:rPr>
        <w:t>に向けては</w:t>
      </w:r>
      <w:r w:rsidRPr="00252C1B">
        <w:rPr>
          <w:rFonts w:ascii="ＭＳ 明朝" w:hAnsi="ＭＳ 明朝" w:hint="eastAsia"/>
        </w:rPr>
        <w:t>、</w:t>
      </w:r>
      <w:r w:rsidR="008D018D">
        <w:rPr>
          <w:rFonts w:ascii="ＭＳ 明朝" w:hAnsi="ＭＳ 明朝" w:hint="eastAsia"/>
        </w:rPr>
        <w:t>これまでの実証等で得られた知見や技術動向、地域ニーズを踏まえ、安全性・円滑性の向上に向けた環境整備の在り方について検討を進める。</w:t>
      </w:r>
    </w:p>
    <w:p w14:paraId="67039933" w14:textId="754533AE" w:rsidR="00252C1B" w:rsidRPr="00252C1B" w:rsidRDefault="00252C1B" w:rsidP="00252C1B">
      <w:pPr>
        <w:ind w:leftChars="200" w:left="440" w:firstLineChars="100" w:firstLine="220"/>
        <w:rPr>
          <w:rFonts w:ascii="ＭＳ 明朝" w:hAnsi="ＭＳ 明朝"/>
        </w:rPr>
      </w:pPr>
      <w:r w:rsidRPr="00252C1B">
        <w:rPr>
          <w:rFonts w:ascii="ＭＳ 明朝" w:hAnsi="ＭＳ 明朝" w:hint="eastAsia"/>
        </w:rPr>
        <w:t>また、地域交通の持続可能性、生産性、利便性の向上に向け、</w:t>
      </w:r>
      <w:proofErr w:type="spellStart"/>
      <w:r w:rsidRPr="00252C1B">
        <w:rPr>
          <w:rFonts w:ascii="ＭＳ 明朝" w:hAnsi="ＭＳ 明朝" w:hint="eastAsia"/>
        </w:rPr>
        <w:t>MaaS</w:t>
      </w:r>
      <w:proofErr w:type="spellEnd"/>
      <w:r w:rsidRPr="00252C1B">
        <w:rPr>
          <w:rFonts w:ascii="ＭＳ 明朝" w:hAnsi="ＭＳ 明朝" w:hint="eastAsia"/>
        </w:rPr>
        <w:t>等による交通サービスの高度化やEBPM等データ活用</w:t>
      </w:r>
      <w:r w:rsidR="008D018D">
        <w:rPr>
          <w:rFonts w:ascii="ＭＳ 明朝" w:hAnsi="ＭＳ 明朝" w:hint="eastAsia"/>
        </w:rPr>
        <w:t>の取組を支援し、</w:t>
      </w:r>
      <w:r w:rsidRPr="00252C1B">
        <w:rPr>
          <w:rFonts w:ascii="ＭＳ 明朝" w:hAnsi="ＭＳ 明朝" w:hint="eastAsia"/>
        </w:rPr>
        <w:t>地域交通DX</w:t>
      </w:r>
      <w:r w:rsidR="008D018D">
        <w:rPr>
          <w:rFonts w:ascii="ＭＳ 明朝" w:hAnsi="ＭＳ 明朝" w:hint="eastAsia"/>
        </w:rPr>
        <w:t>の</w:t>
      </w:r>
      <w:r w:rsidRPr="00252C1B">
        <w:rPr>
          <w:rFonts w:ascii="ＭＳ 明朝" w:hAnsi="ＭＳ 明朝" w:hint="eastAsia"/>
        </w:rPr>
        <w:t>推進</w:t>
      </w:r>
      <w:r w:rsidR="008D018D">
        <w:rPr>
          <w:rFonts w:ascii="ＭＳ 明朝" w:hAnsi="ＭＳ 明朝" w:hint="eastAsia"/>
        </w:rPr>
        <w:t>を後押し</w:t>
      </w:r>
      <w:r w:rsidRPr="00252C1B">
        <w:rPr>
          <w:rFonts w:ascii="ＭＳ 明朝" w:hAnsi="ＭＳ 明朝" w:hint="eastAsia"/>
        </w:rPr>
        <w:t>する。</w:t>
      </w:r>
    </w:p>
    <w:p w14:paraId="1019292C" w14:textId="77777777" w:rsidR="00252C1B" w:rsidRPr="00252C1B" w:rsidRDefault="00252C1B" w:rsidP="00252C1B">
      <w:pPr>
        <w:overflowPunct w:val="0"/>
        <w:textAlignment w:val="baseline"/>
        <w:rPr>
          <w:rFonts w:ascii="ＭＳ 明朝" w:hAnsi="Times New Roman" w:cs="ＭＳ 明朝"/>
          <w:kern w:val="0"/>
        </w:rPr>
      </w:pPr>
    </w:p>
    <w:p w14:paraId="304D4930" w14:textId="77777777" w:rsidR="00252C1B" w:rsidRPr="00252C1B" w:rsidRDefault="00252C1B" w:rsidP="00252C1B">
      <w:pPr>
        <w:ind w:firstLineChars="100" w:firstLine="221"/>
        <w:rPr>
          <w:rFonts w:ascii="ＭＳ ゴシック" w:eastAsia="ＭＳ ゴシック" w:hAnsi="ＭＳ ゴシック"/>
          <w:b/>
        </w:rPr>
      </w:pPr>
      <w:r w:rsidRPr="00252C1B">
        <w:rPr>
          <w:rFonts w:ascii="ＭＳ ゴシック" w:eastAsia="ＭＳ ゴシック" w:hAnsi="ＭＳ ゴシック"/>
          <w:b/>
          <w:u w:val="single"/>
        </w:rPr>
        <w:t>(6) 歩行空間の</w:t>
      </w:r>
      <w:r w:rsidRPr="00252C1B">
        <w:rPr>
          <w:rFonts w:ascii="ＭＳ ゴシック" w:eastAsia="ＭＳ ゴシック" w:hAnsi="ＭＳ ゴシック" w:hint="eastAsia"/>
          <w:b/>
          <w:u w:val="single"/>
        </w:rPr>
        <w:t>ユニバーサルデザイン</w:t>
      </w:r>
      <w:r w:rsidRPr="00252C1B">
        <w:rPr>
          <w:rFonts w:ascii="ＭＳ ゴシック" w:eastAsia="ＭＳ ゴシック" w:hAnsi="ＭＳ ゴシック"/>
          <w:b/>
          <w:u w:val="single"/>
        </w:rPr>
        <w:t>化</w:t>
      </w:r>
    </w:p>
    <w:p w14:paraId="1FFD85DD" w14:textId="77777777" w:rsidR="00252C1B" w:rsidRPr="00252C1B" w:rsidRDefault="00252C1B" w:rsidP="00252C1B">
      <w:pPr>
        <w:ind w:leftChars="200" w:left="440" w:firstLineChars="100" w:firstLine="220"/>
        <w:rPr>
          <w:rFonts w:ascii="ＭＳ 明朝" w:hAnsi="ＭＳ 明朝"/>
        </w:rPr>
      </w:pPr>
      <w:r w:rsidRPr="00252C1B">
        <w:rPr>
          <w:rFonts w:ascii="ＭＳ 明朝" w:hAnsi="ＭＳ 明朝"/>
        </w:rPr>
        <w:t>高齢者や障害者等を含めて</w:t>
      </w:r>
      <w:r w:rsidRPr="00252C1B">
        <w:rPr>
          <w:rFonts w:ascii="ＭＳ 明朝" w:hAnsi="ＭＳ 明朝" w:hint="eastAsia"/>
        </w:rPr>
        <w:t>全</w:t>
      </w:r>
      <w:r w:rsidRPr="00252C1B">
        <w:rPr>
          <w:rFonts w:ascii="ＭＳ 明朝" w:hAnsi="ＭＳ 明朝"/>
        </w:rPr>
        <w:t>ての人が安全に</w:t>
      </w:r>
      <w:r w:rsidRPr="00252C1B">
        <w:rPr>
          <w:rFonts w:ascii="ＭＳ 明朝" w:hAnsi="ＭＳ 明朝" w:hint="eastAsia"/>
        </w:rPr>
        <w:t>、</w:t>
      </w:r>
      <w:r w:rsidRPr="00252C1B">
        <w:rPr>
          <w:rFonts w:ascii="ＭＳ 明朝" w:hAnsi="ＭＳ 明朝"/>
        </w:rPr>
        <w:t>安心して参加し活動できる社会を実現するため</w:t>
      </w:r>
      <w:r w:rsidRPr="00252C1B">
        <w:rPr>
          <w:rFonts w:ascii="ＭＳ 明朝" w:hAnsi="ＭＳ 明朝" w:hint="eastAsia"/>
        </w:rPr>
        <w:t>、</w:t>
      </w:r>
      <w:r w:rsidRPr="00252C1B">
        <w:rPr>
          <w:rFonts w:ascii="ＭＳ 明朝" w:hAnsi="ＭＳ 明朝"/>
        </w:rPr>
        <w:t>駅</w:t>
      </w:r>
      <w:r w:rsidRPr="00252C1B">
        <w:rPr>
          <w:rFonts w:ascii="ＭＳ 明朝" w:hAnsi="ＭＳ 明朝" w:hint="eastAsia"/>
        </w:rPr>
        <w:t>、</w:t>
      </w:r>
      <w:r w:rsidRPr="00252C1B">
        <w:rPr>
          <w:rFonts w:ascii="ＭＳ 明朝" w:hAnsi="ＭＳ 明朝"/>
        </w:rPr>
        <w:t>公共施設、福祉施設、病院等を結ぶ</w:t>
      </w:r>
      <w:r w:rsidRPr="00252C1B">
        <w:rPr>
          <w:rFonts w:hint="eastAsia"/>
        </w:rPr>
        <w:t>道路において、幅の広い歩道の整備や歩道の段差・傾斜・勾配の改善、無電柱化、視覚障害者誘導用ブロックの整備等による</w:t>
      </w:r>
      <w:r w:rsidRPr="00252C1B">
        <w:rPr>
          <w:rFonts w:ascii="ＭＳ 明朝" w:hAnsi="ＭＳ 明朝"/>
        </w:rPr>
        <w:t>歩行空間の連続的・面的な</w:t>
      </w:r>
      <w:r w:rsidRPr="00252C1B">
        <w:rPr>
          <w:rFonts w:ascii="ＭＳ 明朝" w:hAnsi="ＭＳ 明朝" w:hint="eastAsia"/>
        </w:rPr>
        <w:t>ユニバーサルデザイン</w:t>
      </w:r>
      <w:r w:rsidRPr="00252C1B">
        <w:rPr>
          <w:rFonts w:ascii="ＭＳ 明朝" w:hAnsi="ＭＳ 明朝"/>
        </w:rPr>
        <w:t>化を積極的に推進する。また</w:t>
      </w:r>
      <w:r w:rsidRPr="00252C1B">
        <w:rPr>
          <w:rFonts w:ascii="ＭＳ 明朝" w:hAnsi="ＭＳ 明朝" w:hint="eastAsia"/>
        </w:rPr>
        <w:t>、</w:t>
      </w:r>
      <w:r w:rsidRPr="00252C1B">
        <w:rPr>
          <w:rFonts w:ascii="ＭＳ 明朝" w:hAnsi="ＭＳ 明朝"/>
        </w:rPr>
        <w:t>バリアフリー化を始めとする安全・安心な歩行空間を整備する。</w:t>
      </w:r>
    </w:p>
    <w:p w14:paraId="5C053771" w14:textId="77777777" w:rsidR="00252C1B" w:rsidRPr="00252C1B" w:rsidRDefault="00252C1B" w:rsidP="00252C1B">
      <w:pPr>
        <w:rPr>
          <w:sz w:val="23"/>
          <w:szCs w:val="23"/>
        </w:rPr>
      </w:pPr>
    </w:p>
    <w:p w14:paraId="4F2CC0D1" w14:textId="77777777" w:rsidR="00252C1B" w:rsidRPr="00252C1B" w:rsidRDefault="00252C1B" w:rsidP="00252C1B">
      <w:pPr>
        <w:spacing w:line="248" w:lineRule="exact"/>
        <w:ind w:firstLineChars="100" w:firstLine="221"/>
        <w:rPr>
          <w:rFonts w:ascii="ＭＳ ゴシック" w:eastAsia="ＭＳ ゴシック" w:hAnsi="ＭＳ ゴシック"/>
          <w:b/>
        </w:rPr>
      </w:pPr>
      <w:r w:rsidRPr="00252C1B">
        <w:rPr>
          <w:rFonts w:ascii="ＭＳ ゴシック" w:eastAsia="ＭＳ ゴシック" w:hAnsi="ＭＳ ゴシック"/>
          <w:b/>
          <w:u w:val="single"/>
        </w:rPr>
        <w:t>(7) 無電柱化の推進</w:t>
      </w:r>
    </w:p>
    <w:p w14:paraId="7E6EB95E" w14:textId="62CEC1DB" w:rsidR="00252C1B" w:rsidRPr="00252C1B" w:rsidRDefault="00252C1B" w:rsidP="00E76FF3">
      <w:pPr>
        <w:ind w:leftChars="200" w:left="440" w:firstLineChars="100" w:firstLine="220"/>
        <w:rPr>
          <w:rFonts w:ascii="ＭＳ 明朝" w:hAnsi="ＭＳ 明朝"/>
        </w:rPr>
      </w:pPr>
      <w:r w:rsidRPr="00252C1B">
        <w:rPr>
          <w:rFonts w:ascii="ＭＳ 明朝" w:hAnsi="ＭＳ 明朝"/>
        </w:rPr>
        <w:t>安全で快適な通行空間の確保</w:t>
      </w:r>
      <w:r w:rsidRPr="00252C1B">
        <w:rPr>
          <w:rFonts w:ascii="ＭＳ 明朝" w:hAnsi="ＭＳ 明朝" w:hint="eastAsia"/>
        </w:rPr>
        <w:t>等</w:t>
      </w:r>
      <w:r w:rsidRPr="00252C1B">
        <w:rPr>
          <w:rFonts w:ascii="ＭＳ 明朝" w:hAnsi="ＭＳ 明朝"/>
        </w:rPr>
        <w:t>の観点から</w:t>
      </w:r>
      <w:r w:rsidRPr="00252C1B">
        <w:rPr>
          <w:rFonts w:ascii="ＭＳ 明朝" w:hAnsi="ＭＳ 明朝" w:hint="eastAsia"/>
        </w:rPr>
        <w:t>、無電柱化の推進に関する法律（平成</w:t>
      </w:r>
      <w:r w:rsidRPr="00252C1B">
        <w:rPr>
          <w:rFonts w:ascii="ＭＳ 明朝" w:hAnsi="ＭＳ 明朝" w:hint="eastAsia"/>
        </w:rPr>
        <w:lastRenderedPageBreak/>
        <w:t>28年法律第112号）に基づき、幅員が著しく狭い歩道等の新設電柱の占用禁止や既設電柱の占用制限等を盛り込んだ、新たな無電柱化推進計画を策定し、関係事業者と連携して無電柱化を推進する。</w:t>
      </w:r>
    </w:p>
    <w:p w14:paraId="78CA56BD" w14:textId="77777777" w:rsidR="00252C1B" w:rsidRPr="00252C1B" w:rsidRDefault="00252C1B" w:rsidP="00252C1B">
      <w:pPr>
        <w:rPr>
          <w:rFonts w:ascii="ＭＳ ゴシック" w:eastAsia="ＭＳ ゴシック" w:hAnsi="ＭＳ ゴシック"/>
          <w:b/>
          <w:u w:val="single"/>
        </w:rPr>
      </w:pPr>
    </w:p>
    <w:p w14:paraId="056E90B7" w14:textId="77777777" w:rsidR="00252C1B" w:rsidRPr="00252C1B" w:rsidRDefault="00252C1B" w:rsidP="00252C1B">
      <w:pPr>
        <w:ind w:firstLineChars="100" w:firstLine="221"/>
        <w:rPr>
          <w:rFonts w:ascii="ＭＳ ゴシック" w:eastAsia="ＭＳ ゴシック" w:hAnsi="ＭＳ ゴシック"/>
          <w:b/>
          <w:u w:val="single"/>
        </w:rPr>
      </w:pPr>
      <w:r w:rsidRPr="00252C1B">
        <w:rPr>
          <w:rFonts w:ascii="ＭＳ ゴシック" w:eastAsia="ＭＳ ゴシック" w:hAnsi="ＭＳ ゴシック"/>
          <w:b/>
          <w:u w:val="single"/>
        </w:rPr>
        <w:t xml:space="preserve">(8) </w:t>
      </w:r>
      <w:r w:rsidRPr="00252C1B">
        <w:rPr>
          <w:rFonts w:ascii="ＭＳ ゴシック" w:eastAsia="ＭＳ ゴシック" w:hAnsi="ＭＳ ゴシック" w:hint="eastAsia"/>
          <w:b/>
          <w:u w:val="single"/>
        </w:rPr>
        <w:t>効果的な交通規制の推進</w:t>
      </w:r>
    </w:p>
    <w:p w14:paraId="7DB2804A" w14:textId="77777777" w:rsidR="00252C1B" w:rsidRPr="00252C1B" w:rsidRDefault="00252C1B" w:rsidP="00252C1B">
      <w:pPr>
        <w:ind w:leftChars="198" w:left="436" w:firstLineChars="98" w:firstLine="216"/>
        <w:rPr>
          <w:rFonts w:ascii="ＭＳ 明朝" w:hAnsi="ＭＳ 明朝"/>
        </w:rPr>
      </w:pPr>
      <w:r w:rsidRPr="00252C1B">
        <w:rPr>
          <w:rFonts w:ascii="ＭＳ 明朝" w:hAnsi="ＭＳ 明朝" w:hint="eastAsia"/>
        </w:rPr>
        <w:t>地域の交通実態等を踏まえ、交通規制や</w:t>
      </w:r>
      <w:r w:rsidRPr="00252C1B">
        <w:rPr>
          <w:rFonts w:ascii="ＭＳ 明朝" w:hAnsi="ＭＳ 明朝"/>
        </w:rPr>
        <w:t>交通管制の</w:t>
      </w:r>
      <w:r w:rsidRPr="00252C1B">
        <w:rPr>
          <w:rFonts w:ascii="ＭＳ 明朝" w:hAnsi="ＭＳ 明朝" w:hint="eastAsia"/>
        </w:rPr>
        <w:t>内容</w:t>
      </w:r>
      <w:r w:rsidRPr="00252C1B">
        <w:rPr>
          <w:rFonts w:ascii="ＭＳ 明朝" w:hAnsi="ＭＳ 明朝"/>
        </w:rPr>
        <w:t>について</w:t>
      </w:r>
      <w:r w:rsidRPr="00252C1B">
        <w:rPr>
          <w:rFonts w:ascii="ＭＳ 明朝" w:hAnsi="ＭＳ 明朝" w:hint="eastAsia"/>
        </w:rPr>
        <w:t>常に</w:t>
      </w:r>
      <w:r w:rsidRPr="00252C1B">
        <w:rPr>
          <w:rFonts w:ascii="ＭＳ 明朝" w:hAnsi="ＭＳ 明朝"/>
        </w:rPr>
        <w:t>点検・見直しを</w:t>
      </w:r>
      <w:r w:rsidRPr="00252C1B">
        <w:rPr>
          <w:rFonts w:ascii="ＭＳ 明朝" w:hAnsi="ＭＳ 明朝" w:hint="eastAsia"/>
        </w:rPr>
        <w:t>行う</w:t>
      </w:r>
      <w:r w:rsidRPr="00252C1B">
        <w:rPr>
          <w:rFonts w:ascii="ＭＳ 明朝" w:hAnsi="ＭＳ 明朝"/>
        </w:rPr>
        <w:t>とともに、交通事情の変化</w:t>
      </w:r>
      <w:r w:rsidRPr="00252C1B">
        <w:rPr>
          <w:rFonts w:ascii="ＭＳ 明朝" w:hAnsi="ＭＳ 明朝" w:hint="eastAsia"/>
        </w:rPr>
        <w:t>を</w:t>
      </w:r>
      <w:r w:rsidRPr="00252C1B">
        <w:rPr>
          <w:rFonts w:ascii="ＭＳ 明朝" w:hAnsi="ＭＳ 明朝"/>
        </w:rPr>
        <w:t>的確に把握してソフト・ハード両面</w:t>
      </w:r>
      <w:r w:rsidRPr="00252C1B">
        <w:rPr>
          <w:rFonts w:ascii="ＭＳ 明朝" w:hAnsi="ＭＳ 明朝" w:hint="eastAsia"/>
        </w:rPr>
        <w:t>での</w:t>
      </w:r>
      <w:r w:rsidRPr="00252C1B">
        <w:rPr>
          <w:rFonts w:ascii="ＭＳ 明朝" w:hAnsi="ＭＳ 明朝"/>
        </w:rPr>
        <w:t>総合的な対策を実施することにより</w:t>
      </w:r>
      <w:r w:rsidRPr="00252C1B">
        <w:rPr>
          <w:rFonts w:ascii="ＭＳ 明朝" w:hAnsi="ＭＳ 明朝" w:hint="eastAsia"/>
        </w:rPr>
        <w:t>、</w:t>
      </w:r>
      <w:r w:rsidRPr="00252C1B">
        <w:rPr>
          <w:rFonts w:ascii="ＭＳ 明朝" w:hAnsi="ＭＳ 明朝"/>
        </w:rPr>
        <w:t>安全で</w:t>
      </w:r>
      <w:r w:rsidRPr="00252C1B">
        <w:rPr>
          <w:rFonts w:ascii="ＭＳ 明朝" w:hAnsi="ＭＳ 明朝" w:hint="eastAsia"/>
        </w:rPr>
        <w:t>円滑</w:t>
      </w:r>
      <w:r w:rsidRPr="00252C1B">
        <w:rPr>
          <w:rFonts w:ascii="ＭＳ 明朝" w:hAnsi="ＭＳ 明朝"/>
        </w:rPr>
        <w:t>な交通流</w:t>
      </w:r>
      <w:r w:rsidRPr="00252C1B">
        <w:rPr>
          <w:rFonts w:ascii="ＭＳ 明朝" w:hAnsi="ＭＳ 明朝" w:hint="eastAsia"/>
        </w:rPr>
        <w:t>の</w:t>
      </w:r>
      <w:r w:rsidRPr="00252C1B">
        <w:rPr>
          <w:rFonts w:ascii="ＭＳ 明朝" w:hAnsi="ＭＳ 明朝"/>
        </w:rPr>
        <w:t>維持を図る。</w:t>
      </w:r>
    </w:p>
    <w:p w14:paraId="43F07F7C" w14:textId="77777777" w:rsidR="00252C1B" w:rsidRPr="00252C1B" w:rsidRDefault="00252C1B" w:rsidP="00252C1B">
      <w:pPr>
        <w:ind w:leftChars="198" w:left="436" w:firstLineChars="98" w:firstLine="216"/>
        <w:rPr>
          <w:rFonts w:ascii="ＭＳ 明朝" w:hAnsi="ＭＳ 明朝"/>
        </w:rPr>
      </w:pPr>
      <w:r w:rsidRPr="00252C1B">
        <w:rPr>
          <w:rFonts w:ascii="ＭＳ 明朝" w:hAnsi="ＭＳ 明朝" w:hint="eastAsia"/>
        </w:rPr>
        <w:t>一般道路の速度規制</w:t>
      </w:r>
      <w:r w:rsidRPr="00252C1B">
        <w:rPr>
          <w:rFonts w:ascii="ＭＳ 明朝" w:hAnsi="ＭＳ 明朝"/>
        </w:rPr>
        <w:t>については</w:t>
      </w:r>
      <w:r w:rsidRPr="00252C1B">
        <w:rPr>
          <w:rFonts w:ascii="ＭＳ 明朝" w:hAnsi="ＭＳ 明朝" w:hint="eastAsia"/>
        </w:rPr>
        <w:t>、</w:t>
      </w:r>
      <w:r w:rsidRPr="00252C1B">
        <w:rPr>
          <w:rFonts w:ascii="ＭＳ 明朝" w:hAnsi="ＭＳ 明朝"/>
        </w:rPr>
        <w:t>最高速度規制が交通実態に合った</w:t>
      </w:r>
      <w:r w:rsidRPr="00252C1B">
        <w:rPr>
          <w:rFonts w:ascii="ＭＳ 明朝" w:hAnsi="ＭＳ 明朝" w:hint="eastAsia"/>
        </w:rPr>
        <w:t>合理的な</w:t>
      </w:r>
      <w:r w:rsidRPr="00252C1B">
        <w:rPr>
          <w:rFonts w:ascii="ＭＳ 明朝" w:hAnsi="ＭＳ 明朝"/>
        </w:rPr>
        <w:t>ものとなっているかどうかの観点から</w:t>
      </w:r>
      <w:r w:rsidRPr="00252C1B">
        <w:rPr>
          <w:rFonts w:ascii="ＭＳ 明朝" w:hAnsi="ＭＳ 明朝" w:hint="eastAsia"/>
        </w:rPr>
        <w:t>、実勢速度</w:t>
      </w:r>
      <w:r w:rsidRPr="00252C1B">
        <w:rPr>
          <w:rFonts w:ascii="ＭＳ 明朝" w:hAnsi="ＭＳ 明朝"/>
        </w:rPr>
        <w:t>、交通事故発生状況等を勘案しつつ</w:t>
      </w:r>
      <w:r w:rsidRPr="00252C1B">
        <w:rPr>
          <w:rFonts w:ascii="ＭＳ 明朝" w:hAnsi="ＭＳ 明朝" w:hint="eastAsia"/>
        </w:rPr>
        <w:t>、</w:t>
      </w:r>
      <w:r w:rsidRPr="00252C1B">
        <w:rPr>
          <w:rFonts w:ascii="ＭＳ 明朝" w:hAnsi="ＭＳ 明朝"/>
        </w:rPr>
        <w:t>規制速度の引上げ</w:t>
      </w:r>
      <w:r w:rsidRPr="00252C1B">
        <w:rPr>
          <w:rFonts w:ascii="ＭＳ 明朝" w:hAnsi="ＭＳ 明朝" w:hint="eastAsia"/>
        </w:rPr>
        <w:t>を含む見直し、点検</w:t>
      </w:r>
      <w:r w:rsidRPr="00252C1B">
        <w:rPr>
          <w:rFonts w:ascii="ＭＳ 明朝" w:hAnsi="ＭＳ 明朝"/>
        </w:rPr>
        <w:t>、規制理由の周知措置</w:t>
      </w:r>
      <w:r w:rsidRPr="00252C1B">
        <w:rPr>
          <w:rFonts w:ascii="ＭＳ 明朝" w:hAnsi="ＭＳ 明朝" w:hint="eastAsia"/>
        </w:rPr>
        <w:t>等</w:t>
      </w:r>
      <w:r w:rsidRPr="00252C1B">
        <w:rPr>
          <w:rFonts w:ascii="ＭＳ 明朝" w:hAnsi="ＭＳ 明朝"/>
        </w:rPr>
        <w:t>を計画的に推進する。</w:t>
      </w:r>
    </w:p>
    <w:p w14:paraId="7C578166" w14:textId="77777777" w:rsidR="00252C1B" w:rsidRPr="00252C1B" w:rsidRDefault="00252C1B" w:rsidP="00252C1B">
      <w:pPr>
        <w:ind w:leftChars="198" w:left="436" w:firstLineChars="98" w:firstLine="216"/>
        <w:rPr>
          <w:rFonts w:ascii="ＭＳ 明朝" w:hAnsi="ＭＳ 明朝"/>
        </w:rPr>
      </w:pPr>
      <w:r w:rsidRPr="00252C1B">
        <w:rPr>
          <w:rFonts w:ascii="ＭＳ 明朝" w:hAnsi="ＭＳ 明朝" w:hint="eastAsia"/>
        </w:rPr>
        <w:t>駐車規制</w:t>
      </w:r>
      <w:r w:rsidRPr="00252C1B">
        <w:rPr>
          <w:rFonts w:ascii="ＭＳ 明朝" w:hAnsi="ＭＳ 明朝"/>
        </w:rPr>
        <w:t>について</w:t>
      </w:r>
      <w:r w:rsidRPr="00252C1B">
        <w:rPr>
          <w:rFonts w:ascii="ＭＳ 明朝" w:hAnsi="ＭＳ 明朝" w:hint="eastAsia"/>
        </w:rPr>
        <w:t>は</w:t>
      </w:r>
      <w:r w:rsidRPr="00252C1B">
        <w:rPr>
          <w:rFonts w:ascii="ＭＳ 明朝" w:hAnsi="ＭＳ 明朝"/>
        </w:rPr>
        <w:t>、必要やむを得ない</w:t>
      </w:r>
      <w:r w:rsidRPr="00252C1B">
        <w:rPr>
          <w:rFonts w:ascii="ＭＳ 明朝" w:hAnsi="ＭＳ 明朝" w:hint="eastAsia"/>
        </w:rPr>
        <w:t>駐車需要</w:t>
      </w:r>
      <w:r w:rsidRPr="00252C1B">
        <w:rPr>
          <w:rFonts w:ascii="ＭＳ 明朝" w:hAnsi="ＭＳ 明朝"/>
        </w:rPr>
        <w:t>への対応が十分でない場所を中心に</w:t>
      </w:r>
      <w:r w:rsidRPr="00252C1B">
        <w:rPr>
          <w:rFonts w:ascii="ＭＳ 明朝" w:hAnsi="ＭＳ 明朝" w:hint="eastAsia"/>
        </w:rPr>
        <w:t>、</w:t>
      </w:r>
      <w:r w:rsidRPr="00252C1B">
        <w:rPr>
          <w:rFonts w:ascii="ＭＳ 明朝" w:hAnsi="ＭＳ 明朝"/>
        </w:rPr>
        <w:t>地域住民</w:t>
      </w:r>
      <w:r w:rsidRPr="00252C1B">
        <w:rPr>
          <w:rFonts w:ascii="ＭＳ 明朝" w:hAnsi="ＭＳ 明朝" w:hint="eastAsia"/>
        </w:rPr>
        <w:t>等</w:t>
      </w:r>
      <w:r w:rsidRPr="00252C1B">
        <w:rPr>
          <w:rFonts w:ascii="ＭＳ 明朝" w:hAnsi="ＭＳ 明朝"/>
        </w:rPr>
        <w:t>の意見要望を十分に踏まえた上で</w:t>
      </w:r>
      <w:r w:rsidRPr="00252C1B">
        <w:rPr>
          <w:rFonts w:ascii="ＭＳ 明朝" w:hAnsi="ＭＳ 明朝" w:hint="eastAsia"/>
        </w:rPr>
        <w:t>、</w:t>
      </w:r>
      <w:r w:rsidRPr="00252C1B">
        <w:rPr>
          <w:rFonts w:ascii="ＭＳ 明朝" w:hAnsi="ＭＳ 明朝"/>
        </w:rPr>
        <w:t>道路環境</w:t>
      </w:r>
      <w:r w:rsidRPr="00252C1B">
        <w:rPr>
          <w:rFonts w:ascii="ＭＳ 明朝" w:hAnsi="ＭＳ 明朝" w:hint="eastAsia"/>
        </w:rPr>
        <w:t>、</w:t>
      </w:r>
      <w:r w:rsidRPr="00252C1B">
        <w:rPr>
          <w:rFonts w:ascii="ＭＳ 明朝" w:hAnsi="ＭＳ 明朝"/>
        </w:rPr>
        <w:t>交通</w:t>
      </w:r>
      <w:r w:rsidRPr="00252C1B">
        <w:rPr>
          <w:rFonts w:ascii="ＭＳ 明朝" w:hAnsi="ＭＳ 明朝" w:hint="eastAsia"/>
        </w:rPr>
        <w:t>量、</w:t>
      </w:r>
      <w:r w:rsidRPr="00252C1B">
        <w:rPr>
          <w:rFonts w:ascii="ＭＳ 明朝" w:hAnsi="ＭＳ 明朝"/>
        </w:rPr>
        <w:t>駐車需要等に即応したきめ細かな駐車規制を推進する</w:t>
      </w:r>
      <w:r w:rsidRPr="00252C1B">
        <w:rPr>
          <w:rFonts w:ascii="ＭＳ 明朝" w:hAnsi="ＭＳ 明朝" w:hint="eastAsia"/>
        </w:rPr>
        <w:t>。</w:t>
      </w:r>
    </w:p>
    <w:p w14:paraId="440C1F97" w14:textId="77777777" w:rsidR="00252C1B" w:rsidRPr="00252C1B" w:rsidRDefault="00252C1B" w:rsidP="00252C1B">
      <w:pPr>
        <w:ind w:leftChars="198" w:left="436" w:firstLineChars="98" w:firstLine="216"/>
        <w:rPr>
          <w:rFonts w:ascii="ＭＳ 明朝" w:hAnsi="ＭＳ 明朝"/>
        </w:rPr>
      </w:pPr>
      <w:r w:rsidRPr="00252C1B">
        <w:rPr>
          <w:rFonts w:ascii="ＭＳ 明朝" w:hAnsi="ＭＳ 明朝" w:hint="eastAsia"/>
        </w:rPr>
        <w:t>信号制御</w:t>
      </w:r>
      <w:r w:rsidRPr="00252C1B">
        <w:rPr>
          <w:rFonts w:ascii="ＭＳ 明朝" w:hAnsi="ＭＳ 明朝"/>
        </w:rPr>
        <w:t>については</w:t>
      </w:r>
      <w:r w:rsidRPr="00252C1B">
        <w:rPr>
          <w:rFonts w:ascii="ＭＳ 明朝" w:hAnsi="ＭＳ 明朝" w:hint="eastAsia"/>
        </w:rPr>
        <w:t>、</w:t>
      </w:r>
      <w:r w:rsidRPr="00252C1B">
        <w:rPr>
          <w:rFonts w:ascii="ＭＳ 明朝" w:hAnsi="ＭＳ 明朝"/>
        </w:rPr>
        <w:t>歩行者・自転車</w:t>
      </w:r>
      <w:r w:rsidRPr="00252C1B">
        <w:rPr>
          <w:rFonts w:ascii="ＭＳ 明朝" w:hAnsi="ＭＳ 明朝" w:hint="eastAsia"/>
        </w:rPr>
        <w:t>の</w:t>
      </w:r>
      <w:r w:rsidRPr="00252C1B">
        <w:rPr>
          <w:rFonts w:ascii="ＭＳ 明朝" w:hAnsi="ＭＳ 明朝"/>
        </w:rPr>
        <w:t>視点で、信号をより守りやすくするため</w:t>
      </w:r>
      <w:r w:rsidRPr="00252C1B">
        <w:rPr>
          <w:rFonts w:ascii="ＭＳ 明朝" w:hAnsi="ＭＳ 明朝" w:hint="eastAsia"/>
        </w:rPr>
        <w:t>に</w:t>
      </w:r>
      <w:r w:rsidRPr="00252C1B">
        <w:rPr>
          <w:rFonts w:ascii="ＭＳ 明朝" w:hAnsi="ＭＳ 明朝"/>
        </w:rPr>
        <w:t>、横断実態等を踏まえ</w:t>
      </w:r>
      <w:r w:rsidRPr="00252C1B">
        <w:rPr>
          <w:rFonts w:ascii="ＭＳ 明朝" w:hAnsi="ＭＳ 明朝" w:hint="eastAsia"/>
        </w:rPr>
        <w:t>、</w:t>
      </w:r>
      <w:r w:rsidRPr="00252C1B">
        <w:rPr>
          <w:rFonts w:ascii="ＭＳ 明朝" w:hAnsi="ＭＳ 明朝"/>
        </w:rPr>
        <w:t>歩行者の待ち時間の長い押</w:t>
      </w:r>
      <w:r w:rsidRPr="00252C1B">
        <w:rPr>
          <w:rFonts w:ascii="ＭＳ 明朝" w:hAnsi="ＭＳ 明朝" w:hint="eastAsia"/>
        </w:rPr>
        <w:t>ボタン式信号</w:t>
      </w:r>
      <w:r w:rsidRPr="00252C1B">
        <w:rPr>
          <w:rFonts w:ascii="ＭＳ 明朝" w:hAnsi="ＭＳ 明朝"/>
        </w:rPr>
        <w:t>の改善を行うなど</w:t>
      </w:r>
      <w:r w:rsidRPr="00252C1B">
        <w:rPr>
          <w:rFonts w:ascii="ＭＳ 明朝" w:hAnsi="ＭＳ 明朝" w:hint="eastAsia"/>
        </w:rPr>
        <w:t>、信号表示</w:t>
      </w:r>
      <w:r w:rsidRPr="00252C1B">
        <w:rPr>
          <w:rFonts w:ascii="ＭＳ 明朝" w:hAnsi="ＭＳ 明朝"/>
        </w:rPr>
        <w:t>の調整等の運用の改善を推進する。</w:t>
      </w:r>
    </w:p>
    <w:p w14:paraId="2024AF4F" w14:textId="29CFF1FD" w:rsidR="00252C1B" w:rsidRPr="00252C1B" w:rsidRDefault="00252C1B" w:rsidP="00252C1B">
      <w:pPr>
        <w:ind w:leftChars="198" w:left="436" w:firstLineChars="98" w:firstLine="216"/>
        <w:rPr>
          <w:rFonts w:ascii="ＭＳ 明朝" w:hAnsi="ＭＳ 明朝"/>
        </w:rPr>
      </w:pPr>
      <w:r w:rsidRPr="00252C1B">
        <w:rPr>
          <w:rFonts w:ascii="ＭＳ 明朝" w:hAnsi="ＭＳ 明朝" w:hint="eastAsia"/>
        </w:rPr>
        <w:t>さらに、警察が行う交通規制情報の質の向上やデータベース化を推進し、効果的な交通規制を推進する環境の整備を行う。</w:t>
      </w:r>
    </w:p>
    <w:p w14:paraId="3A66402B" w14:textId="77777777" w:rsidR="00252C1B" w:rsidRPr="00252C1B" w:rsidRDefault="00252C1B" w:rsidP="00252C1B">
      <w:pPr>
        <w:ind w:leftChars="198" w:left="436" w:firstLineChars="98" w:firstLine="216"/>
        <w:rPr>
          <w:rFonts w:ascii="ＭＳ 明朝" w:hAnsi="ＭＳ 明朝"/>
        </w:rPr>
      </w:pPr>
    </w:p>
    <w:p w14:paraId="7FB87C9F" w14:textId="77777777" w:rsidR="00252C1B" w:rsidRPr="00252C1B" w:rsidRDefault="00252C1B" w:rsidP="00252C1B">
      <w:pPr>
        <w:overflowPunct w:val="0"/>
        <w:ind w:firstLineChars="100" w:firstLine="221"/>
        <w:textAlignment w:val="baseline"/>
        <w:rPr>
          <w:rFonts w:ascii="ＭＳ 明朝" w:hAnsi="Times New Roman"/>
          <w:spacing w:val="2"/>
          <w:kern w:val="0"/>
        </w:rPr>
      </w:pPr>
      <w:r w:rsidRPr="00252C1B">
        <w:rPr>
          <w:rFonts w:ascii="ＭＳ ゴシック" w:eastAsia="ＭＳ ゴシック" w:hAnsi="ＭＳ ゴシック" w:cs="ＭＳ ゴシック"/>
          <w:b/>
          <w:bCs/>
          <w:kern w:val="0"/>
          <w:u w:val="single" w:color="000000"/>
        </w:rPr>
        <w:t xml:space="preserve">(9) </w:t>
      </w:r>
      <w:r w:rsidRPr="00252C1B">
        <w:rPr>
          <w:rFonts w:ascii="ＭＳ ゴシック" w:eastAsia="ＭＳ ゴシック" w:hAnsi="ＭＳ ゴシック" w:cs="ＭＳ ゴシック" w:hint="eastAsia"/>
          <w:b/>
          <w:bCs/>
          <w:kern w:val="0"/>
          <w:u w:val="single" w:color="000000"/>
        </w:rPr>
        <w:t>自転</w:t>
      </w:r>
      <w:r w:rsidRPr="00252C1B">
        <w:rPr>
          <w:rFonts w:ascii="ＭＳ 明朝" w:eastAsia="ＭＳ ゴシック" w:hAnsi="Times New Roman" w:cs="ＭＳ ゴシック" w:hint="eastAsia"/>
          <w:b/>
          <w:bCs/>
          <w:kern w:val="0"/>
          <w:u w:val="single" w:color="000000"/>
        </w:rPr>
        <w:t>車利用環境の総合的整備</w:t>
      </w:r>
    </w:p>
    <w:p w14:paraId="6391D925" w14:textId="77777777" w:rsidR="00252C1B" w:rsidRPr="00252C1B" w:rsidRDefault="00252C1B" w:rsidP="00252C1B">
      <w:pPr>
        <w:overflowPunct w:val="0"/>
        <w:ind w:leftChars="100" w:left="220" w:firstLineChars="100" w:firstLine="220"/>
        <w:textAlignment w:val="baseline"/>
        <w:rPr>
          <w:rFonts w:ascii="Times New Roman" w:hAnsi="Times New Roman"/>
          <w:kern w:val="0"/>
        </w:rPr>
      </w:pPr>
      <w:r w:rsidRPr="00252C1B">
        <w:rPr>
          <w:rFonts w:ascii="Times New Roman" w:hAnsi="Times New Roman" w:cs="ＭＳ 明朝" w:hint="eastAsia"/>
          <w:kern w:val="0"/>
        </w:rPr>
        <w:t>ア</w:t>
      </w:r>
      <w:r w:rsidRPr="00252C1B">
        <w:rPr>
          <w:rFonts w:ascii="Times New Roman" w:hAnsi="Times New Roman" w:hint="eastAsia"/>
          <w:kern w:val="0"/>
        </w:rPr>
        <w:t xml:space="preserve">　安全で快適な自転車利用環境の整備</w:t>
      </w:r>
    </w:p>
    <w:p w14:paraId="6D44442B" w14:textId="1B7CA972" w:rsidR="00252C1B" w:rsidRPr="00252C1B" w:rsidRDefault="00252C1B" w:rsidP="00252C1B">
      <w:pPr>
        <w:overflowPunct w:val="0"/>
        <w:ind w:leftChars="296" w:left="651" w:firstLineChars="100" w:firstLine="220"/>
        <w:textAlignment w:val="baseline"/>
        <w:rPr>
          <w:rFonts w:ascii="ＭＳ 明朝" w:hAnsi="Times New Roman" w:cs="ＭＳ 明朝"/>
          <w:kern w:val="0"/>
        </w:rPr>
      </w:pPr>
      <w:bookmarkStart w:id="26" w:name="_Hlk207287076"/>
      <w:r w:rsidRPr="00252C1B">
        <w:rPr>
          <w:rFonts w:ascii="ＭＳ 明朝" w:hAnsi="Times New Roman" w:cs="ＭＳ 明朝" w:hint="eastAsia"/>
          <w:kern w:val="0"/>
        </w:rPr>
        <w:t>自転車活用推進法（平成28年法律第113号）</w:t>
      </w:r>
      <w:r w:rsidR="00D9545C">
        <w:rPr>
          <w:rFonts w:ascii="ＭＳ 明朝" w:hAnsi="Times New Roman" w:cs="ＭＳ 明朝" w:hint="eastAsia"/>
          <w:kern w:val="0"/>
        </w:rPr>
        <w:t>により定められた奈良県</w:t>
      </w:r>
      <w:r w:rsidRPr="00252C1B">
        <w:rPr>
          <w:rFonts w:ascii="ＭＳ 明朝" w:hAnsi="Times New Roman" w:cs="ＭＳ 明朝" w:hint="eastAsia"/>
          <w:kern w:val="0"/>
        </w:rPr>
        <w:t>自転車活用推進計画</w:t>
      </w:r>
      <w:r w:rsidR="00D9545C">
        <w:rPr>
          <w:rFonts w:ascii="ＭＳ 明朝" w:hAnsi="Times New Roman" w:cs="ＭＳ 明朝" w:hint="eastAsia"/>
          <w:kern w:val="0"/>
        </w:rPr>
        <w:t>（令和２年３月）</w:t>
      </w:r>
      <w:r w:rsidRPr="00252C1B">
        <w:rPr>
          <w:rFonts w:ascii="ＭＳ 明朝" w:hAnsi="Times New Roman" w:cs="ＭＳ 明朝" w:hint="eastAsia"/>
          <w:kern w:val="0"/>
        </w:rPr>
        <w:t>に基づき、</w:t>
      </w:r>
      <w:r w:rsidR="002272ED" w:rsidRPr="002272ED">
        <w:rPr>
          <w:rFonts w:ascii="ＭＳ 明朝" w:hAnsi="Times New Roman" w:cs="ＭＳ 明朝" w:hint="eastAsia"/>
          <w:kern w:val="0"/>
        </w:rPr>
        <w:t>「</w:t>
      </w:r>
      <w:r w:rsidR="00D9545C" w:rsidRPr="002272ED">
        <w:rPr>
          <w:rFonts w:ascii="ＭＳ 明朝" w:hAnsi="Times New Roman" w:cs="ＭＳ 明朝" w:hint="eastAsia"/>
          <w:kern w:val="0"/>
        </w:rPr>
        <w:t>安全で快適な自転車利用環境創出ガイドライン</w:t>
      </w:r>
      <w:r w:rsidR="002272ED" w:rsidRPr="002272ED">
        <w:rPr>
          <w:rFonts w:ascii="ＭＳ 明朝" w:hAnsi="Times New Roman" w:cs="ＭＳ 明朝" w:hint="eastAsia"/>
          <w:kern w:val="0"/>
        </w:rPr>
        <w:t>」</w:t>
      </w:r>
      <w:r w:rsidR="00D9545C">
        <w:rPr>
          <w:rFonts w:ascii="ＭＳ 明朝" w:hAnsi="Times New Roman" w:cs="ＭＳ 明朝" w:hint="eastAsia"/>
          <w:kern w:val="0"/>
        </w:rPr>
        <w:t>の周知を図るとともに技術的助言等を実施し、</w:t>
      </w:r>
      <w:r w:rsidRPr="00252C1B">
        <w:rPr>
          <w:rFonts w:ascii="ＭＳ 明朝" w:hAnsi="Times New Roman" w:cs="ＭＳ 明朝" w:hint="eastAsia"/>
          <w:kern w:val="0"/>
        </w:rPr>
        <w:t>歩行者、自転車及び自動車が適切に分離された自転車通行空間の計画的な整備を推進する。</w:t>
      </w:r>
    </w:p>
    <w:p w14:paraId="6EF81CC1" w14:textId="2F6D7D7F" w:rsidR="00252C1B" w:rsidRPr="00252C1B" w:rsidRDefault="00252C1B" w:rsidP="00252C1B">
      <w:pPr>
        <w:overflowPunct w:val="0"/>
        <w:ind w:leftChars="296" w:left="651" w:firstLineChars="100" w:firstLine="220"/>
        <w:textAlignment w:val="baseline"/>
        <w:rPr>
          <w:rFonts w:ascii="ＭＳ 明朝" w:hAnsi="Times New Roman" w:cs="ＭＳ 明朝"/>
          <w:kern w:val="0"/>
        </w:rPr>
      </w:pPr>
      <w:r w:rsidRPr="00252C1B">
        <w:rPr>
          <w:rFonts w:ascii="ＭＳ 明朝" w:hAnsi="Times New Roman" w:cs="ＭＳ 明朝" w:hint="eastAsia"/>
          <w:kern w:val="0"/>
        </w:rPr>
        <w:t>また、自転車通行の安全性を向上させるため、自転車専用通行帯の設置区間や自転車と自動車を混在させる区間では、沿道状況に応じて、駐車禁止又は駐停車禁止の規制を実施する。あわせて、自転車専用通行帯を塞ぐなど悪質性・危険性・迷惑性の高い違法駐停車車両の</w:t>
      </w:r>
      <w:r w:rsidR="00F25E7A">
        <w:rPr>
          <w:rFonts w:ascii="ＭＳ 明朝" w:hAnsi="Times New Roman" w:cs="ＭＳ 明朝" w:hint="eastAsia"/>
          <w:kern w:val="0"/>
        </w:rPr>
        <w:t>交通指導</w:t>
      </w:r>
      <w:r w:rsidRPr="00252C1B">
        <w:rPr>
          <w:rFonts w:ascii="ＭＳ 明朝" w:hAnsi="Times New Roman" w:cs="ＭＳ 明朝" w:hint="eastAsia"/>
          <w:kern w:val="0"/>
        </w:rPr>
        <w:t>取締りを積極的に実施する。</w:t>
      </w:r>
      <w:bookmarkEnd w:id="26"/>
    </w:p>
    <w:p w14:paraId="3F74111F" w14:textId="77777777" w:rsidR="00252C1B" w:rsidRPr="00252C1B" w:rsidRDefault="00252C1B" w:rsidP="00252C1B">
      <w:pPr>
        <w:overflowPunct w:val="0"/>
        <w:ind w:leftChars="296" w:left="651" w:firstLineChars="100" w:firstLine="224"/>
        <w:textAlignment w:val="baseline"/>
        <w:rPr>
          <w:rFonts w:ascii="ＭＳ 明朝" w:hAnsi="Times New Roman"/>
          <w:spacing w:val="2"/>
          <w:kern w:val="0"/>
        </w:rPr>
      </w:pPr>
      <w:r w:rsidRPr="00252C1B">
        <w:rPr>
          <w:rFonts w:ascii="ＭＳ 明朝" w:hAnsi="Times New Roman" w:hint="eastAsia"/>
          <w:spacing w:val="2"/>
          <w:kern w:val="0"/>
        </w:rPr>
        <w:t>中学生・高校生の自転車での通学中の交通事故を減らすため、センサーによる注意喚起看板の設置等、学校等とも連携した交通安全対策を面的に推進する。</w:t>
      </w:r>
    </w:p>
    <w:p w14:paraId="62C1B996" w14:textId="77777777" w:rsidR="00252C1B" w:rsidRPr="00252C1B" w:rsidRDefault="00252C1B" w:rsidP="00252C1B">
      <w:pPr>
        <w:overflowPunct w:val="0"/>
        <w:ind w:leftChars="100" w:left="220" w:firstLineChars="100" w:firstLine="220"/>
        <w:textAlignment w:val="baseline"/>
        <w:rPr>
          <w:rFonts w:ascii="Times New Roman" w:hAnsi="Times New Roman"/>
          <w:kern w:val="0"/>
        </w:rPr>
      </w:pPr>
      <w:r w:rsidRPr="00252C1B">
        <w:rPr>
          <w:rFonts w:ascii="Times New Roman" w:hAnsi="Times New Roman" w:cs="ＭＳ 明朝" w:hint="eastAsia"/>
          <w:kern w:val="0"/>
        </w:rPr>
        <w:t>イ</w:t>
      </w:r>
      <w:r w:rsidRPr="00252C1B">
        <w:rPr>
          <w:rFonts w:ascii="Times New Roman" w:hAnsi="Times New Roman" w:hint="eastAsia"/>
          <w:kern w:val="0"/>
        </w:rPr>
        <w:t xml:space="preserve">　自転車等の駐車対策の推進</w:t>
      </w:r>
    </w:p>
    <w:p w14:paraId="3CF99BD7" w14:textId="02671981" w:rsidR="00252C1B" w:rsidRPr="00252C1B" w:rsidRDefault="00252C1B" w:rsidP="00252C1B">
      <w:pPr>
        <w:overflowPunct w:val="0"/>
        <w:ind w:leftChars="296" w:left="651" w:firstLineChars="100" w:firstLine="220"/>
        <w:textAlignment w:val="baseline"/>
        <w:rPr>
          <w:rFonts w:ascii="ＭＳ 明朝" w:hAnsi="Times New Roman"/>
          <w:spacing w:val="2"/>
          <w:kern w:val="0"/>
        </w:rPr>
      </w:pPr>
      <w:r w:rsidRPr="00252C1B">
        <w:rPr>
          <w:rFonts w:ascii="ＭＳ 明朝" w:hAnsi="Times New Roman" w:cs="ＭＳ 明朝" w:hint="eastAsia"/>
          <w:kern w:val="0"/>
        </w:rPr>
        <w:t>自転車等の駐車対策については、自転車等駐車対策協議会の設置、総合計画の策定を促進するとともに、自転車等の駐車需要の多い地域及び今後駐車需要が著しく多くなることが予想される地域を中心に利用のされ方に応じた路外・路上の自転車駐車場等の整備を推進する。また、大量の自転車等の駐車需要を生じさせる施設について自転車駐車場等の設置を義務付ける条例の制定の促進を図る。さらに、自転車駐車場整備センター等による自転車駐車場等の整備を促進するとと</w:t>
      </w:r>
      <w:r w:rsidRPr="00252C1B">
        <w:rPr>
          <w:rFonts w:ascii="ＭＳ 明朝" w:hAnsi="Times New Roman" w:cs="ＭＳ 明朝" w:hint="eastAsia"/>
          <w:kern w:val="0"/>
        </w:rPr>
        <w:lastRenderedPageBreak/>
        <w:t>もに、自転車駐車場等を整備する民間事業者を</w:t>
      </w:r>
      <w:r w:rsidR="00EE3064">
        <w:rPr>
          <w:rFonts w:ascii="ＭＳ 明朝" w:hAnsi="Times New Roman" w:cs="ＭＳ 明朝" w:hint="eastAsia"/>
          <w:kern w:val="0"/>
        </w:rPr>
        <w:t>県及び市町村</w:t>
      </w:r>
      <w:r w:rsidRPr="00252C1B">
        <w:rPr>
          <w:rFonts w:ascii="ＭＳ 明朝" w:hAnsi="Times New Roman" w:cs="ＭＳ 明朝" w:hint="eastAsia"/>
          <w:kern w:val="0"/>
        </w:rPr>
        <w:t>が支援することで、更なる自転車等の駐車対策を図る。</w:t>
      </w:r>
    </w:p>
    <w:p w14:paraId="4EDC539B" w14:textId="2CAE0C8D" w:rsidR="00252C1B" w:rsidRPr="00252C1B" w:rsidRDefault="00252C1B" w:rsidP="00252C1B">
      <w:pPr>
        <w:overflowPunct w:val="0"/>
        <w:ind w:leftChars="300" w:left="660" w:firstLineChars="100" w:firstLine="220"/>
        <w:textAlignment w:val="baseline"/>
        <w:rPr>
          <w:rFonts w:ascii="ＭＳ 明朝" w:hAnsi="Times New Roman"/>
          <w:spacing w:val="2"/>
          <w:kern w:val="0"/>
        </w:rPr>
      </w:pPr>
      <w:r w:rsidRPr="00252C1B">
        <w:rPr>
          <w:rFonts w:ascii="ＭＳ 明朝" w:hAnsi="Times New Roman" w:cs="ＭＳ 明朝" w:hint="eastAsia"/>
          <w:kern w:val="0"/>
        </w:rPr>
        <w:t>鉄道の駅周辺等における放置自転車等の問題の解決を図るため、</w:t>
      </w:r>
      <w:r w:rsidR="00EE3064">
        <w:rPr>
          <w:rFonts w:ascii="ＭＳ 明朝" w:hAnsi="Times New Roman" w:cs="ＭＳ 明朝" w:hint="eastAsia"/>
          <w:kern w:val="0"/>
        </w:rPr>
        <w:t xml:space="preserve">県、　　　　</w:t>
      </w:r>
      <w:r w:rsidR="00CB3231">
        <w:rPr>
          <w:rFonts w:ascii="ＭＳ 明朝" w:hAnsi="Times New Roman" w:cs="ＭＳ 明朝" w:hint="eastAsia"/>
          <w:kern w:val="0"/>
        </w:rPr>
        <w:t>市町村</w:t>
      </w:r>
      <w:r w:rsidRPr="00252C1B">
        <w:rPr>
          <w:rFonts w:ascii="ＭＳ 明朝" w:hAnsi="Times New Roman" w:cs="ＭＳ 明朝" w:hint="eastAsia"/>
          <w:kern w:val="0"/>
        </w:rPr>
        <w:t>、道路管理者、警察、鉄道事業者等が連携し、地域の状況に応じ、条例の制定等による駅前広場及び道路に放置されている自転車等の整理・撤去等の推進を図る。</w:t>
      </w:r>
    </w:p>
    <w:p w14:paraId="75804C9A" w14:textId="77777777" w:rsidR="00252C1B" w:rsidRPr="00252C1B" w:rsidRDefault="00252C1B" w:rsidP="00252C1B">
      <w:pPr>
        <w:overflowPunct w:val="0"/>
        <w:ind w:left="636" w:firstLineChars="100" w:firstLine="220"/>
        <w:textAlignment w:val="baseline"/>
        <w:rPr>
          <w:rFonts w:ascii="ＭＳ 明朝" w:hAnsi="Times New Roman"/>
          <w:spacing w:val="2"/>
          <w:kern w:val="0"/>
        </w:rPr>
      </w:pPr>
      <w:r w:rsidRPr="00252C1B">
        <w:rPr>
          <w:rFonts w:ascii="ＭＳ 明朝" w:hAnsi="Times New Roman" w:cs="ＭＳ 明朝" w:hint="eastAsia"/>
          <w:kern w:val="0"/>
        </w:rPr>
        <w:t>特に、バリアフリー法に基づき、市町村が定める重点整備地区内における生活関連経路を構成する道路においては、高齢者、障害者等の移動の円滑化に資するため、関係機関・団体が連携した広報啓発活動等の違法駐車を防止する取組及び自転車駐車場等の整備を重点的に推進する。</w:t>
      </w:r>
    </w:p>
    <w:p w14:paraId="5607B458" w14:textId="77777777" w:rsidR="00252C1B" w:rsidRPr="00252C1B" w:rsidRDefault="00252C1B" w:rsidP="00252C1B">
      <w:pPr>
        <w:ind w:left="614" w:hangingChars="279" w:hanging="614"/>
        <w:rPr>
          <w:rFonts w:ascii="ＭＳ 明朝" w:hAnsi="ＭＳ 明朝"/>
          <w:u w:val="single"/>
        </w:rPr>
      </w:pPr>
    </w:p>
    <w:p w14:paraId="009E6C50" w14:textId="77777777" w:rsidR="00252C1B" w:rsidRPr="00252C1B" w:rsidRDefault="00252C1B" w:rsidP="00252C1B">
      <w:pPr>
        <w:ind w:firstLineChars="100" w:firstLine="221"/>
        <w:rPr>
          <w:rFonts w:ascii="ＭＳ 明朝" w:hAnsi="ＭＳ 明朝"/>
          <w:u w:val="single"/>
        </w:rPr>
      </w:pPr>
      <w:r w:rsidRPr="00252C1B">
        <w:rPr>
          <w:rFonts w:ascii="ＭＳ ゴシック" w:eastAsia="ＭＳ ゴシック" w:hAnsi="ＭＳ ゴシック"/>
          <w:b/>
          <w:u w:val="single"/>
        </w:rPr>
        <w:t xml:space="preserve">(10) </w:t>
      </w:r>
      <w:r w:rsidRPr="00252C1B">
        <w:rPr>
          <w:rFonts w:ascii="ＭＳ ゴシック" w:eastAsia="ＭＳ ゴシック" w:hAnsi="ＭＳ ゴシック" w:hint="eastAsia"/>
          <w:b/>
          <w:u w:val="single"/>
        </w:rPr>
        <w:t>ITSの活用</w:t>
      </w:r>
    </w:p>
    <w:p w14:paraId="58ADF275" w14:textId="54BE048F" w:rsidR="00252C1B" w:rsidRPr="00252C1B" w:rsidRDefault="00252C1B" w:rsidP="00252C1B">
      <w:pPr>
        <w:ind w:leftChars="200" w:left="440" w:firstLineChars="100" w:firstLine="220"/>
        <w:rPr>
          <w:rFonts w:ascii="ＭＳ 明朝" w:hAnsi="ＭＳ 明朝"/>
        </w:rPr>
      </w:pPr>
      <w:r w:rsidRPr="00252C1B">
        <w:rPr>
          <w:rFonts w:ascii="ＭＳ 明朝" w:hAnsi="ＭＳ 明朝" w:hint="eastAsia"/>
        </w:rPr>
        <w:t>道路交通の安全性、輸送効率及び快適性の向上を実現するとともに、渋滞の軽減等の交通の円滑化を通じて環境保全に寄与することを目的に、</w:t>
      </w:r>
      <w:r w:rsidRPr="00252C1B">
        <w:rPr>
          <w:rFonts w:ascii="ＭＳ 明朝" w:hAnsi="ＭＳ 明朝"/>
        </w:rPr>
        <w:t>情報通信技術等を用いて</w:t>
      </w:r>
      <w:r w:rsidRPr="00252C1B">
        <w:rPr>
          <w:rFonts w:ascii="ＭＳ 明朝" w:hAnsi="ＭＳ 明朝" w:hint="eastAsia"/>
        </w:rPr>
        <w:t>、</w:t>
      </w:r>
      <w:r w:rsidRPr="00252C1B">
        <w:rPr>
          <w:rFonts w:ascii="ＭＳ 明朝" w:hAnsi="ＭＳ 明朝"/>
        </w:rPr>
        <w:t>人と</w:t>
      </w:r>
      <w:r w:rsidRPr="00252C1B">
        <w:rPr>
          <w:rFonts w:ascii="ＭＳ 明朝" w:hAnsi="ＭＳ 明朝" w:hint="eastAsia"/>
        </w:rPr>
        <w:t>道路</w:t>
      </w:r>
      <w:r w:rsidRPr="00252C1B">
        <w:rPr>
          <w:rFonts w:ascii="ＭＳ 明朝" w:hAnsi="ＭＳ 明朝"/>
        </w:rPr>
        <w:t>と車両とを</w:t>
      </w:r>
      <w:r w:rsidRPr="00252C1B">
        <w:rPr>
          <w:rFonts w:ascii="ＭＳ 明朝" w:hAnsi="ＭＳ 明朝" w:hint="eastAsia"/>
        </w:rPr>
        <w:t>一体</w:t>
      </w:r>
      <w:r w:rsidRPr="00252C1B">
        <w:rPr>
          <w:rFonts w:ascii="ＭＳ 明朝" w:hAnsi="ＭＳ 明朝"/>
        </w:rPr>
        <w:t>のシステムとして構築する新しい道路交通システムであるITS</w:t>
      </w:r>
      <w:r w:rsidRPr="00252C1B">
        <w:rPr>
          <w:rFonts w:ascii="ＭＳ 明朝" w:hAnsi="ＭＳ 明朝" w:hint="eastAsia"/>
        </w:rPr>
        <w:t>を引き続き推進する。</w:t>
      </w:r>
    </w:p>
    <w:p w14:paraId="243B5197" w14:textId="77777777" w:rsidR="00252C1B" w:rsidRPr="00252C1B" w:rsidRDefault="00252C1B" w:rsidP="00252C1B">
      <w:pPr>
        <w:ind w:firstLineChars="200" w:firstLine="440"/>
        <w:rPr>
          <w:rFonts w:ascii="ＭＳ 明朝" w:hAnsi="ＭＳ 明朝"/>
        </w:rPr>
      </w:pPr>
      <w:r w:rsidRPr="00252C1B">
        <w:rPr>
          <w:rFonts w:ascii="ＭＳ 明朝" w:hAnsi="ＭＳ 明朝" w:hint="eastAsia"/>
        </w:rPr>
        <w:t>ア　道路交通情報通信システムの整備</w:t>
      </w:r>
    </w:p>
    <w:p w14:paraId="12B5E00E"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安全で円滑な道路交通を確保するため、リアルタイムの渋滞情報、所要時間、規制情報等の道路交通情報を提供する</w:t>
      </w:r>
      <w:r w:rsidRPr="00252C1B">
        <w:rPr>
          <w:rFonts w:ascii="ＭＳ 明朝" w:hAnsi="ＭＳ 明朝"/>
        </w:rPr>
        <w:t>VICS</w:t>
      </w:r>
      <w:r w:rsidRPr="00252C1B">
        <w:rPr>
          <w:rFonts w:ascii="ＭＳ 明朝" w:hAnsi="ＭＳ 明朝" w:hint="eastAsia"/>
        </w:rPr>
        <w:t>の整備・拡充を推進するとともに、高精度な情報提供の充実及び対応車載機の普及を図る。</w:t>
      </w:r>
    </w:p>
    <w:p w14:paraId="3A75B0C9" w14:textId="77777777" w:rsidR="00252C1B" w:rsidRPr="00252C1B" w:rsidRDefault="00252C1B" w:rsidP="00252C1B">
      <w:pPr>
        <w:ind w:firstLineChars="200" w:firstLine="440"/>
        <w:rPr>
          <w:rFonts w:ascii="ＭＳ 明朝" w:hAnsi="ＭＳ 明朝"/>
          <w:spacing w:val="42"/>
        </w:rPr>
      </w:pPr>
      <w:r w:rsidRPr="00252C1B">
        <w:rPr>
          <w:rFonts w:ascii="ＭＳ 明朝" w:hAnsi="ＭＳ 明朝" w:hint="eastAsia"/>
        </w:rPr>
        <w:t>イ　新交通管理システムの推進</w:t>
      </w:r>
    </w:p>
    <w:p w14:paraId="500BDD65"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rPr>
        <w:t>情報通信技術等を用いて交通管理の最適化を図るため、</w:t>
      </w:r>
      <w:r w:rsidRPr="00252C1B">
        <w:rPr>
          <w:rFonts w:ascii="ＭＳ 明朝" w:hAnsi="ＭＳ 明朝" w:hint="eastAsia"/>
        </w:rPr>
        <w:t>新交通管理システム（</w:t>
      </w:r>
      <w:r w:rsidRPr="00252C1B">
        <w:rPr>
          <w:rFonts w:ascii="ＭＳ 明朝" w:hAnsi="ＭＳ 明朝"/>
        </w:rPr>
        <w:t>UTMS</w:t>
      </w:r>
      <w:r w:rsidRPr="00252C1B">
        <w:rPr>
          <w:rFonts w:ascii="ＭＳ 明朝" w:hAnsi="ＭＳ 明朝" w:hint="eastAsia"/>
        </w:rPr>
        <w:t>）の</w:t>
      </w:r>
      <w:r w:rsidRPr="00252C1B">
        <w:rPr>
          <w:rFonts w:ascii="ＭＳ 明朝" w:hAnsi="ＭＳ 明朝"/>
        </w:rPr>
        <w:t>開発・整備を行うことによりITSを推進し、</w:t>
      </w:r>
      <w:r w:rsidRPr="00252C1B">
        <w:rPr>
          <w:rFonts w:ascii="ＭＳ 明朝" w:hAnsi="ＭＳ 明朝" w:hint="eastAsia"/>
        </w:rPr>
        <w:t>安全</w:t>
      </w:r>
      <w:r w:rsidRPr="00252C1B">
        <w:rPr>
          <w:rFonts w:ascii="ＭＳ 明朝" w:hAnsi="ＭＳ 明朝"/>
        </w:rPr>
        <w:t>・</w:t>
      </w:r>
      <w:r w:rsidRPr="00252C1B">
        <w:rPr>
          <w:rFonts w:ascii="ＭＳ 明朝" w:hAnsi="ＭＳ 明朝" w:hint="eastAsia"/>
        </w:rPr>
        <w:t>円滑</w:t>
      </w:r>
      <w:r w:rsidRPr="00252C1B">
        <w:rPr>
          <w:rFonts w:ascii="ＭＳ 明朝" w:hAnsi="ＭＳ 明朝"/>
        </w:rPr>
        <w:t>かつ快適で環境負荷の低い交通</w:t>
      </w:r>
      <w:r w:rsidRPr="00252C1B">
        <w:rPr>
          <w:rFonts w:ascii="ＭＳ 明朝" w:hAnsi="ＭＳ 明朝" w:hint="eastAsia"/>
        </w:rPr>
        <w:t>社会</w:t>
      </w:r>
      <w:r w:rsidRPr="00252C1B">
        <w:rPr>
          <w:rFonts w:ascii="ＭＳ 明朝" w:hAnsi="ＭＳ 明朝"/>
        </w:rPr>
        <w:t>の実現を</w:t>
      </w:r>
      <w:r w:rsidRPr="00252C1B">
        <w:rPr>
          <w:rFonts w:ascii="ＭＳ 明朝" w:hAnsi="ＭＳ 明朝" w:hint="eastAsia"/>
        </w:rPr>
        <w:t>目指す</w:t>
      </w:r>
      <w:r w:rsidRPr="00252C1B">
        <w:rPr>
          <w:rFonts w:ascii="ＭＳ 明朝" w:hAnsi="ＭＳ 明朝"/>
        </w:rPr>
        <w:t>。</w:t>
      </w:r>
    </w:p>
    <w:p w14:paraId="72394561" w14:textId="77777777" w:rsidR="00252C1B" w:rsidRPr="00252C1B" w:rsidRDefault="00252C1B" w:rsidP="00252C1B">
      <w:pPr>
        <w:ind w:firstLineChars="200" w:firstLine="440"/>
        <w:rPr>
          <w:rFonts w:ascii="ＭＳ 明朝" w:hAnsi="ＭＳ 明朝"/>
        </w:rPr>
      </w:pPr>
      <w:r w:rsidRPr="00252C1B">
        <w:rPr>
          <w:rFonts w:ascii="ＭＳ 明朝" w:hAnsi="ＭＳ 明朝" w:hint="eastAsia"/>
        </w:rPr>
        <w:t>ウ　交通事故防止のための運転支援システムの推進</w:t>
      </w:r>
    </w:p>
    <w:p w14:paraId="1A278457"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交通の安全性を高めるため、道路分野における既存サービスの高度化や新たなサービスの提供が可能となる次世代ITSの構築を推進する。具体的には、先行的な実証を行うプロジェクトにて、路車間通信や各種センサー等を活用し、歩行者や車両へ注意喚起を行うなど、高度な交通安全支援が可能なシステム等の実現や普及に向けて推進する。</w:t>
      </w:r>
    </w:p>
    <w:p w14:paraId="790CB8DF"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また、運転者に信号交差点への到着時における信号灯色等に関する情報を事前に提供することで、ゆとりある運転を促す信号情報活用運転支援システム（</w:t>
      </w:r>
      <w:r w:rsidRPr="00252C1B">
        <w:rPr>
          <w:rFonts w:ascii="ＭＳ 明朝" w:hAnsi="ＭＳ 明朝"/>
        </w:rPr>
        <w:t>TSPS</w:t>
      </w:r>
      <w:r w:rsidRPr="00252C1B">
        <w:rPr>
          <w:rFonts w:ascii="ＭＳ 明朝" w:hAnsi="ＭＳ 明朝"/>
          <w:vertAlign w:val="superscript"/>
        </w:rPr>
        <w:footnoteReference w:customMarkFollows="1" w:id="12"/>
        <w:t>※</w:t>
      </w:r>
      <w:r w:rsidRPr="00252C1B">
        <w:rPr>
          <w:rFonts w:ascii="ＭＳ 明朝" w:hAnsi="ＭＳ 明朝"/>
        </w:rPr>
        <w:t>）</w:t>
      </w:r>
      <w:r w:rsidRPr="00252C1B">
        <w:rPr>
          <w:rFonts w:ascii="ＭＳ 明朝" w:hAnsi="ＭＳ 明朝" w:hint="eastAsia"/>
        </w:rPr>
        <w:t>を始めとする</w:t>
      </w:r>
      <w:r w:rsidRPr="00252C1B">
        <w:rPr>
          <w:rFonts w:ascii="ＭＳ 明朝" w:hAnsi="ＭＳ 明朝"/>
        </w:rPr>
        <w:t>UTMS</w:t>
      </w:r>
      <w:r w:rsidRPr="00252C1B">
        <w:rPr>
          <w:rFonts w:ascii="ＭＳ 明朝" w:hAnsi="ＭＳ 明朝" w:hint="eastAsia"/>
        </w:rPr>
        <w:t>の整備を行うことにより</w:t>
      </w:r>
      <w:r w:rsidRPr="00252C1B">
        <w:rPr>
          <w:rFonts w:ascii="ＭＳ 明朝" w:hAnsi="ＭＳ 明朝"/>
        </w:rPr>
        <w:t>ITS</w:t>
      </w:r>
      <w:r w:rsidRPr="00252C1B">
        <w:rPr>
          <w:rFonts w:ascii="ＭＳ 明朝" w:hAnsi="ＭＳ 明朝" w:hint="eastAsia"/>
        </w:rPr>
        <w:t>を推進する。</w:t>
      </w:r>
    </w:p>
    <w:p w14:paraId="781D36D9" w14:textId="77777777" w:rsidR="00252C1B" w:rsidRPr="00252C1B" w:rsidRDefault="00252C1B" w:rsidP="00252C1B">
      <w:pPr>
        <w:ind w:firstLineChars="200" w:firstLine="440"/>
        <w:rPr>
          <w:rFonts w:ascii="ＭＳ 明朝" w:hAnsi="ＭＳ 明朝"/>
        </w:rPr>
      </w:pPr>
      <w:r w:rsidRPr="00252C1B">
        <w:rPr>
          <w:rFonts w:ascii="ＭＳ 明朝" w:hAnsi="ＭＳ 明朝" w:hint="eastAsia"/>
        </w:rPr>
        <w:t xml:space="preserve">エ　</w:t>
      </w:r>
      <w:r w:rsidRPr="00252C1B">
        <w:rPr>
          <w:rFonts w:ascii="ＭＳ 明朝" w:hAnsi="ＭＳ 明朝"/>
        </w:rPr>
        <w:t>ETC2.0</w:t>
      </w:r>
      <w:r w:rsidRPr="00252C1B">
        <w:rPr>
          <w:rFonts w:ascii="ＭＳ 明朝" w:hAnsi="ＭＳ 明朝" w:hint="eastAsia"/>
        </w:rPr>
        <w:t>等デジタルデータの活用推進</w:t>
      </w:r>
    </w:p>
    <w:p w14:paraId="13CE1C25"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事故多発地点、道路上の落下物等の注意喚起等に関する情報を提供することで安全運転を支援する。また、収集した速度データや利用経路・時間データ等、多種多様できめ細かいビッグデータを活用し、渋滞と交通事故を減らす賢い料金等、</w:t>
      </w:r>
      <w:r w:rsidRPr="00252C1B">
        <w:rPr>
          <w:rFonts w:ascii="ＭＳ 明朝" w:hAnsi="ＭＳ 明朝" w:hint="eastAsia"/>
        </w:rPr>
        <w:lastRenderedPageBreak/>
        <w:t>道路を賢く使う取組を推進する。特に、ETC2.0車載器で収集する、経路、時間、急制動等のデータ（ETC2.0プローブデータ）については、データの性質や利活用シーン等を踏まえ、プライバシーの観点にも留意しつつ、データの提供体制を整えるなど、地方公共団体等が活用しやすい環境の構築（オープン化）を進める。</w:t>
      </w:r>
    </w:p>
    <w:p w14:paraId="651A6DEA" w14:textId="77777777" w:rsidR="00252C1B" w:rsidRPr="00252C1B" w:rsidRDefault="00252C1B" w:rsidP="00252C1B">
      <w:pPr>
        <w:ind w:firstLineChars="200" w:firstLine="440"/>
        <w:rPr>
          <w:rFonts w:ascii="ＭＳ 明朝" w:hAnsi="ＭＳ 明朝"/>
        </w:rPr>
      </w:pPr>
      <w:r w:rsidRPr="00252C1B">
        <w:rPr>
          <w:rFonts w:ascii="ＭＳ 明朝" w:hAnsi="ＭＳ 明朝" w:hint="eastAsia"/>
        </w:rPr>
        <w:t>オ　道路運送事業に係る高度情報化の推進</w:t>
      </w:r>
    </w:p>
    <w:p w14:paraId="41F785DF"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環境に配慮した安全で円滑な自動車の運行を実現するため、道路運送事業において</w:t>
      </w:r>
      <w:r w:rsidRPr="00252C1B">
        <w:rPr>
          <w:rFonts w:ascii="ＭＳ 明朝" w:hAnsi="ＭＳ 明朝"/>
        </w:rPr>
        <w:t>ITS</w:t>
      </w:r>
      <w:r w:rsidRPr="00252C1B">
        <w:rPr>
          <w:rFonts w:ascii="ＭＳ 明朝" w:hAnsi="ＭＳ 明朝" w:hint="eastAsia"/>
        </w:rPr>
        <w:t>技術を活用し、公共交通機関の利用促進を進める。具体的には、公共車両優先システム（</w:t>
      </w:r>
      <w:r w:rsidRPr="00252C1B">
        <w:rPr>
          <w:rFonts w:ascii="ＭＳ 明朝" w:hAnsi="ＭＳ 明朝"/>
        </w:rPr>
        <w:t>PTPS</w:t>
      </w:r>
      <w:r w:rsidRPr="00252C1B">
        <w:rPr>
          <w:rFonts w:ascii="ＭＳ 明朝" w:hAnsi="ＭＳ 明朝" w:hint="eastAsia"/>
          <w:vertAlign w:val="superscript"/>
        </w:rPr>
        <w:footnoteReference w:customMarkFollows="1" w:id="13"/>
        <w:t>※</w:t>
      </w:r>
      <w:r w:rsidRPr="00252C1B">
        <w:rPr>
          <w:rFonts w:ascii="ＭＳ 明朝" w:hAnsi="ＭＳ 明朝" w:hint="eastAsia"/>
        </w:rPr>
        <w:t>）の整備を推進する。</w:t>
      </w:r>
    </w:p>
    <w:p w14:paraId="4FD78A03" w14:textId="77777777" w:rsidR="00252C1B" w:rsidRPr="00252C1B" w:rsidRDefault="00252C1B" w:rsidP="00252C1B">
      <w:pPr>
        <w:rPr>
          <w:rFonts w:ascii="ＭＳ 明朝" w:hAnsi="ＭＳ 明朝"/>
          <w:b/>
          <w:u w:val="single"/>
        </w:rPr>
      </w:pPr>
    </w:p>
    <w:p w14:paraId="1AD6724E" w14:textId="77777777" w:rsidR="00252C1B" w:rsidRPr="00252C1B" w:rsidRDefault="00252C1B" w:rsidP="00252C1B">
      <w:pPr>
        <w:ind w:firstLineChars="100" w:firstLine="221"/>
        <w:rPr>
          <w:rFonts w:ascii="ＭＳ ゴシック" w:eastAsia="ＭＳ ゴシック" w:hAnsi="ＭＳ ゴシック"/>
          <w:b/>
          <w:u w:val="single"/>
        </w:rPr>
      </w:pPr>
      <w:r w:rsidRPr="00252C1B">
        <w:rPr>
          <w:rFonts w:ascii="ＭＳ ゴシック" w:eastAsia="ＭＳ ゴシック" w:hAnsi="ＭＳ ゴシック"/>
          <w:b/>
          <w:u w:val="single"/>
        </w:rPr>
        <w:t xml:space="preserve">(11) </w:t>
      </w:r>
      <w:r w:rsidRPr="00252C1B">
        <w:rPr>
          <w:rFonts w:ascii="ＭＳ ゴシック" w:eastAsia="ＭＳ ゴシック" w:hAnsi="ＭＳ ゴシック" w:hint="eastAsia"/>
          <w:b/>
          <w:u w:val="single"/>
        </w:rPr>
        <w:t>交通需要マネジメントの推進</w:t>
      </w:r>
    </w:p>
    <w:p w14:paraId="2FEBCC50" w14:textId="77777777" w:rsidR="00252C1B" w:rsidRPr="00252C1B" w:rsidRDefault="00252C1B" w:rsidP="00252C1B">
      <w:pPr>
        <w:ind w:leftChars="200" w:left="440" w:firstLineChars="95" w:firstLine="209"/>
        <w:rPr>
          <w:rFonts w:ascii="ＭＳ 明朝" w:hAnsi="Courier New" w:cs="Courier New"/>
          <w:szCs w:val="21"/>
        </w:rPr>
      </w:pPr>
      <w:r w:rsidRPr="00252C1B">
        <w:rPr>
          <w:rFonts w:ascii="ＭＳ 明朝" w:hAnsi="Courier New" w:cs="Courier New" w:hint="eastAsia"/>
          <w:szCs w:val="21"/>
        </w:rPr>
        <w:t>依然として厳しい道路交通渋滞を緩和し、道路交通の円滑化を図ることによる交通安全の推進に資するため、広報・啓発活動を積極的に行うなど、</w:t>
      </w:r>
      <w:r w:rsidRPr="00252C1B">
        <w:rPr>
          <w:rFonts w:ascii="ＭＳ 明朝" w:hAnsi="Courier New" w:cs="Courier New"/>
          <w:szCs w:val="21"/>
        </w:rPr>
        <w:t>TDM</w:t>
      </w:r>
      <w:r w:rsidRPr="00252C1B">
        <w:rPr>
          <w:rFonts w:ascii="ＭＳ 明朝" w:hAnsi="Courier New" w:cs="Courier New" w:hint="eastAsia"/>
          <w:szCs w:val="21"/>
        </w:rPr>
        <w:t>の定着・推進を図る。具体的には、バイパス・環状道路の整備や交差点の改良等の交通容量の拡大策、交通管制の高度化等に加えて、パークアンドライドの推進、情報提供の充実、時差通勤・通学、フレックスタイム制の導入等により、道路利用の仕方に工夫を求め、輸送効率の向上や交通量の時間的・空間的平準化を推進する。</w:t>
      </w:r>
    </w:p>
    <w:p w14:paraId="0409F8D3" w14:textId="4396AF26" w:rsidR="00252C1B" w:rsidRPr="00252C1B" w:rsidRDefault="00252C1B" w:rsidP="00252C1B">
      <w:pPr>
        <w:ind w:leftChars="200" w:left="440" w:firstLineChars="95" w:firstLine="209"/>
        <w:rPr>
          <w:rFonts w:ascii="ＭＳ 明朝" w:hAnsi="Courier New" w:cs="Courier New"/>
          <w:szCs w:val="21"/>
        </w:rPr>
      </w:pPr>
      <w:r w:rsidRPr="00252C1B">
        <w:rPr>
          <w:rFonts w:ascii="ＭＳ 明朝" w:hAnsi="Courier New" w:cs="Courier New" w:hint="eastAsia"/>
          <w:szCs w:val="21"/>
        </w:rPr>
        <w:t>交通の円滑化等に係る施策については、交通政策基本法（平成25年法律第92号）及び同法に基づき定められ</w:t>
      </w:r>
      <w:r w:rsidR="00CB3231">
        <w:rPr>
          <w:rFonts w:ascii="ＭＳ 明朝" w:hAnsi="Courier New" w:cs="Courier New" w:hint="eastAsia"/>
          <w:szCs w:val="21"/>
        </w:rPr>
        <w:t>た</w:t>
      </w:r>
      <w:r w:rsidRPr="00252C1B">
        <w:rPr>
          <w:rFonts w:ascii="ＭＳ 明朝" w:hAnsi="Courier New" w:cs="Courier New" w:hint="eastAsia"/>
          <w:szCs w:val="21"/>
        </w:rPr>
        <w:t>交通政策基本計画に即して、国、</w:t>
      </w:r>
      <w:r w:rsidR="00CB3231">
        <w:rPr>
          <w:rFonts w:ascii="ＭＳ 明朝" w:hAnsi="Courier New" w:cs="Courier New" w:hint="eastAsia"/>
          <w:szCs w:val="21"/>
        </w:rPr>
        <w:t>県及び市町村</w:t>
      </w:r>
      <w:r w:rsidRPr="00252C1B">
        <w:rPr>
          <w:rFonts w:ascii="ＭＳ 明朝" w:hAnsi="Courier New" w:cs="Courier New" w:hint="eastAsia"/>
          <w:szCs w:val="21"/>
        </w:rPr>
        <w:t>、警察、交通関連事業者、交通施設管理者、住民その他の関係者が相互に連携を図りながら協力し、総合的かつ計画的に推進する。</w:t>
      </w:r>
    </w:p>
    <w:p w14:paraId="0D9B6F60" w14:textId="77777777" w:rsidR="00252C1B" w:rsidRPr="00252C1B" w:rsidRDefault="00252C1B" w:rsidP="00252C1B">
      <w:pPr>
        <w:ind w:firstLineChars="200" w:firstLine="440"/>
        <w:rPr>
          <w:rFonts w:ascii="ＭＳ 明朝"/>
        </w:rPr>
      </w:pPr>
      <w:r w:rsidRPr="00252C1B">
        <w:rPr>
          <w:rFonts w:ascii="ＭＳ 明朝" w:hint="eastAsia"/>
        </w:rPr>
        <w:t>ア　公共交通機関の利用促進</w:t>
      </w:r>
    </w:p>
    <w:p w14:paraId="1F0C7C9C" w14:textId="1C30A304" w:rsidR="00252C1B" w:rsidRPr="00252C1B" w:rsidRDefault="00252C1B" w:rsidP="00252C1B">
      <w:pPr>
        <w:ind w:leftChars="300" w:left="660" w:firstLineChars="100" w:firstLine="220"/>
        <w:rPr>
          <w:rFonts w:ascii="ＭＳ 明朝"/>
        </w:rPr>
      </w:pPr>
      <w:r w:rsidRPr="00252C1B">
        <w:rPr>
          <w:rFonts w:ascii="ＭＳ 明朝" w:hint="eastAsia"/>
        </w:rPr>
        <w:t>道路交通渋滞の緩和を含む地域交通の課題解消に向け、</w:t>
      </w:r>
      <w:r w:rsidR="003C2E3D">
        <w:rPr>
          <w:rFonts w:ascii="ＭＳ 明朝" w:hint="eastAsia"/>
        </w:rPr>
        <w:t>県及び</w:t>
      </w:r>
      <w:r w:rsidR="00CB3231">
        <w:rPr>
          <w:rFonts w:ascii="ＭＳ 明朝" w:hint="eastAsia"/>
        </w:rPr>
        <w:t>市町村</w:t>
      </w:r>
      <w:r w:rsidRPr="00252C1B">
        <w:rPr>
          <w:rFonts w:ascii="ＭＳ 明朝" w:hint="eastAsia"/>
        </w:rPr>
        <w:t>が中心となって</w:t>
      </w:r>
      <w:r w:rsidR="00621FCA">
        <w:rPr>
          <w:rFonts w:ascii="ＭＳ 明朝" w:hint="eastAsia"/>
        </w:rPr>
        <w:t>策定する地域公共交通計画を踏まえ</w:t>
      </w:r>
      <w:r w:rsidRPr="00252C1B">
        <w:rPr>
          <w:rFonts w:ascii="ＭＳ 明朝" w:hint="eastAsia"/>
        </w:rPr>
        <w:t>、住民や交通事業者等の幅広い関係者と</w:t>
      </w:r>
      <w:r w:rsidR="00621FCA">
        <w:rPr>
          <w:rFonts w:ascii="ＭＳ 明朝" w:hint="eastAsia"/>
        </w:rPr>
        <w:t>連携しながら、</w:t>
      </w:r>
      <w:r w:rsidRPr="00252C1B">
        <w:rPr>
          <w:rFonts w:ascii="ＭＳ 明朝" w:hint="eastAsia"/>
        </w:rPr>
        <w:t>利用促進を含めた公共交通の確保・維持・改善の取組を推進する。加えて、観光や福祉等の幅広い地域の関係者の連携と協働を推進し、地域交通のリ・デザインを</w:t>
      </w:r>
      <w:r w:rsidR="00621FCA">
        <w:rPr>
          <w:rFonts w:ascii="ＭＳ 明朝" w:hint="eastAsia"/>
        </w:rPr>
        <w:t>進める</w:t>
      </w:r>
      <w:r w:rsidRPr="00252C1B">
        <w:rPr>
          <w:rFonts w:ascii="ＭＳ 明朝" w:hint="eastAsia"/>
        </w:rPr>
        <w:t>ことで、公共交通の利用促進につなげる。</w:t>
      </w:r>
    </w:p>
    <w:p w14:paraId="3D153222" w14:textId="6F282377" w:rsidR="00252C1B" w:rsidRPr="00252C1B" w:rsidRDefault="00252C1B" w:rsidP="00252C1B">
      <w:pPr>
        <w:ind w:leftChars="300" w:left="660" w:firstLineChars="100" w:firstLine="220"/>
        <w:rPr>
          <w:rFonts w:ascii="ＭＳ 明朝"/>
        </w:rPr>
      </w:pPr>
      <w:r w:rsidRPr="00252C1B">
        <w:rPr>
          <w:rFonts w:ascii="ＭＳ 明朝" w:hint="eastAsia"/>
        </w:rPr>
        <w:t>具体的には、道路交通混雑が著しい一部の道路について、パークアンドバスライドやコミュニティバスの導入等のバスの利用促進</w:t>
      </w:r>
      <w:r w:rsidR="00621FCA">
        <w:rPr>
          <w:rFonts w:ascii="ＭＳ 明朝" w:hint="eastAsia"/>
        </w:rPr>
        <w:t>につながる</w:t>
      </w:r>
      <w:r w:rsidRPr="00252C1B">
        <w:rPr>
          <w:rFonts w:ascii="ＭＳ 明朝" w:hint="eastAsia"/>
        </w:rPr>
        <w:t>施策を推進する。</w:t>
      </w:r>
    </w:p>
    <w:p w14:paraId="71310470" w14:textId="577B12F2" w:rsidR="00252C1B" w:rsidRPr="00252C1B" w:rsidRDefault="00252C1B" w:rsidP="00252C1B">
      <w:pPr>
        <w:ind w:leftChars="300" w:left="660" w:firstLineChars="100" w:firstLine="220"/>
        <w:rPr>
          <w:rFonts w:ascii="ＭＳ 明朝"/>
        </w:rPr>
      </w:pPr>
      <w:r w:rsidRPr="00252C1B">
        <w:rPr>
          <w:rFonts w:ascii="ＭＳ 明朝" w:hint="eastAsia"/>
        </w:rPr>
        <w:t>また、鉄道、バス等の公共交通の確保・維持・改善を図るための施策を推進することにより、利用を促進し、公共交通への転換による円滑な道路交通の実現を</w:t>
      </w:r>
      <w:r w:rsidR="00621FCA">
        <w:rPr>
          <w:rFonts w:ascii="ＭＳ 明朝" w:hint="eastAsia"/>
        </w:rPr>
        <w:t>目指す</w:t>
      </w:r>
      <w:r w:rsidRPr="00252C1B">
        <w:rPr>
          <w:rFonts w:ascii="ＭＳ 明朝" w:hint="eastAsia"/>
        </w:rPr>
        <w:t>。</w:t>
      </w:r>
    </w:p>
    <w:p w14:paraId="00841E79" w14:textId="58E54816" w:rsidR="00252C1B" w:rsidRPr="00252C1B" w:rsidRDefault="00252C1B" w:rsidP="00252C1B">
      <w:pPr>
        <w:ind w:leftChars="300" w:left="660" w:firstLineChars="100" w:firstLine="220"/>
        <w:rPr>
          <w:rFonts w:ascii="ＭＳ 明朝"/>
        </w:rPr>
      </w:pPr>
      <w:r w:rsidRPr="00252C1B">
        <w:rPr>
          <w:rFonts w:ascii="ＭＳ 明朝" w:hint="eastAsia"/>
        </w:rPr>
        <w:t>さらに、</w:t>
      </w:r>
      <w:proofErr w:type="spellStart"/>
      <w:r w:rsidRPr="00252C1B">
        <w:rPr>
          <w:rFonts w:ascii="ＭＳ 明朝" w:hint="eastAsia"/>
        </w:rPr>
        <w:t>MaaS</w:t>
      </w:r>
      <w:proofErr w:type="spellEnd"/>
      <w:r w:rsidRPr="00252C1B">
        <w:rPr>
          <w:rFonts w:ascii="ＭＳ 明朝" w:hint="eastAsia"/>
        </w:rPr>
        <w:t>等による交通サービスの高度化やEBPM等データ活用</w:t>
      </w:r>
      <w:r w:rsidR="00621FCA">
        <w:rPr>
          <w:rFonts w:ascii="ＭＳ 明朝" w:hint="eastAsia"/>
        </w:rPr>
        <w:t>の取組を支援し、</w:t>
      </w:r>
      <w:r w:rsidRPr="00252C1B">
        <w:rPr>
          <w:rFonts w:ascii="ＭＳ 明朝" w:hint="eastAsia"/>
        </w:rPr>
        <w:t>地域交通DX</w:t>
      </w:r>
      <w:r w:rsidR="00621FCA">
        <w:rPr>
          <w:rFonts w:ascii="ＭＳ 明朝" w:hint="eastAsia"/>
        </w:rPr>
        <w:t>の</w:t>
      </w:r>
      <w:r w:rsidRPr="00252C1B">
        <w:rPr>
          <w:rFonts w:ascii="ＭＳ 明朝" w:hint="eastAsia"/>
        </w:rPr>
        <w:t>推進</w:t>
      </w:r>
      <w:r w:rsidR="00621FCA">
        <w:rPr>
          <w:rFonts w:ascii="ＭＳ 明朝" w:hint="eastAsia"/>
        </w:rPr>
        <w:t>を後押し</w:t>
      </w:r>
      <w:r w:rsidRPr="00252C1B">
        <w:rPr>
          <w:rFonts w:ascii="ＭＳ 明朝" w:hint="eastAsia"/>
        </w:rPr>
        <w:t>することで、利用者の利便性向上</w:t>
      </w:r>
      <w:r w:rsidR="00621FCA">
        <w:rPr>
          <w:rFonts w:ascii="ＭＳ 明朝" w:hint="eastAsia"/>
        </w:rPr>
        <w:t>と</w:t>
      </w:r>
      <w:r w:rsidRPr="00252C1B">
        <w:rPr>
          <w:rFonts w:ascii="ＭＳ 明朝" w:hint="eastAsia"/>
        </w:rPr>
        <w:t>公共交通の利用</w:t>
      </w:r>
      <w:r w:rsidR="00621FCA">
        <w:rPr>
          <w:rFonts w:ascii="ＭＳ 明朝" w:hint="eastAsia"/>
        </w:rPr>
        <w:t>につなげる</w:t>
      </w:r>
      <w:r w:rsidRPr="00252C1B">
        <w:rPr>
          <w:rFonts w:ascii="ＭＳ 明朝" w:hint="eastAsia"/>
        </w:rPr>
        <w:t>。</w:t>
      </w:r>
    </w:p>
    <w:p w14:paraId="6791BD14" w14:textId="64EBA840" w:rsidR="00252C1B" w:rsidRPr="00252C1B" w:rsidRDefault="00252C1B" w:rsidP="00252C1B">
      <w:pPr>
        <w:ind w:leftChars="300" w:left="660" w:firstLineChars="100" w:firstLine="220"/>
        <w:rPr>
          <w:rFonts w:ascii="ＭＳ 明朝"/>
        </w:rPr>
      </w:pPr>
      <w:r w:rsidRPr="00252C1B">
        <w:rPr>
          <w:rFonts w:ascii="ＭＳ 明朝" w:hint="eastAsia"/>
        </w:rPr>
        <w:t>そして、鉄道・バス事業者による運行頻度・運行時間の見直し、乗り継ぎ改善等によるシームレスな公共交通の実現</w:t>
      </w:r>
      <w:r w:rsidR="00621FCA">
        <w:rPr>
          <w:rFonts w:ascii="ＭＳ 明朝" w:hint="eastAsia"/>
        </w:rPr>
        <w:t>に向けた取組を促進することにより</w:t>
      </w:r>
      <w:r w:rsidRPr="00252C1B">
        <w:rPr>
          <w:rFonts w:ascii="ＭＳ 明朝" w:hint="eastAsia"/>
        </w:rPr>
        <w:t>、利用者の利便性の向上を図るとともに、鉄道駅・バス停までのアクセス</w:t>
      </w:r>
      <w:r w:rsidR="00621FCA">
        <w:rPr>
          <w:rFonts w:ascii="ＭＳ 明朝" w:hint="eastAsia"/>
        </w:rPr>
        <w:t>向上</w:t>
      </w:r>
      <w:r w:rsidRPr="00252C1B">
        <w:rPr>
          <w:rFonts w:ascii="ＭＳ 明朝" w:hint="eastAsia"/>
        </w:rPr>
        <w:t>のために、</w:t>
      </w:r>
      <w:r w:rsidRPr="00252C1B">
        <w:rPr>
          <w:rFonts w:ascii="ＭＳ 明朝" w:hint="eastAsia"/>
        </w:rPr>
        <w:lastRenderedPageBreak/>
        <w:t>パークアンドライド駐車場、自転車道、自転車専用通行帯等の自転車通行空間、駅前広場等の整備</w:t>
      </w:r>
      <w:r w:rsidR="00621FCA">
        <w:rPr>
          <w:rFonts w:ascii="ＭＳ 明朝" w:hint="eastAsia"/>
        </w:rPr>
        <w:t>の在り方について検討を進め</w:t>
      </w:r>
      <w:r w:rsidRPr="00252C1B">
        <w:rPr>
          <w:rFonts w:ascii="ＭＳ 明朝" w:hint="eastAsia"/>
        </w:rPr>
        <w:t>、交通結節機能</w:t>
      </w:r>
      <w:r w:rsidR="00621FCA">
        <w:rPr>
          <w:rFonts w:ascii="ＭＳ 明朝" w:hint="eastAsia"/>
        </w:rPr>
        <w:t>の向上につながる取組を促す</w:t>
      </w:r>
      <w:r w:rsidRPr="00252C1B">
        <w:rPr>
          <w:rFonts w:ascii="ＭＳ 明朝" w:hint="eastAsia"/>
        </w:rPr>
        <w:t>。</w:t>
      </w:r>
    </w:p>
    <w:p w14:paraId="5D0FA027" w14:textId="77777777" w:rsidR="00252C1B" w:rsidRPr="00252C1B" w:rsidRDefault="00252C1B" w:rsidP="00252C1B">
      <w:pPr>
        <w:ind w:firstLineChars="200" w:firstLine="440"/>
        <w:rPr>
          <w:rFonts w:ascii="ＭＳ 明朝"/>
          <w:spacing w:val="2"/>
        </w:rPr>
      </w:pPr>
      <w:r w:rsidRPr="00252C1B">
        <w:rPr>
          <w:rFonts w:ascii="ＭＳ 明朝" w:hint="eastAsia"/>
        </w:rPr>
        <w:t>イ　貨物自動車利用の効率化</w:t>
      </w:r>
    </w:p>
    <w:p w14:paraId="3B7FCF16"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効率的な貨物自動車利用等を促進するため、共同輸配送による貨物自動車の積載効率向上や、置き配や宅配ボックスの活用による宅配便の再配達削減に資する取組等による物流効率化を推進する。</w:t>
      </w:r>
    </w:p>
    <w:p w14:paraId="31384D71" w14:textId="77777777" w:rsidR="00252C1B" w:rsidRPr="00252C1B" w:rsidRDefault="00252C1B" w:rsidP="00252C1B"/>
    <w:p w14:paraId="57FFC8B5" w14:textId="77777777" w:rsidR="00252C1B" w:rsidRPr="00252C1B" w:rsidRDefault="00252C1B" w:rsidP="00252C1B">
      <w:pPr>
        <w:overflowPunct w:val="0"/>
        <w:ind w:firstLineChars="100" w:firstLine="221"/>
        <w:textAlignment w:val="baseline"/>
        <w:rPr>
          <w:rFonts w:ascii="ＭＳ ゴシック" w:eastAsia="ＭＳ ゴシック" w:hAnsi="ＭＳ ゴシック"/>
          <w:spacing w:val="2"/>
          <w:kern w:val="0"/>
        </w:rPr>
      </w:pPr>
      <w:r w:rsidRPr="00252C1B">
        <w:rPr>
          <w:rFonts w:ascii="ＭＳ ゴシック" w:eastAsia="ＭＳ ゴシック" w:hAnsi="ＭＳ ゴシック" w:cs="ＭＳ ゴシック"/>
          <w:b/>
          <w:bCs/>
          <w:kern w:val="0"/>
          <w:u w:val="single" w:color="000000"/>
        </w:rPr>
        <w:t xml:space="preserve">(12) </w:t>
      </w:r>
      <w:r w:rsidRPr="00252C1B">
        <w:rPr>
          <w:rFonts w:ascii="ＭＳ ゴシック" w:eastAsia="ＭＳ ゴシック" w:hAnsi="ＭＳ ゴシック" w:cs="ＭＳ ゴシック" w:hint="eastAsia"/>
          <w:b/>
          <w:bCs/>
          <w:kern w:val="0"/>
          <w:u w:val="single" w:color="000000"/>
        </w:rPr>
        <w:t>災害に備えた道路交通環境の整備</w:t>
      </w:r>
    </w:p>
    <w:p w14:paraId="0AC3ADBC" w14:textId="77777777" w:rsidR="00252C1B" w:rsidRPr="00252C1B" w:rsidRDefault="00252C1B" w:rsidP="00252C1B">
      <w:pPr>
        <w:overflowPunct w:val="0"/>
        <w:ind w:firstLineChars="200" w:firstLine="440"/>
        <w:textAlignment w:val="baseline"/>
        <w:rPr>
          <w:rFonts w:ascii="ＭＳ 明朝" w:hAnsi="Times New Roman"/>
          <w:spacing w:val="2"/>
          <w:kern w:val="0"/>
        </w:rPr>
      </w:pPr>
      <w:r w:rsidRPr="00252C1B">
        <w:rPr>
          <w:rFonts w:ascii="Times New Roman" w:hAnsi="Times New Roman" w:cs="ＭＳ 明朝" w:hint="eastAsia"/>
          <w:kern w:val="0"/>
        </w:rPr>
        <w:t>ア</w:t>
      </w:r>
      <w:r w:rsidRPr="00252C1B">
        <w:rPr>
          <w:rFonts w:ascii="ＭＳ 明朝" w:hAnsi="Times New Roman" w:cs="ＭＳ 明朝" w:hint="eastAsia"/>
          <w:kern w:val="0"/>
        </w:rPr>
        <w:t xml:space="preserve">　災害に備えた道路の整備</w:t>
      </w:r>
    </w:p>
    <w:p w14:paraId="0FECC0F1" w14:textId="2CAAD4C2" w:rsidR="00252C1B" w:rsidRPr="00252C1B" w:rsidRDefault="00252C1B" w:rsidP="00252C1B">
      <w:pPr>
        <w:overflowPunct w:val="0"/>
        <w:ind w:left="636" w:firstLineChars="100" w:firstLine="220"/>
        <w:textAlignment w:val="baseline"/>
        <w:rPr>
          <w:rFonts w:ascii="ＭＳ 明朝" w:hAnsi="Times New Roman"/>
          <w:spacing w:val="2"/>
          <w:kern w:val="0"/>
        </w:rPr>
      </w:pPr>
      <w:r w:rsidRPr="00252C1B">
        <w:rPr>
          <w:rFonts w:ascii="ＭＳ 明朝" w:hAnsi="Times New Roman" w:cs="ＭＳ 明朝" w:hint="eastAsia"/>
          <w:kern w:val="0"/>
        </w:rPr>
        <w:t>地震、豪雨、豪雪、</w:t>
      </w:r>
      <w:r w:rsidR="00CB3231">
        <w:rPr>
          <w:rFonts w:ascii="ＭＳ 明朝" w:hAnsi="Times New Roman" w:cs="ＭＳ 明朝" w:hint="eastAsia"/>
          <w:kern w:val="0"/>
        </w:rPr>
        <w:t>風水害</w:t>
      </w:r>
      <w:r w:rsidRPr="00252C1B">
        <w:rPr>
          <w:rFonts w:ascii="ＭＳ 明朝" w:hAnsi="Times New Roman" w:cs="ＭＳ 明朝" w:hint="eastAsia"/>
          <w:kern w:val="0"/>
        </w:rPr>
        <w:t>等の災害が発生した場合においても安全で円滑な道路交通を確保するための対策を推進する。</w:t>
      </w:r>
    </w:p>
    <w:p w14:paraId="08B2A782" w14:textId="30B0DA5D" w:rsidR="00252C1B" w:rsidRPr="00252C1B" w:rsidRDefault="00252C1B" w:rsidP="00252C1B">
      <w:pPr>
        <w:overflowPunct w:val="0"/>
        <w:ind w:left="636" w:firstLineChars="100" w:firstLine="220"/>
        <w:textAlignment w:val="baseline"/>
        <w:rPr>
          <w:rFonts w:ascii="ＭＳ 明朝" w:hAnsi="Times New Roman"/>
          <w:spacing w:val="2"/>
          <w:kern w:val="0"/>
        </w:rPr>
      </w:pPr>
      <w:r w:rsidRPr="00252C1B">
        <w:rPr>
          <w:rFonts w:ascii="ＭＳ 明朝" w:hAnsi="Times New Roman" w:cs="ＭＳ 明朝" w:hint="eastAsia"/>
          <w:kern w:val="0"/>
        </w:rPr>
        <w:t>地震発生時の応急活動を迅速かつ安全に実施できる信頼性の高い道路ネットワークを確保するため、緊急輸送道路上にある橋梁の耐震対策を推進する。豪雨・豪雪時等においても、安全・安心で信頼性の高い道路ネットワークを確保するため、道路斜面等の防災対策や災害のおそれのある区間を回避・代替する道路の整備を推進する。</w:t>
      </w:r>
    </w:p>
    <w:p w14:paraId="48D0E46B" w14:textId="1DCC69C6" w:rsidR="00252C1B" w:rsidRPr="00252C1B" w:rsidRDefault="00252C1B" w:rsidP="00252C1B">
      <w:pPr>
        <w:overflowPunct w:val="0"/>
        <w:ind w:left="636" w:firstLineChars="100" w:firstLine="220"/>
        <w:textAlignment w:val="baseline"/>
        <w:rPr>
          <w:rFonts w:ascii="ＭＳ 明朝" w:hAnsi="Times New Roman" w:cs="ＭＳ 明朝"/>
          <w:kern w:val="0"/>
        </w:rPr>
      </w:pPr>
      <w:r w:rsidRPr="00252C1B">
        <w:rPr>
          <w:rFonts w:ascii="ＭＳ 明朝" w:hAnsi="Times New Roman" w:cs="ＭＳ 明朝" w:hint="eastAsia"/>
          <w:kern w:val="0"/>
        </w:rPr>
        <w:t>また、地震等の災害発生時に避難場所となるなど、防災機能を有する「道の駅」を地域の防災拠点として位置づけ、その強化を図る。</w:t>
      </w:r>
    </w:p>
    <w:p w14:paraId="10D7AD92" w14:textId="77777777" w:rsidR="00252C1B" w:rsidRPr="00252C1B" w:rsidRDefault="00252C1B" w:rsidP="00252C1B">
      <w:pPr>
        <w:overflowPunct w:val="0"/>
        <w:ind w:firstLineChars="200" w:firstLine="440"/>
        <w:textAlignment w:val="baseline"/>
        <w:rPr>
          <w:rFonts w:ascii="ＭＳ 明朝" w:hAnsi="Times New Roman"/>
          <w:spacing w:val="2"/>
          <w:kern w:val="0"/>
        </w:rPr>
      </w:pPr>
      <w:r w:rsidRPr="00252C1B">
        <w:rPr>
          <w:rFonts w:ascii="ＭＳ 明朝" w:hAnsi="Times New Roman" w:cs="ＭＳ 明朝" w:hint="eastAsia"/>
          <w:kern w:val="0"/>
        </w:rPr>
        <w:t>イ　災害に強い交通安全施設等の整備</w:t>
      </w:r>
    </w:p>
    <w:p w14:paraId="3D2A8591" w14:textId="3A0208F0" w:rsidR="00252C1B" w:rsidRPr="00252C1B" w:rsidRDefault="00252C1B" w:rsidP="00252C1B">
      <w:pPr>
        <w:overflowPunct w:val="0"/>
        <w:ind w:leftChars="300" w:left="660" w:firstLineChars="100" w:firstLine="220"/>
        <w:textAlignment w:val="baseline"/>
        <w:rPr>
          <w:rFonts w:ascii="ＭＳ 明朝" w:hAnsi="Times New Roman"/>
          <w:spacing w:val="2"/>
          <w:kern w:val="0"/>
        </w:rPr>
      </w:pPr>
      <w:r w:rsidRPr="00252C1B">
        <w:rPr>
          <w:rFonts w:ascii="ＭＳ 明朝" w:hAnsi="Times New Roman" w:cs="ＭＳ 明朝" w:hint="eastAsia"/>
          <w:kern w:val="0"/>
        </w:rPr>
        <w:t>地震、豪雨・豪雪、</w:t>
      </w:r>
      <w:r w:rsidR="00CB3231">
        <w:rPr>
          <w:rFonts w:ascii="ＭＳ 明朝" w:hAnsi="Times New Roman" w:cs="ＭＳ 明朝" w:hint="eastAsia"/>
          <w:kern w:val="0"/>
        </w:rPr>
        <w:t>風水害</w:t>
      </w:r>
      <w:r w:rsidRPr="00252C1B">
        <w:rPr>
          <w:rFonts w:ascii="ＭＳ 明朝" w:hAnsi="Times New Roman" w:cs="ＭＳ 明朝" w:hint="eastAsia"/>
          <w:kern w:val="0"/>
        </w:rPr>
        <w:t>等の災害が発生した場合においても、交通状況に応じた対策と関連情報の提供を行い、安全で円滑な道路交通を確保するため、交通管制センター、交通監視カメラ、車両感知器、交通情報板等の交通安全施設の整備を推進するとともに、通行止め等の交通規制を迅速かつ効果的に実施するための道路災害の監視システムの導入や交通規制資機材の整備を推進する。あわせて、災害発生時の停電による信号機の機能停止を防止する信号機電源付加装置の整備や</w:t>
      </w:r>
      <w:r w:rsidRPr="00252C1B">
        <w:rPr>
          <w:rFonts w:ascii="ＭＳ 明朝" w:hAnsi="ＭＳ 明朝" w:hint="eastAsia"/>
        </w:rPr>
        <w:t>老朽化した信号機、道路標識・道路標示等の戦略的な維持管理と計画的な整備</w:t>
      </w:r>
      <w:r w:rsidRPr="00252C1B">
        <w:rPr>
          <w:rFonts w:ascii="ＭＳ 明朝" w:hAnsi="Times New Roman" w:cs="ＭＳ 明朝" w:hint="eastAsia"/>
          <w:kern w:val="0"/>
        </w:rPr>
        <w:t>を推進する。</w:t>
      </w:r>
    </w:p>
    <w:p w14:paraId="3EC5C46B" w14:textId="77777777" w:rsidR="00252C1B" w:rsidRPr="00252C1B" w:rsidRDefault="00252C1B" w:rsidP="00252C1B">
      <w:pPr>
        <w:overflowPunct w:val="0"/>
        <w:ind w:firstLineChars="200" w:firstLine="440"/>
        <w:textAlignment w:val="baseline"/>
        <w:rPr>
          <w:rFonts w:ascii="ＭＳ 明朝" w:hAnsi="Times New Roman"/>
          <w:spacing w:val="2"/>
          <w:kern w:val="0"/>
        </w:rPr>
      </w:pPr>
      <w:r w:rsidRPr="00252C1B">
        <w:rPr>
          <w:rFonts w:ascii="ＭＳ 明朝" w:hAnsi="Times New Roman" w:cs="ＭＳ 明朝" w:hint="eastAsia"/>
          <w:kern w:val="0"/>
        </w:rPr>
        <w:t>ウ　災害発生時における交通規制</w:t>
      </w:r>
    </w:p>
    <w:p w14:paraId="440D1044" w14:textId="77777777" w:rsidR="00252C1B" w:rsidRPr="00252C1B" w:rsidRDefault="00252C1B" w:rsidP="00252C1B">
      <w:pPr>
        <w:overflowPunct w:val="0"/>
        <w:ind w:leftChars="300" w:left="660" w:firstLineChars="100" w:firstLine="220"/>
        <w:textAlignment w:val="baseline"/>
        <w:rPr>
          <w:rFonts w:ascii="ＭＳ 明朝" w:hAnsi="Times New Roman" w:cs="ＭＳ 明朝"/>
          <w:kern w:val="0"/>
        </w:rPr>
      </w:pPr>
      <w:r w:rsidRPr="00252C1B">
        <w:rPr>
          <w:rFonts w:ascii="ＭＳ 明朝" w:hAnsi="Times New Roman" w:cs="ＭＳ 明朝" w:hint="eastAsia"/>
          <w:kern w:val="0"/>
        </w:rPr>
        <w:t>災害発生時においては、被災地域への車両の流入抑制を行うとともに、被害状況を把握した上で、災害対策基本法（昭和</w:t>
      </w:r>
      <w:r w:rsidRPr="00252C1B">
        <w:rPr>
          <w:rFonts w:ascii="ＭＳ 明朝" w:hAnsi="ＭＳ 明朝" w:cs="ＭＳ 明朝"/>
          <w:kern w:val="0"/>
        </w:rPr>
        <w:t>36</w:t>
      </w:r>
      <w:r w:rsidRPr="00252C1B">
        <w:rPr>
          <w:rFonts w:ascii="ＭＳ 明朝" w:hAnsi="Times New Roman" w:cs="ＭＳ 明朝" w:hint="eastAsia"/>
          <w:kern w:val="0"/>
        </w:rPr>
        <w:t>年法律第</w:t>
      </w:r>
      <w:r w:rsidRPr="00252C1B">
        <w:rPr>
          <w:rFonts w:ascii="ＭＳ 明朝" w:hAnsi="ＭＳ 明朝" w:cs="ＭＳ 明朝"/>
          <w:kern w:val="0"/>
        </w:rPr>
        <w:t>223</w:t>
      </w:r>
      <w:r w:rsidRPr="00252C1B">
        <w:rPr>
          <w:rFonts w:ascii="ＭＳ 明朝" w:hAnsi="Times New Roman" w:cs="ＭＳ 明朝" w:hint="eastAsia"/>
          <w:kern w:val="0"/>
        </w:rPr>
        <w:t>号）の規定に基づく通行禁止等の必要な交通規制を迅速かつ的確に実施する。</w:t>
      </w:r>
    </w:p>
    <w:p w14:paraId="4435E0E9" w14:textId="3D4F6D28" w:rsidR="00252C1B" w:rsidRPr="00252C1B" w:rsidRDefault="00252C1B" w:rsidP="00252C1B">
      <w:pPr>
        <w:overflowPunct w:val="0"/>
        <w:ind w:leftChars="300" w:left="660" w:firstLineChars="100" w:firstLine="220"/>
        <w:textAlignment w:val="baseline"/>
        <w:rPr>
          <w:rFonts w:ascii="ＭＳ 明朝" w:hAnsi="Times New Roman"/>
          <w:spacing w:val="2"/>
          <w:kern w:val="0"/>
        </w:rPr>
      </w:pPr>
      <w:r w:rsidRPr="00252C1B">
        <w:rPr>
          <w:rFonts w:ascii="ＭＳ 明朝" w:hAnsi="Times New Roman" w:cs="ＭＳ 明朝" w:hint="eastAsia"/>
          <w:kern w:val="0"/>
        </w:rPr>
        <w:t>あわせて、信号機が不要で、交通量等が一定の条件を満たす場合において安全かつ円滑な道路交通を確保できる環状交差点の</w:t>
      </w:r>
      <w:r w:rsidR="0081670A">
        <w:rPr>
          <w:rFonts w:ascii="ＭＳ 明朝" w:hAnsi="Times New Roman" w:cs="ＭＳ 明朝" w:hint="eastAsia"/>
          <w:kern w:val="0"/>
        </w:rPr>
        <w:t>整備</w:t>
      </w:r>
      <w:r w:rsidRPr="00252C1B">
        <w:rPr>
          <w:rFonts w:ascii="ＭＳ 明朝" w:hAnsi="Times New Roman" w:cs="ＭＳ 明朝" w:hint="eastAsia"/>
          <w:kern w:val="0"/>
        </w:rPr>
        <w:t>を</w:t>
      </w:r>
      <w:r w:rsidR="0081670A">
        <w:rPr>
          <w:rFonts w:ascii="ＭＳ 明朝" w:hAnsi="Times New Roman" w:cs="ＭＳ 明朝" w:hint="eastAsia"/>
          <w:kern w:val="0"/>
        </w:rPr>
        <w:t>推進する</w:t>
      </w:r>
      <w:r w:rsidRPr="00252C1B">
        <w:rPr>
          <w:rFonts w:ascii="ＭＳ 明朝" w:hAnsi="Times New Roman" w:cs="ＭＳ 明朝" w:hint="eastAsia"/>
          <w:kern w:val="0"/>
        </w:rPr>
        <w:t>。</w:t>
      </w:r>
    </w:p>
    <w:p w14:paraId="62022D2C" w14:textId="77777777" w:rsidR="00252C1B" w:rsidRPr="00252C1B" w:rsidRDefault="00252C1B" w:rsidP="00252C1B">
      <w:pPr>
        <w:overflowPunct w:val="0"/>
        <w:ind w:leftChars="100" w:left="220" w:firstLineChars="100" w:firstLine="220"/>
        <w:textAlignment w:val="baseline"/>
        <w:rPr>
          <w:rFonts w:ascii="ＭＳ 明朝" w:hAnsi="Times New Roman" w:cs="ＭＳ 明朝"/>
          <w:kern w:val="0"/>
        </w:rPr>
      </w:pPr>
      <w:r w:rsidRPr="00252C1B">
        <w:rPr>
          <w:rFonts w:ascii="ＭＳ 明朝" w:hAnsi="Times New Roman" w:cs="ＭＳ 明朝" w:hint="eastAsia"/>
          <w:kern w:val="0"/>
        </w:rPr>
        <w:t>エ　災害発生時における情報提供の充実</w:t>
      </w:r>
    </w:p>
    <w:p w14:paraId="088BEBB8" w14:textId="77777777" w:rsidR="00252C1B" w:rsidRPr="00252C1B" w:rsidRDefault="00252C1B" w:rsidP="00252C1B">
      <w:pPr>
        <w:overflowPunct w:val="0"/>
        <w:ind w:leftChars="266" w:left="585" w:firstLineChars="138" w:firstLine="304"/>
        <w:textAlignment w:val="baseline"/>
        <w:rPr>
          <w:rFonts w:ascii="ＭＳ 明朝" w:hAnsi="Times New Roman"/>
          <w:spacing w:val="2"/>
          <w:kern w:val="0"/>
        </w:rPr>
      </w:pPr>
      <w:r w:rsidRPr="00252C1B">
        <w:rPr>
          <w:rFonts w:ascii="ＭＳ 明朝" w:hAnsi="Times New Roman" w:cs="ＭＳ 明朝" w:hint="eastAsia"/>
          <w:kern w:val="0"/>
        </w:rPr>
        <w:t>災害発生時において、道路の被災状況や道路交通状況を迅速かつ的確に収集・分析・提供し、復旧や緊急交通路、緊急輸送道路等の確保及び道路利用者等に対する道路交通情報の提供等に資するため、自治体管理道路を含めて、被災情報を整理できるプラットフォームを活用し、迅速かつ効率的に情報を収集・提供する</w:t>
      </w:r>
      <w:r w:rsidRPr="00252C1B">
        <w:rPr>
          <w:rFonts w:ascii="ＭＳ 明朝" w:hAnsi="Times New Roman" w:cs="ＭＳ 明朝" w:hint="eastAsia"/>
          <w:kern w:val="0"/>
        </w:rPr>
        <w:lastRenderedPageBreak/>
        <w:t>など防災DXを推進する。</w:t>
      </w:r>
    </w:p>
    <w:p w14:paraId="7ADEB98C" w14:textId="77777777" w:rsidR="00252C1B" w:rsidRPr="00252C1B" w:rsidRDefault="00252C1B" w:rsidP="00252C1B">
      <w:pPr>
        <w:overflowPunct w:val="0"/>
        <w:ind w:leftChars="266" w:left="585" w:firstLineChars="100" w:firstLine="220"/>
        <w:textAlignment w:val="baseline"/>
        <w:rPr>
          <w:rFonts w:ascii="ＭＳ 明朝" w:hAnsi="Times New Roman"/>
          <w:spacing w:val="2"/>
          <w:kern w:val="0"/>
        </w:rPr>
      </w:pPr>
      <w:r w:rsidRPr="00252C1B">
        <w:rPr>
          <w:rFonts w:ascii="ＭＳ 明朝" w:hAnsi="Times New Roman" w:cs="ＭＳ 明朝" w:hint="eastAsia"/>
          <w:kern w:val="0"/>
        </w:rPr>
        <w:t>また、災害発生時には、警察や道路管理者が保有するプローブ情報や民間事業者が保有するプローブ情報から通行実績情報を生成することにより交通情報を提供する。</w:t>
      </w:r>
    </w:p>
    <w:p w14:paraId="4D81298B" w14:textId="77777777" w:rsidR="00252C1B" w:rsidRPr="00252C1B" w:rsidRDefault="00252C1B" w:rsidP="00252C1B">
      <w:pPr>
        <w:ind w:left="1021"/>
        <w:rPr>
          <w:rFonts w:ascii="ＭＳ 明朝"/>
        </w:rPr>
      </w:pPr>
    </w:p>
    <w:p w14:paraId="6F2392BC" w14:textId="77777777" w:rsidR="00252C1B" w:rsidRPr="00252C1B" w:rsidRDefault="00252C1B" w:rsidP="00252C1B">
      <w:pPr>
        <w:ind w:firstLineChars="100" w:firstLine="221"/>
        <w:rPr>
          <w:rFonts w:ascii="ＭＳ ゴシック" w:eastAsia="ＭＳ ゴシック" w:hAnsi="ＭＳ ゴシック"/>
          <w:b/>
          <w:kern w:val="0"/>
          <w:u w:val="single"/>
        </w:rPr>
      </w:pPr>
      <w:r w:rsidRPr="00252C1B">
        <w:rPr>
          <w:rFonts w:ascii="ＭＳ ゴシック" w:eastAsia="ＭＳ ゴシック" w:hAnsi="ＭＳ ゴシック"/>
          <w:b/>
          <w:kern w:val="0"/>
          <w:u w:val="single"/>
        </w:rPr>
        <w:t xml:space="preserve">(13) </w:t>
      </w:r>
      <w:r w:rsidRPr="00252C1B">
        <w:rPr>
          <w:rFonts w:ascii="ＭＳ ゴシック" w:eastAsia="ＭＳ ゴシック" w:hAnsi="ＭＳ ゴシック" w:hint="eastAsia"/>
          <w:b/>
          <w:kern w:val="0"/>
          <w:u w:val="single"/>
        </w:rPr>
        <w:t>総合的な駐車対策の推進</w:t>
      </w:r>
    </w:p>
    <w:p w14:paraId="42C11CF3" w14:textId="77777777" w:rsidR="00252C1B" w:rsidRPr="00252C1B" w:rsidRDefault="00252C1B" w:rsidP="00252C1B">
      <w:pPr>
        <w:ind w:leftChars="200" w:left="440" w:firstLineChars="100" w:firstLine="220"/>
        <w:rPr>
          <w:rFonts w:ascii="ＭＳ 明朝" w:hAnsi="ＭＳ 明朝"/>
          <w:spacing w:val="2"/>
        </w:rPr>
      </w:pPr>
      <w:r w:rsidRPr="00252C1B">
        <w:rPr>
          <w:rFonts w:ascii="ＭＳ 明朝" w:hAnsi="ＭＳ 明朝" w:hint="eastAsia"/>
        </w:rPr>
        <w:t>道路交通の安全と円滑を図り、都市機能の維持及び増進に寄与するため、道路交通の状況や地域の特性に応じた総合的な駐車対策を推進する。</w:t>
      </w:r>
    </w:p>
    <w:p w14:paraId="05806A6D" w14:textId="77777777" w:rsidR="00252C1B" w:rsidRPr="00252C1B" w:rsidRDefault="00252C1B" w:rsidP="00252C1B">
      <w:pPr>
        <w:ind w:firstLineChars="200" w:firstLine="440"/>
        <w:rPr>
          <w:rFonts w:ascii="ＭＳ 明朝"/>
        </w:rPr>
      </w:pPr>
      <w:r w:rsidRPr="00252C1B">
        <w:rPr>
          <w:rFonts w:ascii="ＭＳ 明朝" w:hint="eastAsia"/>
        </w:rPr>
        <w:t>ア　きめ細かな駐車規制の推進</w:t>
      </w:r>
    </w:p>
    <w:p w14:paraId="2A7F8A67" w14:textId="77777777" w:rsidR="00252C1B" w:rsidRPr="00252C1B" w:rsidRDefault="00252C1B" w:rsidP="00252C1B">
      <w:pPr>
        <w:ind w:leftChars="300" w:left="660" w:firstLineChars="100" w:firstLine="220"/>
        <w:rPr>
          <w:rFonts w:ascii="ＭＳ 明朝"/>
        </w:rPr>
      </w:pPr>
      <w:r w:rsidRPr="00252C1B">
        <w:rPr>
          <w:rFonts w:ascii="ＭＳ 明朝" w:hint="eastAsia"/>
        </w:rPr>
        <w:t>地域住民等の意見要望等を十分に踏まえつつ、駐車規制の点検・見直しを実施するとともに、物流の必要性や自動二輪車の駐車需要等にも配慮し、地域の交通実態等に応じた規制の緩和を行うなど、きめ細かな駐車規制を推進する。</w:t>
      </w:r>
    </w:p>
    <w:p w14:paraId="79ED4ABC" w14:textId="77777777" w:rsidR="00252C1B" w:rsidRPr="00252C1B" w:rsidRDefault="00252C1B" w:rsidP="00252C1B">
      <w:pPr>
        <w:ind w:leftChars="300" w:left="660" w:firstLineChars="100" w:firstLine="220"/>
        <w:rPr>
          <w:rFonts w:ascii="ＭＳ 明朝"/>
        </w:rPr>
      </w:pPr>
      <w:r w:rsidRPr="00252C1B">
        <w:rPr>
          <w:rFonts w:ascii="ＭＳ 明朝" w:hint="eastAsia"/>
        </w:rPr>
        <w:t>また、</w:t>
      </w:r>
      <w:r w:rsidRPr="00252C1B">
        <w:rPr>
          <w:rFonts w:ascii="ＭＳ 明朝" w:hAnsi="ＭＳ 明朝" w:hint="eastAsia"/>
        </w:rPr>
        <w:t>駐車許可等の制度を適切に運用するとともに、駐車許可等を受けた車両に対して、横断歩道の前後５メートル以内等、法定の道路の部分については、交通の安全性等の観点から駐車等が禁止されていることの周知徹底を図る。</w:t>
      </w:r>
    </w:p>
    <w:p w14:paraId="1F590CC7" w14:textId="77777777" w:rsidR="00252C1B" w:rsidRPr="00252C1B" w:rsidRDefault="00252C1B" w:rsidP="00252C1B">
      <w:pPr>
        <w:ind w:firstLineChars="200" w:firstLine="440"/>
        <w:rPr>
          <w:rFonts w:ascii="ＭＳ 明朝"/>
        </w:rPr>
      </w:pPr>
      <w:r w:rsidRPr="00252C1B">
        <w:rPr>
          <w:rFonts w:ascii="ＭＳ 明朝" w:hint="eastAsia"/>
        </w:rPr>
        <w:t>イ　違法駐車対策の推進</w:t>
      </w:r>
    </w:p>
    <w:p w14:paraId="0581D07D" w14:textId="027BA3E9" w:rsidR="0081670A" w:rsidRDefault="00252C1B" w:rsidP="00252C1B">
      <w:pPr>
        <w:ind w:leftChars="300" w:left="880" w:hangingChars="100" w:hanging="220"/>
        <w:rPr>
          <w:rFonts w:ascii="ＭＳ 明朝"/>
        </w:rPr>
      </w:pPr>
      <w:r w:rsidRPr="00252C1B">
        <w:rPr>
          <w:rFonts w:ascii="ＭＳ 明朝" w:hAnsi="ＭＳ 明朝"/>
        </w:rPr>
        <w:t xml:space="preserve">(ｱ) </w:t>
      </w:r>
      <w:r w:rsidRPr="00252C1B">
        <w:rPr>
          <w:rFonts w:ascii="ＭＳ 明朝" w:hint="eastAsia"/>
        </w:rPr>
        <w:t>悪質性・危険性・迷惑性の高い違反に重点を指向して、地域の実態に応じた</w:t>
      </w:r>
      <w:r w:rsidR="0081670A">
        <w:rPr>
          <w:rFonts w:ascii="ＭＳ 明朝" w:hint="eastAsia"/>
        </w:rPr>
        <w:t>駐車監視員</w:t>
      </w:r>
      <w:r w:rsidRPr="00252C1B">
        <w:rPr>
          <w:rFonts w:ascii="ＭＳ 明朝" w:hint="eastAsia"/>
        </w:rPr>
        <w:t>活動ガイドラインを策定し、メリハリを付けた取締りを推進する</w:t>
      </w:r>
      <w:r w:rsidR="0081670A">
        <w:rPr>
          <w:rFonts w:ascii="ＭＳ 明朝" w:hint="eastAsia"/>
        </w:rPr>
        <w:t>とともにガイドライン以外の路線・地域・時間帯については、警察官による駐車実態に応じた</w:t>
      </w:r>
      <w:r w:rsidR="0081670A" w:rsidRPr="002272ED">
        <w:rPr>
          <w:rFonts w:ascii="ＭＳ 明朝" w:hint="eastAsia"/>
        </w:rPr>
        <w:t>取締り</w:t>
      </w:r>
      <w:r w:rsidR="0081670A">
        <w:rPr>
          <w:rFonts w:ascii="ＭＳ 明朝" w:hint="eastAsia"/>
        </w:rPr>
        <w:t>を推進する</w:t>
      </w:r>
      <w:r w:rsidRPr="00252C1B">
        <w:rPr>
          <w:rFonts w:ascii="ＭＳ 明朝" w:hint="eastAsia"/>
        </w:rPr>
        <w:t>。</w:t>
      </w:r>
    </w:p>
    <w:p w14:paraId="364BF926" w14:textId="51AA2279" w:rsidR="00252C1B" w:rsidRPr="00252C1B" w:rsidRDefault="00252C1B" w:rsidP="0081670A">
      <w:pPr>
        <w:ind w:leftChars="400" w:left="880" w:firstLineChars="100" w:firstLine="220"/>
        <w:rPr>
          <w:rFonts w:ascii="ＭＳ 明朝"/>
        </w:rPr>
      </w:pPr>
      <w:r w:rsidRPr="00252C1B">
        <w:rPr>
          <w:rFonts w:ascii="ＭＳ 明朝" w:hint="eastAsia"/>
        </w:rPr>
        <w:t>また、道路交通環境等当該現場の状況を勘案した上で必要があると認められる場合は、</w:t>
      </w:r>
      <w:r w:rsidR="0081670A">
        <w:rPr>
          <w:rFonts w:ascii="ＭＳ 明朝" w:hint="eastAsia"/>
        </w:rPr>
        <w:t>駐車監視員</w:t>
      </w:r>
      <w:r w:rsidRPr="00252C1B">
        <w:rPr>
          <w:rFonts w:ascii="ＭＳ 明朝" w:hint="eastAsia"/>
        </w:rPr>
        <w:t>活動ガイドラインを見直すなど適切に対応する。</w:t>
      </w:r>
    </w:p>
    <w:p w14:paraId="1BA1EBE4" w14:textId="77777777" w:rsidR="00252C1B" w:rsidRPr="00252C1B" w:rsidRDefault="00252C1B" w:rsidP="00252C1B">
      <w:pPr>
        <w:ind w:leftChars="300" w:left="880" w:hangingChars="100" w:hanging="220"/>
        <w:rPr>
          <w:rFonts w:ascii="ＭＳ 明朝"/>
        </w:rPr>
      </w:pPr>
      <w:r w:rsidRPr="00252C1B">
        <w:rPr>
          <w:rFonts w:ascii="ＭＳ 明朝" w:hint="eastAsia"/>
        </w:rPr>
        <w:t>(ｲ) 運転者の責任を追及できない放置車両については、当該車両の使用者に対する放置違反金納付命令を行い、繰り返し放置違反金納付命令を受けた使用者に対しては使用制限命令の積極的な活用を図り、使用者責任を追及する。他方、交通事故の原因となった違反や常習的な違反等悪質な駐車違反については、運転者の責任追及を徹底する。</w:t>
      </w:r>
    </w:p>
    <w:p w14:paraId="2DE34F70" w14:textId="77777777" w:rsidR="00252C1B" w:rsidRPr="00252C1B" w:rsidRDefault="00252C1B" w:rsidP="00252C1B">
      <w:pPr>
        <w:ind w:firstLineChars="200" w:firstLine="440"/>
        <w:rPr>
          <w:rFonts w:ascii="ＭＳ 明朝"/>
        </w:rPr>
      </w:pPr>
      <w:r w:rsidRPr="00252C1B">
        <w:rPr>
          <w:rFonts w:ascii="ＭＳ 明朝" w:hint="eastAsia"/>
        </w:rPr>
        <w:t>ウ　駐車場等の整備</w:t>
      </w:r>
    </w:p>
    <w:p w14:paraId="046B4BB7" w14:textId="5231F5C8" w:rsidR="00252C1B" w:rsidRPr="00252C1B" w:rsidRDefault="00252C1B" w:rsidP="00252C1B">
      <w:pPr>
        <w:ind w:leftChars="300" w:left="660" w:firstLineChars="100" w:firstLine="220"/>
        <w:rPr>
          <w:rFonts w:ascii="ＭＳ 明朝" w:hAnsi="ＭＳ 明朝"/>
        </w:rPr>
      </w:pPr>
      <w:r w:rsidRPr="00252C1B">
        <w:rPr>
          <w:rFonts w:ascii="ＭＳ 明朝" w:hint="eastAsia"/>
        </w:rPr>
        <w:t>路上における無秩序な駐車を抑制し、安全かつ円滑な道路交通を確保するため、また、高速道路における大型車ドライバーの労働環境改善等のため、</w:t>
      </w:r>
      <w:r w:rsidRPr="00252C1B">
        <w:rPr>
          <w:rFonts w:ascii="ＭＳ 明朝" w:hAnsi="ＭＳ 明朝" w:hint="eastAsia"/>
        </w:rPr>
        <w:t>次の施策により駐車場の整備、配置適正化と有効利用を推進する。</w:t>
      </w:r>
    </w:p>
    <w:p w14:paraId="23445EA9" w14:textId="77777777" w:rsidR="00252C1B" w:rsidRPr="00252C1B" w:rsidRDefault="00252C1B" w:rsidP="00252C1B">
      <w:pPr>
        <w:ind w:leftChars="300" w:left="880" w:hangingChars="100" w:hanging="220"/>
        <w:rPr>
          <w:rFonts w:ascii="ＭＳ 明朝"/>
        </w:rPr>
      </w:pPr>
      <w:r w:rsidRPr="00252C1B">
        <w:rPr>
          <w:rFonts w:ascii="ＭＳ 明朝" w:hAnsi="ＭＳ 明朝"/>
        </w:rPr>
        <w:t xml:space="preserve">(ｱ) </w:t>
      </w:r>
      <w:r w:rsidRPr="00252C1B">
        <w:rPr>
          <w:rFonts w:ascii="ＭＳ 明朝" w:hAnsi="ＭＳ 明朝" w:hint="eastAsia"/>
        </w:rPr>
        <w:t>駐車場整備に関する調査を推進し、自動車交通が混雑する地</w:t>
      </w:r>
      <w:r w:rsidRPr="00252C1B">
        <w:rPr>
          <w:rFonts w:ascii="ＭＳ 明朝" w:hint="eastAsia"/>
        </w:rPr>
        <w:t>区等において、駐車場整備地区の指定を促進するとともに、当該地区において計画的、総合的な駐車対策を行うため、駐車場整備計画の策定を推進する。</w:t>
      </w:r>
    </w:p>
    <w:p w14:paraId="10F02F32" w14:textId="77777777" w:rsidR="00252C1B" w:rsidRPr="00252C1B" w:rsidRDefault="00252C1B" w:rsidP="00252C1B">
      <w:pPr>
        <w:ind w:leftChars="300" w:left="880" w:hangingChars="100" w:hanging="220"/>
        <w:rPr>
          <w:rFonts w:ascii="ＭＳ 明朝" w:hAnsi="ＭＳ 明朝"/>
          <w:dstrike/>
        </w:rPr>
      </w:pPr>
      <w:r w:rsidRPr="00252C1B">
        <w:rPr>
          <w:rFonts w:ascii="ＭＳ 明朝" w:hint="eastAsia"/>
        </w:rPr>
        <w:t>(ｲ) 地域の駐車需要を踏まえた附置義務駐車施設の整備を促進するとともに、民間駐車場の整備を促進する。</w:t>
      </w:r>
    </w:p>
    <w:p w14:paraId="694F54AC" w14:textId="77777777" w:rsidR="00252C1B" w:rsidRPr="00252C1B" w:rsidRDefault="00252C1B" w:rsidP="00252C1B">
      <w:pPr>
        <w:ind w:leftChars="400" w:left="880" w:firstLineChars="100" w:firstLine="220"/>
        <w:rPr>
          <w:rFonts w:ascii="ＭＳ 明朝"/>
        </w:rPr>
      </w:pPr>
      <w:r w:rsidRPr="00252C1B">
        <w:rPr>
          <w:rFonts w:ascii="ＭＳ 明朝" w:hint="eastAsia"/>
        </w:rPr>
        <w:t>また、都市機能の維持・増進を図るべき地区及び交通結節点等重点的に駐車場の整備を図るべき地域において、公共駐車場の整備を推進する。</w:t>
      </w:r>
    </w:p>
    <w:p w14:paraId="23703D94" w14:textId="77777777" w:rsidR="00252C1B" w:rsidRPr="00252C1B" w:rsidRDefault="00252C1B" w:rsidP="00252C1B">
      <w:pPr>
        <w:ind w:leftChars="300" w:left="880" w:hangingChars="100" w:hanging="220"/>
        <w:rPr>
          <w:rFonts w:ascii="ＭＳ 明朝"/>
        </w:rPr>
      </w:pPr>
      <w:r w:rsidRPr="00252C1B">
        <w:rPr>
          <w:rFonts w:ascii="ＭＳ 明朝" w:hint="eastAsia"/>
        </w:rPr>
        <w:t>(ｳ) 既存駐車場の有効利用を図るため、駐車場案内システムの高度化を推進す</w:t>
      </w:r>
      <w:r w:rsidRPr="00252C1B">
        <w:rPr>
          <w:rFonts w:ascii="ＭＳ 明朝" w:hint="eastAsia"/>
        </w:rPr>
        <w:lastRenderedPageBreak/>
        <w:t>る。また、郊外部からの過剰な自動車流入を抑止し、都心部での交通の</w:t>
      </w:r>
      <w:r w:rsidRPr="00252C1B">
        <w:rPr>
          <w:rFonts w:ascii="ＭＳ 明朝" w:hAnsi="ＭＳ 明朝" w:hint="eastAsia"/>
        </w:rPr>
        <w:t>混雑</w:t>
      </w:r>
      <w:r w:rsidRPr="00252C1B">
        <w:rPr>
          <w:rFonts w:ascii="ＭＳ 明朝" w:hint="eastAsia"/>
        </w:rPr>
        <w:t>を回避するため、市街地の周縁部（フリンジ）等に駐車場を配置して、パークアンドライドを普及するなどの環境整備を推進するほか、まちづくり計画等を踏まえた駐車場の配置適正化を促進する。</w:t>
      </w:r>
    </w:p>
    <w:p w14:paraId="5750BE32" w14:textId="77777777" w:rsidR="00252C1B" w:rsidRPr="00252C1B" w:rsidRDefault="00252C1B" w:rsidP="00252C1B">
      <w:pPr>
        <w:ind w:firstLineChars="200" w:firstLine="440"/>
        <w:rPr>
          <w:rFonts w:ascii="ＭＳ 明朝"/>
        </w:rPr>
      </w:pPr>
      <w:r w:rsidRPr="00252C1B">
        <w:rPr>
          <w:rFonts w:ascii="ＭＳ 明朝" w:hint="eastAsia"/>
        </w:rPr>
        <w:t>エ　違法駐車を排除する気運の醸成・高揚</w:t>
      </w:r>
    </w:p>
    <w:p w14:paraId="4F9D5D8E" w14:textId="4179CEBB" w:rsidR="00252C1B" w:rsidRPr="00252C1B" w:rsidRDefault="00252C1B" w:rsidP="00252C1B">
      <w:pPr>
        <w:ind w:leftChars="300" w:left="660" w:firstLineChars="100" w:firstLine="220"/>
        <w:rPr>
          <w:rFonts w:ascii="ＭＳ 明朝"/>
        </w:rPr>
      </w:pPr>
      <w:r w:rsidRPr="00252C1B">
        <w:rPr>
          <w:rFonts w:ascii="ＭＳ 明朝" w:hint="eastAsia"/>
        </w:rPr>
        <w:t>違法駐車の排除及び自動車の保管場所の確保等に関し、</w:t>
      </w:r>
      <w:r w:rsidR="0081670A">
        <w:rPr>
          <w:rFonts w:ascii="ＭＳ 明朝" w:hint="eastAsia"/>
        </w:rPr>
        <w:t>県</w:t>
      </w:r>
      <w:r w:rsidRPr="00252C1B">
        <w:rPr>
          <w:rFonts w:ascii="ＭＳ 明朝" w:hint="eastAsia"/>
        </w:rPr>
        <w:t>民への広報啓発活動を行うとともに、関係機関・団体、地域交通安全活動推進委員と連携して、住民の理解と協力を得ながら違法駐車を排除する気運の醸成・高揚を図る。</w:t>
      </w:r>
    </w:p>
    <w:p w14:paraId="631ADECF" w14:textId="77777777" w:rsidR="00252C1B" w:rsidRPr="00252C1B" w:rsidRDefault="00252C1B" w:rsidP="00252C1B">
      <w:pPr>
        <w:ind w:firstLineChars="200" w:firstLine="440"/>
        <w:rPr>
          <w:rFonts w:ascii="ＭＳ 明朝"/>
        </w:rPr>
      </w:pPr>
      <w:r w:rsidRPr="00252C1B">
        <w:rPr>
          <w:rFonts w:ascii="ＭＳ 明朝" w:hint="eastAsia"/>
        </w:rPr>
        <w:t>オ　ハード・ソフト一体となった駐車対策の推進</w:t>
      </w:r>
    </w:p>
    <w:p w14:paraId="18E29D51" w14:textId="48B2D167" w:rsidR="00252C1B" w:rsidRPr="00252C1B" w:rsidRDefault="00252C1B" w:rsidP="00252C1B">
      <w:pPr>
        <w:ind w:leftChars="300" w:left="660" w:firstLineChars="100" w:firstLine="220"/>
        <w:rPr>
          <w:rFonts w:ascii="ＭＳ 明朝"/>
        </w:rPr>
      </w:pPr>
      <w:r w:rsidRPr="00252C1B">
        <w:rPr>
          <w:rFonts w:hint="eastAsia"/>
        </w:rPr>
        <w:t>必要やむを得ない駐車需要への対応が十分でない場所を中心に、地域の駐車管理構想を見直し、自治会、地元商店街等地域の意見要望を十分に踏まえた駐車規制の点検・改善、道路利用者や関係事業者等による自主的な取組の促進、</w:t>
      </w:r>
      <w:r w:rsidR="0081670A">
        <w:rPr>
          <w:rFonts w:hint="eastAsia"/>
        </w:rPr>
        <w:t>県及び市町村</w:t>
      </w:r>
      <w:r w:rsidRPr="00252C1B">
        <w:rPr>
          <w:rFonts w:hint="eastAsia"/>
        </w:rPr>
        <w:t>や道路管理者に対する路外駐車場及び共同荷捌きスペースや路上荷捌きスペース整備の働き掛け、</w:t>
      </w:r>
      <w:r w:rsidRPr="00252C1B">
        <w:rPr>
          <w:rFonts w:ascii="ＭＳ 明朝" w:hint="eastAsia"/>
        </w:rPr>
        <w:t>違法駐車の取締り、積極的な広報・啓発活動等ハード・ソフト一体となった総合的な駐車対策を推進する。</w:t>
      </w:r>
    </w:p>
    <w:p w14:paraId="48B9F867" w14:textId="77777777" w:rsidR="00252C1B" w:rsidRPr="00252C1B" w:rsidRDefault="00252C1B" w:rsidP="00252C1B">
      <w:pPr>
        <w:ind w:leftChars="300" w:left="660" w:firstLineChars="100" w:firstLine="220"/>
        <w:rPr>
          <w:rFonts w:ascii="ＭＳ 明朝"/>
        </w:rPr>
      </w:pPr>
    </w:p>
    <w:p w14:paraId="217B684D" w14:textId="77777777" w:rsidR="00252C1B" w:rsidRPr="00252C1B" w:rsidRDefault="00252C1B" w:rsidP="00252C1B">
      <w:pPr>
        <w:overflowPunct w:val="0"/>
        <w:ind w:firstLineChars="100" w:firstLine="221"/>
        <w:textAlignment w:val="baseline"/>
        <w:rPr>
          <w:rFonts w:ascii="ＭＳ 明朝" w:hAnsi="Times New Roman"/>
          <w:spacing w:val="2"/>
          <w:kern w:val="0"/>
        </w:rPr>
      </w:pPr>
      <w:r w:rsidRPr="00252C1B">
        <w:rPr>
          <w:rFonts w:ascii="ＭＳ ゴシック" w:eastAsia="ＭＳ ゴシック" w:hAnsi="ＭＳ ゴシック" w:cs="ＭＳ ゴシック"/>
          <w:b/>
          <w:bCs/>
          <w:kern w:val="0"/>
          <w:u w:val="single" w:color="000000"/>
        </w:rPr>
        <w:t xml:space="preserve">(14) </w:t>
      </w:r>
      <w:r w:rsidRPr="00252C1B">
        <w:rPr>
          <w:rFonts w:ascii="ＭＳ 明朝" w:eastAsia="ＭＳ ゴシック" w:hAnsi="Times New Roman" w:cs="ＭＳ ゴシック" w:hint="eastAsia"/>
          <w:b/>
          <w:bCs/>
          <w:kern w:val="0"/>
          <w:u w:val="single" w:color="000000"/>
        </w:rPr>
        <w:t>道路交通情報の充実</w:t>
      </w:r>
    </w:p>
    <w:p w14:paraId="165D267F" w14:textId="75237775" w:rsidR="00252C1B" w:rsidRPr="00252C1B" w:rsidRDefault="00252C1B" w:rsidP="00252C1B">
      <w:pPr>
        <w:overflowPunct w:val="0"/>
        <w:ind w:left="424" w:firstLineChars="100" w:firstLine="220"/>
        <w:textAlignment w:val="baseline"/>
        <w:rPr>
          <w:rFonts w:ascii="ＭＳ 明朝" w:hAnsi="ＭＳ 明朝"/>
          <w:spacing w:val="2"/>
          <w:kern w:val="0"/>
        </w:rPr>
      </w:pPr>
      <w:r w:rsidRPr="00252C1B">
        <w:rPr>
          <w:rFonts w:ascii="ＭＳ 明朝" w:hAnsi="ＭＳ 明朝" w:cs="ＭＳ 明朝" w:hint="eastAsia"/>
          <w:kern w:val="0"/>
        </w:rPr>
        <w:t>安全で円滑な道路交通を確保するためには、運転者に対して正確できめ細かな道路交通情報を分かりやすく提供することが重要であり、高度化・多様化する道路交通情報に対する</w:t>
      </w:r>
      <w:r w:rsidR="0081670A">
        <w:rPr>
          <w:rFonts w:ascii="ＭＳ 明朝" w:hAnsi="ＭＳ 明朝" w:cs="ＭＳ 明朝" w:hint="eastAsia"/>
          <w:kern w:val="0"/>
        </w:rPr>
        <w:t>県</w:t>
      </w:r>
      <w:r w:rsidRPr="00252C1B">
        <w:rPr>
          <w:rFonts w:ascii="ＭＳ 明朝" w:hAnsi="ＭＳ 明朝" w:cs="ＭＳ 明朝" w:hint="eastAsia"/>
          <w:kern w:val="0"/>
        </w:rPr>
        <w:t>民のニーズに対応し、適時・適切な情報を提供するため、</w:t>
      </w:r>
      <w:r w:rsidRPr="00252C1B">
        <w:rPr>
          <w:rFonts w:ascii="ＭＳ 明朝" w:hAnsi="ＭＳ 明朝" w:cs="ＭＳ 明朝"/>
          <w:kern w:val="0"/>
        </w:rPr>
        <w:t>ICT</w:t>
      </w:r>
      <w:r w:rsidRPr="00252C1B">
        <w:rPr>
          <w:rFonts w:ascii="ＭＳ 明朝" w:hAnsi="ＭＳ 明朝" w:cs="ＭＳ 明朝" w:hint="eastAsia"/>
          <w:kern w:val="0"/>
        </w:rPr>
        <w:t>等を活用して、道路交通情報の充実を図る必要がある。</w:t>
      </w:r>
    </w:p>
    <w:p w14:paraId="0E9A856B" w14:textId="77777777" w:rsidR="00252C1B" w:rsidRPr="00252C1B" w:rsidRDefault="00252C1B" w:rsidP="00252C1B">
      <w:pPr>
        <w:overflowPunct w:val="0"/>
        <w:ind w:firstLineChars="200" w:firstLine="440"/>
        <w:textAlignment w:val="baseline"/>
        <w:rPr>
          <w:rFonts w:ascii="ＭＳ 明朝" w:hAnsi="ＭＳ 明朝"/>
          <w:spacing w:val="2"/>
          <w:kern w:val="0"/>
        </w:rPr>
      </w:pPr>
      <w:r w:rsidRPr="00252C1B">
        <w:rPr>
          <w:rFonts w:ascii="ＭＳ 明朝" w:hAnsi="ＭＳ 明朝" w:cs="ＭＳ 明朝" w:hint="eastAsia"/>
          <w:kern w:val="0"/>
        </w:rPr>
        <w:t>ア　情報収集・提供態勢の充実</w:t>
      </w:r>
    </w:p>
    <w:p w14:paraId="58FD24F3" w14:textId="60902F97" w:rsidR="00252C1B" w:rsidRPr="00252C1B" w:rsidRDefault="00252C1B" w:rsidP="00252C1B">
      <w:pPr>
        <w:overflowPunct w:val="0"/>
        <w:ind w:leftChars="300" w:left="660" w:firstLineChars="100" w:firstLine="220"/>
        <w:textAlignment w:val="baseline"/>
        <w:rPr>
          <w:rFonts w:ascii="ＭＳ 明朝" w:hAnsi="ＭＳ 明朝" w:cs="ＭＳ 明朝"/>
          <w:kern w:val="0"/>
        </w:rPr>
      </w:pPr>
      <w:r w:rsidRPr="00252C1B">
        <w:rPr>
          <w:rFonts w:ascii="ＭＳ 明朝" w:hAnsi="ＭＳ 明朝" w:cs="ＭＳ 明朝" w:hint="eastAsia"/>
          <w:kern w:val="0"/>
        </w:rPr>
        <w:t>多様化する道路利用者のニーズに応えて道路利用者に対し必要な道路交通情報を提供することにより、安全かつ円滑な道路交通を確保するため、光ビーコン、交通監視カメラ、車両感知器、交通情報板、道路情報提供装置等の整備による情報収集・提供態勢の充実</w:t>
      </w:r>
      <w:r w:rsidRPr="00252C1B">
        <w:rPr>
          <w:rFonts w:ascii="ＭＳ 明朝" w:hAnsi="ＭＳ 明朝" w:cs="ＭＳ 明朝"/>
          <w:kern w:val="0"/>
        </w:rPr>
        <w:t>等の交通管制システムの充実・高度化を図る</w:t>
      </w:r>
      <w:r w:rsidR="0081670A">
        <w:rPr>
          <w:rFonts w:ascii="ＭＳ 明朝" w:hAnsi="ＭＳ 明朝" w:cs="ＭＳ 明朝" w:hint="eastAsia"/>
          <w:kern w:val="0"/>
        </w:rPr>
        <w:t>。</w:t>
      </w:r>
    </w:p>
    <w:p w14:paraId="027F5845" w14:textId="77777777" w:rsidR="00252C1B" w:rsidRPr="00252C1B" w:rsidRDefault="00252C1B" w:rsidP="00252C1B">
      <w:pPr>
        <w:widowControl/>
        <w:ind w:leftChars="300" w:left="660" w:right="-1" w:firstLineChars="100" w:firstLine="220"/>
        <w:jc w:val="left"/>
        <w:rPr>
          <w:rFonts w:ascii="ＭＳ 明朝" w:hAnsi="ＭＳ 明朝" w:cs="ＭＳ 明朝"/>
          <w:kern w:val="0"/>
        </w:rPr>
      </w:pPr>
      <w:r w:rsidRPr="00252C1B">
        <w:rPr>
          <w:rFonts w:ascii="ＭＳ 明朝" w:hAnsi="ＭＳ 明朝" w:cs="ＭＳ 明朝" w:hint="eastAsia"/>
          <w:kern w:val="0"/>
        </w:rPr>
        <w:t>また、自動運転の実用化に資する交通環境の構築のため、信号情報提供等の路車協調技術を適切に活用できる環境整備を推進する。</w:t>
      </w:r>
    </w:p>
    <w:p w14:paraId="6A6A084F" w14:textId="77777777" w:rsidR="00252C1B" w:rsidRPr="00252C1B" w:rsidRDefault="00252C1B" w:rsidP="00252C1B">
      <w:pPr>
        <w:widowControl/>
        <w:ind w:leftChars="300" w:left="660" w:firstLineChars="100" w:firstLine="220"/>
        <w:rPr>
          <w:rFonts w:ascii="ＭＳ 明朝" w:hAnsi="ＭＳ 明朝" w:cs="ＭＳ 明朝"/>
          <w:kern w:val="0"/>
        </w:rPr>
      </w:pPr>
      <w:r w:rsidRPr="00252C1B">
        <w:rPr>
          <w:rFonts w:ascii="ＭＳ 明朝" w:hAnsi="ＭＳ 明朝" w:cs="ＭＳ 明朝" w:hint="eastAsia"/>
          <w:kern w:val="0"/>
        </w:rPr>
        <w:t>さらに、</w:t>
      </w:r>
      <w:r w:rsidRPr="00252C1B">
        <w:rPr>
          <w:rFonts w:ascii="ＭＳ 明朝" w:hAnsi="ＭＳ 明朝" w:cs="ＭＳ 明朝"/>
          <w:kern w:val="0"/>
        </w:rPr>
        <w:t>ITS</w:t>
      </w:r>
      <w:r w:rsidRPr="00252C1B">
        <w:rPr>
          <w:rFonts w:ascii="ＭＳ 明朝" w:hAnsi="ＭＳ 明朝" w:cs="ＭＳ 明朝" w:hint="eastAsia"/>
          <w:kern w:val="0"/>
        </w:rPr>
        <w:t>の一環として、運転者に渋滞状況等の道路交通情報を提供する</w:t>
      </w:r>
      <w:r w:rsidRPr="00252C1B">
        <w:rPr>
          <w:rFonts w:ascii="ＭＳ 明朝" w:hAnsi="ＭＳ 明朝" w:cs="ＭＳ 明朝"/>
          <w:kern w:val="0"/>
        </w:rPr>
        <w:t>VICS</w:t>
      </w:r>
      <w:r w:rsidRPr="00252C1B">
        <w:rPr>
          <w:rFonts w:ascii="ＭＳ 明朝" w:hAnsi="ＭＳ 明朝" w:cs="ＭＳ 明朝" w:hint="eastAsia"/>
          <w:kern w:val="0"/>
        </w:rPr>
        <w:t>や</w:t>
      </w:r>
      <w:r w:rsidRPr="00252C1B">
        <w:rPr>
          <w:rFonts w:ascii="ＭＳ 明朝" w:hAnsi="ＭＳ 明朝" w:cs="ＭＳ 明朝"/>
          <w:kern w:val="0"/>
        </w:rPr>
        <w:t>ETC2.0の整備・拡充を積極的に図ることにより、交通の分散を図り、交通渋滞を解消し、交通の安全と円滑を推進する。</w:t>
      </w:r>
    </w:p>
    <w:p w14:paraId="00CDB637" w14:textId="77777777" w:rsidR="00252C1B" w:rsidRPr="00252C1B" w:rsidRDefault="00252C1B" w:rsidP="00252C1B">
      <w:pPr>
        <w:widowControl/>
        <w:ind w:leftChars="300" w:left="660" w:firstLineChars="100" w:firstLine="220"/>
        <w:rPr>
          <w:rFonts w:ascii="ＭＳ 明朝" w:hAnsi="ＭＳ 明朝" w:cs="ＭＳ 明朝"/>
          <w:kern w:val="0"/>
        </w:rPr>
      </w:pPr>
      <w:r w:rsidRPr="00252C1B">
        <w:rPr>
          <w:rFonts w:ascii="ＭＳ 明朝" w:hAnsi="ＭＳ 明朝" w:cs="ＭＳ 明朝" w:hint="eastAsia"/>
          <w:kern w:val="0"/>
        </w:rPr>
        <w:t>加えて、「ゾーン30プラス」の区域内に進入する通過交通を幹線道路等へ適切に誘導し、生活道路における安全性の向上を図るため、カーナビ事業者等と連携し、カーナビゲーションシステムに「ゾーン30プラス」の区域の明示や、経路探索で区域内を通り抜ける経路を選定しない仕組み導入を促進する。</w:t>
      </w:r>
    </w:p>
    <w:p w14:paraId="6ED41B98" w14:textId="77777777" w:rsidR="00252C1B" w:rsidRPr="00252C1B" w:rsidRDefault="00252C1B" w:rsidP="00252C1B">
      <w:pPr>
        <w:widowControl/>
        <w:ind w:firstLineChars="200" w:firstLine="440"/>
        <w:jc w:val="left"/>
        <w:rPr>
          <w:rFonts w:ascii="ＭＳ 明朝" w:hAnsi="ＭＳ 明朝" w:cs="ＭＳ Ｐゴシック"/>
          <w:kern w:val="0"/>
        </w:rPr>
      </w:pPr>
      <w:r w:rsidRPr="00252C1B">
        <w:rPr>
          <w:rFonts w:ascii="ＭＳ 明朝" w:hAnsi="ＭＳ 明朝" w:cs="ＭＳ 明朝" w:hint="eastAsia"/>
          <w:kern w:val="0"/>
        </w:rPr>
        <w:t xml:space="preserve">イ　</w:t>
      </w:r>
      <w:r w:rsidRPr="00252C1B">
        <w:rPr>
          <w:rFonts w:ascii="ＭＳ 明朝" w:hAnsi="ＭＳ 明朝" w:cs="ＭＳ 明朝"/>
          <w:kern w:val="0"/>
        </w:rPr>
        <w:t>ITS</w:t>
      </w:r>
      <w:r w:rsidRPr="00252C1B">
        <w:rPr>
          <w:rFonts w:ascii="ＭＳ 明朝" w:hAnsi="ＭＳ 明朝" w:cs="ＭＳ 明朝" w:hint="eastAsia"/>
          <w:kern w:val="0"/>
        </w:rPr>
        <w:t>を活用した道路交通情報の高度化</w:t>
      </w:r>
    </w:p>
    <w:p w14:paraId="5A33783A" w14:textId="77777777" w:rsidR="00252C1B" w:rsidRPr="00252C1B" w:rsidRDefault="00252C1B" w:rsidP="00252C1B">
      <w:pPr>
        <w:overflowPunct w:val="0"/>
        <w:ind w:left="635" w:firstLineChars="100" w:firstLine="220"/>
        <w:textAlignment w:val="baseline"/>
        <w:rPr>
          <w:rFonts w:ascii="ＭＳ 明朝" w:hAnsi="ＭＳ 明朝"/>
          <w:spacing w:val="2"/>
          <w:kern w:val="0"/>
        </w:rPr>
      </w:pPr>
      <w:r w:rsidRPr="00252C1B">
        <w:rPr>
          <w:rFonts w:ascii="ＭＳ 明朝" w:hAnsi="ＭＳ 明朝" w:cs="ＭＳ 明朝"/>
          <w:kern w:val="0"/>
        </w:rPr>
        <w:t>ITS</w:t>
      </w:r>
      <w:r w:rsidRPr="00252C1B">
        <w:rPr>
          <w:rFonts w:ascii="ＭＳ 明朝" w:hAnsi="ＭＳ 明朝" w:cs="ＭＳ 明朝" w:hint="eastAsia"/>
          <w:kern w:val="0"/>
        </w:rPr>
        <w:t>の一環として、運転者に渋滞状況等の道路交通情報を提供する</w:t>
      </w:r>
      <w:r w:rsidRPr="00252C1B">
        <w:rPr>
          <w:rFonts w:ascii="ＭＳ 明朝" w:hAnsi="ＭＳ 明朝" w:cs="ＭＳ 明朝"/>
          <w:kern w:val="0"/>
        </w:rPr>
        <w:t>VICS</w:t>
      </w:r>
      <w:r w:rsidRPr="00252C1B">
        <w:rPr>
          <w:rFonts w:ascii="ＭＳ 明朝" w:hAnsi="ＭＳ 明朝" w:cs="ＭＳ 明朝" w:hint="eastAsia"/>
          <w:color w:val="000000"/>
          <w:kern w:val="0"/>
        </w:rPr>
        <w:t>や</w:t>
      </w:r>
      <w:r w:rsidRPr="00252C1B">
        <w:rPr>
          <w:rFonts w:ascii="ＭＳ 明朝" w:hAnsi="ＭＳ 明朝" w:cs="ＭＳ 明朝"/>
          <w:color w:val="000000"/>
          <w:kern w:val="0"/>
        </w:rPr>
        <w:t>ETC2.0</w:t>
      </w:r>
      <w:r w:rsidRPr="00252C1B">
        <w:rPr>
          <w:rFonts w:ascii="ＭＳ 明朝" w:hAnsi="ＭＳ 明朝" w:cs="ＭＳ 明朝" w:hint="eastAsia"/>
          <w:kern w:val="0"/>
        </w:rPr>
        <w:t>の整備・拡充を積極的に図るとともに、</w:t>
      </w:r>
      <w:r w:rsidRPr="00252C1B">
        <w:rPr>
          <w:rFonts w:ascii="ＭＳ 明朝" w:hAnsi="ＭＳ 明朝" w:cs="ＭＳ 明朝"/>
          <w:kern w:val="0"/>
        </w:rPr>
        <w:t>ETC2.0対応カーナビ及びETC2.0車載器を活用し</w:t>
      </w:r>
      <w:r w:rsidRPr="00252C1B">
        <w:rPr>
          <w:rFonts w:ascii="ＭＳ 明朝" w:hAnsi="ＭＳ 明朝" w:cs="ＭＳ 明朝" w:hint="eastAsia"/>
          <w:kern w:val="0"/>
        </w:rPr>
        <w:t>、</w:t>
      </w:r>
      <w:r w:rsidRPr="00252C1B">
        <w:rPr>
          <w:rFonts w:ascii="ＭＳ 明朝" w:hAnsi="ＭＳ 明朝" w:cs="ＭＳ 明朝"/>
          <w:kern w:val="0"/>
        </w:rPr>
        <w:t>ETCのほか渋滞回避支援や安全運転支援</w:t>
      </w:r>
      <w:r w:rsidRPr="00252C1B">
        <w:rPr>
          <w:rFonts w:ascii="ＭＳ 明朝" w:hAnsi="ＭＳ 明朝" w:cs="ＭＳ 明朝" w:hint="eastAsia"/>
          <w:kern w:val="0"/>
        </w:rPr>
        <w:t>、</w:t>
      </w:r>
      <w:r w:rsidRPr="00252C1B">
        <w:rPr>
          <w:rFonts w:ascii="ＭＳ 明朝" w:hAnsi="ＭＳ 明朝" w:cs="ＭＳ 明朝"/>
          <w:kern w:val="0"/>
        </w:rPr>
        <w:t>災害時の支援に関す</w:t>
      </w:r>
      <w:r w:rsidRPr="00252C1B">
        <w:rPr>
          <w:rFonts w:ascii="ＭＳ 明朝" w:hAnsi="ＭＳ 明朝" w:cs="ＭＳ 明朝"/>
          <w:kern w:val="0"/>
        </w:rPr>
        <w:lastRenderedPageBreak/>
        <w:t>る情報提供を行うETC2.0サービスを</w:t>
      </w:r>
      <w:r w:rsidRPr="00252C1B">
        <w:rPr>
          <w:rFonts w:ascii="ＭＳ 明朝" w:hAnsi="ＭＳ 明朝" w:cs="ＭＳ 明朝" w:hint="eastAsia"/>
          <w:kern w:val="0"/>
        </w:rPr>
        <w:t>推進</w:t>
      </w:r>
      <w:r w:rsidRPr="00252C1B">
        <w:rPr>
          <w:rFonts w:ascii="ＭＳ 明朝" w:hAnsi="ＭＳ 明朝" w:cs="ＭＳ 明朝"/>
          <w:kern w:val="0"/>
        </w:rPr>
        <w:t>することにより</w:t>
      </w:r>
      <w:r w:rsidRPr="00252C1B">
        <w:rPr>
          <w:rFonts w:ascii="ＭＳ 明朝" w:hAnsi="ＭＳ 明朝" w:cs="ＭＳ 明朝" w:hint="eastAsia"/>
          <w:kern w:val="0"/>
        </w:rPr>
        <w:t>、情報提供の高度化を図り、交通の分散による交通渋滞を解消し、交通の安全と円滑化を推進する。</w:t>
      </w:r>
    </w:p>
    <w:p w14:paraId="03981E91" w14:textId="77777777" w:rsidR="00252C1B" w:rsidRPr="00252C1B" w:rsidRDefault="00252C1B" w:rsidP="00252C1B">
      <w:pPr>
        <w:overflowPunct w:val="0"/>
        <w:ind w:firstLineChars="200" w:firstLine="440"/>
        <w:textAlignment w:val="baseline"/>
        <w:rPr>
          <w:rFonts w:ascii="ＭＳ 明朝" w:hAnsi="ＭＳ 明朝"/>
          <w:spacing w:val="2"/>
          <w:kern w:val="0"/>
        </w:rPr>
      </w:pPr>
      <w:r w:rsidRPr="00252C1B">
        <w:rPr>
          <w:rFonts w:ascii="ＭＳ 明朝" w:hAnsi="ＭＳ 明朝" w:cs="ＭＳ 明朝" w:hint="eastAsia"/>
          <w:kern w:val="0"/>
        </w:rPr>
        <w:t>ウ　適正な道路交通情報提供事業の促進</w:t>
      </w:r>
    </w:p>
    <w:p w14:paraId="7DD95DD0" w14:textId="77777777" w:rsidR="00252C1B" w:rsidRPr="00252C1B" w:rsidRDefault="00252C1B" w:rsidP="00252C1B">
      <w:pPr>
        <w:overflowPunct w:val="0"/>
        <w:ind w:leftChars="300" w:left="660" w:firstLineChars="100" w:firstLine="220"/>
        <w:textAlignment w:val="baseline"/>
        <w:rPr>
          <w:rFonts w:ascii="ＭＳ 明朝" w:hAnsi="ＭＳ 明朝"/>
          <w:spacing w:val="2"/>
          <w:kern w:val="0"/>
        </w:rPr>
      </w:pPr>
      <w:r w:rsidRPr="00252C1B">
        <w:rPr>
          <w:rFonts w:ascii="ＭＳ 明朝" w:hAnsi="ＭＳ 明朝" w:cs="ＭＳ 明朝" w:hint="eastAsia"/>
          <w:kern w:val="0"/>
        </w:rPr>
        <w:t>予測交通情報を提供する事業者の届出制、不正確又は不適切な予測交通情報の提供により道路における交通の危険や混雑を生じさせた事業者に対する是正勧告措置等を規定した道路交通法（昭和</w:t>
      </w:r>
      <w:r w:rsidRPr="00252C1B">
        <w:rPr>
          <w:rFonts w:ascii="ＭＳ 明朝" w:hAnsi="ＭＳ 明朝" w:cs="ＭＳ 明朝"/>
          <w:kern w:val="0"/>
        </w:rPr>
        <w:t>35</w:t>
      </w:r>
      <w:r w:rsidRPr="00252C1B">
        <w:rPr>
          <w:rFonts w:ascii="ＭＳ 明朝" w:hAnsi="ＭＳ 明朝" w:cs="ＭＳ 明朝" w:hint="eastAsia"/>
          <w:kern w:val="0"/>
        </w:rPr>
        <w:t>年法律第</w:t>
      </w:r>
      <w:r w:rsidRPr="00252C1B">
        <w:rPr>
          <w:rFonts w:ascii="ＭＳ 明朝" w:hAnsi="ＭＳ 明朝" w:cs="ＭＳ 明朝"/>
          <w:kern w:val="0"/>
        </w:rPr>
        <w:t>105</w:t>
      </w:r>
      <w:r w:rsidRPr="00252C1B">
        <w:rPr>
          <w:rFonts w:ascii="ＭＳ 明朝" w:hAnsi="ＭＳ 明朝" w:cs="ＭＳ 明朝" w:hint="eastAsia"/>
          <w:kern w:val="0"/>
        </w:rPr>
        <w:t>号）及び交通情報を提供する際に事業者が遵守すべき事項を定めた交通情報の提供に関する指針（平成</w:t>
      </w:r>
      <w:r w:rsidRPr="00252C1B">
        <w:rPr>
          <w:rFonts w:ascii="ＭＳ 明朝" w:hAnsi="ＭＳ 明朝" w:cs="ＭＳ 明朝"/>
          <w:kern w:val="0"/>
        </w:rPr>
        <w:t>14</w:t>
      </w:r>
      <w:r w:rsidRPr="00252C1B">
        <w:rPr>
          <w:rFonts w:ascii="ＭＳ 明朝" w:hAnsi="ＭＳ 明朝" w:cs="ＭＳ 明朝" w:hint="eastAsia"/>
          <w:kern w:val="0"/>
        </w:rPr>
        <w:t>年国家公安委員会告示第</w:t>
      </w:r>
      <w:r w:rsidRPr="00252C1B">
        <w:rPr>
          <w:rFonts w:ascii="ＭＳ 明朝" w:hAnsi="ＭＳ 明朝" w:cs="ＭＳ 明朝"/>
          <w:kern w:val="0"/>
        </w:rPr>
        <w:t>12</w:t>
      </w:r>
      <w:r w:rsidRPr="00252C1B">
        <w:rPr>
          <w:rFonts w:ascii="ＭＳ 明朝" w:hAnsi="ＭＳ 明朝" w:cs="ＭＳ 明朝" w:hint="eastAsia"/>
          <w:kern w:val="0"/>
        </w:rPr>
        <w:t>号）に基づき、事業者に対する指導・監督を行い、交通情報提供事業の適正化を図ること等により、民間事業者による正確かつ適切な道路交通情報の提供を促進する。</w:t>
      </w:r>
    </w:p>
    <w:p w14:paraId="16F0FD29" w14:textId="77777777" w:rsidR="00252C1B" w:rsidRPr="00252C1B" w:rsidRDefault="00252C1B" w:rsidP="00252C1B">
      <w:pPr>
        <w:overflowPunct w:val="0"/>
        <w:ind w:firstLineChars="200" w:firstLine="440"/>
        <w:textAlignment w:val="baseline"/>
        <w:rPr>
          <w:rFonts w:ascii="ＭＳ 明朝" w:hAnsi="ＭＳ 明朝"/>
          <w:spacing w:val="2"/>
          <w:kern w:val="0"/>
        </w:rPr>
      </w:pPr>
      <w:r w:rsidRPr="00252C1B">
        <w:rPr>
          <w:rFonts w:ascii="ＭＳ 明朝" w:hAnsi="ＭＳ 明朝" w:cs="ＭＳ 明朝" w:hint="eastAsia"/>
          <w:kern w:val="0"/>
        </w:rPr>
        <w:t>エ　分かりやすい道路交通環境の確保</w:t>
      </w:r>
    </w:p>
    <w:p w14:paraId="362CC677" w14:textId="77777777" w:rsidR="00252C1B" w:rsidRPr="00252C1B" w:rsidRDefault="00252C1B" w:rsidP="00252C1B">
      <w:pPr>
        <w:overflowPunct w:val="0"/>
        <w:ind w:left="636" w:firstLineChars="100" w:firstLine="220"/>
        <w:textAlignment w:val="baseline"/>
        <w:rPr>
          <w:rFonts w:ascii="ＭＳ 明朝" w:hAnsi="ＭＳ 明朝" w:cs="ＭＳ 明朝"/>
          <w:kern w:val="0"/>
        </w:rPr>
      </w:pPr>
      <w:r w:rsidRPr="00252C1B">
        <w:rPr>
          <w:rFonts w:ascii="ＭＳ 明朝" w:hAnsi="ＭＳ 明朝" w:cs="ＭＳ 明朝" w:hint="eastAsia"/>
          <w:kern w:val="0"/>
        </w:rPr>
        <w:t>時間別・車種別等の交通規制の実効を図るための視認性・耐久性に優れた大型固定標識及び路側可変標識の整備並びに利用者のニーズに即した系統的で分かりやすい案内標識の整備を推進する。</w:t>
      </w:r>
    </w:p>
    <w:p w14:paraId="6EC6A263" w14:textId="77777777" w:rsidR="00252C1B" w:rsidRPr="00252C1B" w:rsidRDefault="00252C1B" w:rsidP="00252C1B">
      <w:pPr>
        <w:overflowPunct w:val="0"/>
        <w:ind w:left="636" w:firstLineChars="100" w:firstLine="220"/>
        <w:textAlignment w:val="baseline"/>
        <w:rPr>
          <w:rFonts w:ascii="ＭＳ 明朝" w:hAnsi="ＭＳ 明朝" w:cs="ＭＳ 明朝"/>
          <w:kern w:val="0"/>
        </w:rPr>
      </w:pPr>
      <w:r w:rsidRPr="00252C1B">
        <w:rPr>
          <w:rFonts w:ascii="ＭＳ 明朝" w:hAnsi="ＭＳ 明朝" w:cs="ＭＳ 明朝" w:hint="eastAsia"/>
          <w:kern w:val="0"/>
        </w:rPr>
        <w:t>また、主要な幹線道路の交差点及び交差点付近において、ルート番号等を用いた案内標識の設置の推進、</w:t>
      </w:r>
      <w:r w:rsidRPr="00252C1B">
        <w:rPr>
          <w:rFonts w:ascii="ＭＳ 明朝" w:hAnsi="ＭＳ 明朝"/>
        </w:rPr>
        <w:t>案内標識の英語表記改善の推進</w:t>
      </w:r>
      <w:r w:rsidRPr="00252C1B">
        <w:rPr>
          <w:rFonts w:ascii="ＭＳ 明朝" w:hAnsi="ＭＳ 明朝" w:hint="eastAsia"/>
        </w:rPr>
        <w:t>や英語を併記した規制標識</w:t>
      </w:r>
      <w:bookmarkStart w:id="27" w:name="_Hlk208935266"/>
      <w:r w:rsidRPr="00252C1B">
        <w:rPr>
          <w:rFonts w:ascii="ＭＳ 明朝" w:hAnsi="ＭＳ 明朝" w:hint="eastAsia"/>
        </w:rPr>
        <w:t>の整備</w:t>
      </w:r>
      <w:bookmarkEnd w:id="27"/>
      <w:r w:rsidRPr="00252C1B">
        <w:rPr>
          <w:rFonts w:ascii="ＭＳ 明朝" w:hAnsi="ＭＳ 明朝"/>
        </w:rPr>
        <w:t>等</w:t>
      </w:r>
      <w:r w:rsidRPr="00252C1B">
        <w:rPr>
          <w:rFonts w:ascii="ＭＳ 明朝" w:hAnsi="ＭＳ 明朝" w:cs="ＭＳ 明朝" w:hint="eastAsia"/>
          <w:kern w:val="0"/>
        </w:rPr>
        <w:t>により、国際化の進展への対応に努める。</w:t>
      </w:r>
    </w:p>
    <w:p w14:paraId="5550A407" w14:textId="77777777" w:rsidR="00252C1B" w:rsidRPr="00252C1B" w:rsidRDefault="00252C1B" w:rsidP="00252C1B">
      <w:pPr>
        <w:overflowPunct w:val="0"/>
        <w:ind w:left="636" w:firstLineChars="100" w:firstLine="220"/>
        <w:textAlignment w:val="baseline"/>
        <w:rPr>
          <w:rFonts w:ascii="ＭＳ 明朝" w:hAnsi="ＭＳ 明朝"/>
          <w:b/>
          <w:u w:val="single"/>
        </w:rPr>
      </w:pPr>
      <w:r w:rsidRPr="00252C1B">
        <w:rPr>
          <w:rFonts w:ascii="ＭＳ 明朝" w:hAnsi="ＭＳ 明朝" w:cs="ＭＳ 明朝" w:hint="eastAsia"/>
          <w:kern w:val="0"/>
        </w:rPr>
        <w:t>外国人の交通安全対策を推進するため、外国人運転者の交通事故多発箇所等において、英語表記等の看板や路面標示による注意喚起等の取組を強化する。</w:t>
      </w:r>
    </w:p>
    <w:p w14:paraId="11B18852" w14:textId="77777777" w:rsidR="00252C1B" w:rsidRPr="00252C1B" w:rsidRDefault="00252C1B" w:rsidP="00252C1B">
      <w:pPr>
        <w:rPr>
          <w:rFonts w:ascii="ＭＳ ゴシック" w:eastAsia="ＭＳ ゴシック" w:hAnsi="ＭＳ ゴシック"/>
          <w:b/>
          <w:u w:val="single"/>
        </w:rPr>
      </w:pPr>
    </w:p>
    <w:p w14:paraId="62C77B38" w14:textId="77777777" w:rsidR="00252C1B" w:rsidRPr="00252C1B" w:rsidRDefault="00252C1B" w:rsidP="00252C1B">
      <w:pPr>
        <w:ind w:firstLineChars="100" w:firstLine="221"/>
        <w:rPr>
          <w:rFonts w:ascii="ＭＳ ゴシック" w:eastAsia="ＭＳ ゴシック" w:hAnsi="ＭＳ ゴシック"/>
          <w:b/>
          <w:u w:val="single"/>
        </w:rPr>
      </w:pPr>
      <w:r w:rsidRPr="00252C1B">
        <w:rPr>
          <w:rFonts w:ascii="ＭＳ ゴシック" w:eastAsia="ＭＳ ゴシック" w:hAnsi="ＭＳ ゴシック" w:hint="eastAsia"/>
          <w:b/>
          <w:u w:val="single"/>
        </w:rPr>
        <w:t>(</w:t>
      </w:r>
      <w:r w:rsidRPr="00252C1B">
        <w:rPr>
          <w:rFonts w:ascii="ＭＳ ゴシック" w:eastAsia="ＭＳ ゴシック" w:hAnsi="ＭＳ ゴシック"/>
          <w:b/>
          <w:u w:val="single"/>
        </w:rPr>
        <w:t>15</w:t>
      </w:r>
      <w:r w:rsidRPr="00252C1B">
        <w:rPr>
          <w:rFonts w:ascii="ＭＳ ゴシック" w:eastAsia="ＭＳ ゴシック" w:hAnsi="ＭＳ ゴシック" w:hint="eastAsia"/>
          <w:b/>
          <w:u w:val="single"/>
        </w:rPr>
        <w:t>) 交通安全に寄与する道路交通環境の整備</w:t>
      </w:r>
    </w:p>
    <w:p w14:paraId="19CEED7C" w14:textId="77777777" w:rsidR="00252C1B" w:rsidRPr="00252C1B" w:rsidRDefault="00252C1B" w:rsidP="00252C1B">
      <w:pPr>
        <w:overflowPunct w:val="0"/>
        <w:ind w:firstLineChars="200" w:firstLine="440"/>
        <w:textAlignment w:val="baseline"/>
        <w:rPr>
          <w:rFonts w:ascii="ＭＳ 明朝" w:hAnsi="Times New Roman"/>
          <w:spacing w:val="2"/>
          <w:kern w:val="0"/>
        </w:rPr>
      </w:pPr>
      <w:r w:rsidRPr="00252C1B">
        <w:rPr>
          <w:rFonts w:ascii="Times New Roman" w:hAnsi="Times New Roman" w:cs="ＭＳ 明朝" w:hint="eastAsia"/>
          <w:kern w:val="0"/>
        </w:rPr>
        <w:t>ア</w:t>
      </w:r>
      <w:r w:rsidRPr="00252C1B">
        <w:rPr>
          <w:rFonts w:ascii="ＭＳ 明朝" w:hAnsi="Times New Roman" w:cs="ＭＳ 明朝" w:hint="eastAsia"/>
          <w:kern w:val="0"/>
        </w:rPr>
        <w:t xml:space="preserve">　道路の使用及び占用の適正化等</w:t>
      </w:r>
    </w:p>
    <w:p w14:paraId="3279753B" w14:textId="77777777" w:rsidR="00252C1B" w:rsidRPr="00252C1B" w:rsidRDefault="00252C1B" w:rsidP="00252C1B">
      <w:pPr>
        <w:overflowPunct w:val="0"/>
        <w:ind w:firstLineChars="300" w:firstLine="660"/>
        <w:textAlignment w:val="baseline"/>
        <w:rPr>
          <w:rFonts w:ascii="ＭＳ 明朝" w:hAnsi="Times New Roman"/>
          <w:spacing w:val="2"/>
          <w:kern w:val="0"/>
        </w:rPr>
      </w:pPr>
      <w:r w:rsidRPr="00252C1B">
        <w:rPr>
          <w:rFonts w:ascii="ＭＳ 明朝" w:hAnsi="ＭＳ 明朝"/>
          <w:kern w:val="0"/>
        </w:rPr>
        <w:t xml:space="preserve">(ｱ) </w:t>
      </w:r>
      <w:r w:rsidRPr="00252C1B">
        <w:rPr>
          <w:rFonts w:ascii="ＭＳ 明朝" w:hAnsi="Times New Roman" w:cs="ＭＳ 明朝" w:hint="eastAsia"/>
          <w:kern w:val="0"/>
        </w:rPr>
        <w:t>道路の使用及び占用の適正化</w:t>
      </w:r>
    </w:p>
    <w:p w14:paraId="78932156" w14:textId="77777777" w:rsidR="00252C1B" w:rsidRPr="00252C1B" w:rsidRDefault="00252C1B" w:rsidP="00252C1B">
      <w:pPr>
        <w:overflowPunct w:val="0"/>
        <w:ind w:left="848" w:firstLineChars="100" w:firstLine="220"/>
        <w:textAlignment w:val="baseline"/>
        <w:rPr>
          <w:rFonts w:ascii="ＭＳ 明朝" w:hAnsi="Times New Roman"/>
          <w:spacing w:val="2"/>
          <w:kern w:val="0"/>
        </w:rPr>
      </w:pPr>
      <w:r w:rsidRPr="00252C1B">
        <w:rPr>
          <w:rFonts w:ascii="ＭＳ 明朝" w:hAnsi="Times New Roman" w:cs="ＭＳ 明朝" w:hint="eastAsia"/>
          <w:kern w:val="0"/>
        </w:rPr>
        <w:t>工作物の設置、工事等のための道路の使用及び占用の許可に当たっては、道路の構造を保全し、安全かつ円滑な道路交通を確保するために適正な運用を行うとともに、許可条件の順守、占用物件等の維持管理の適正化について指導する。</w:t>
      </w:r>
    </w:p>
    <w:p w14:paraId="3F72D654" w14:textId="77777777" w:rsidR="00252C1B" w:rsidRPr="00252C1B" w:rsidRDefault="00252C1B" w:rsidP="00252C1B">
      <w:pPr>
        <w:overflowPunct w:val="0"/>
        <w:ind w:firstLineChars="300" w:firstLine="660"/>
        <w:textAlignment w:val="baseline"/>
        <w:rPr>
          <w:rFonts w:ascii="ＭＳ 明朝" w:hAnsi="Times New Roman"/>
          <w:spacing w:val="2"/>
          <w:kern w:val="0"/>
        </w:rPr>
      </w:pPr>
      <w:r w:rsidRPr="00252C1B">
        <w:rPr>
          <w:rFonts w:ascii="ＭＳ 明朝" w:hAnsi="ＭＳ 明朝"/>
          <w:kern w:val="0"/>
        </w:rPr>
        <w:t xml:space="preserve">(ｲ) </w:t>
      </w:r>
      <w:r w:rsidRPr="00252C1B">
        <w:rPr>
          <w:rFonts w:ascii="ＭＳ 明朝" w:hAnsi="Times New Roman" w:cs="ＭＳ 明朝" w:hint="eastAsia"/>
          <w:kern w:val="0"/>
        </w:rPr>
        <w:t>不法占用物件の排除等</w:t>
      </w:r>
    </w:p>
    <w:p w14:paraId="3395388C" w14:textId="77777777" w:rsidR="00252C1B" w:rsidRPr="00252C1B" w:rsidRDefault="00252C1B" w:rsidP="00252C1B">
      <w:pPr>
        <w:overflowPunct w:val="0"/>
        <w:ind w:leftChars="400" w:left="880" w:firstLineChars="100" w:firstLine="220"/>
        <w:textAlignment w:val="baseline"/>
        <w:rPr>
          <w:rFonts w:ascii="ＭＳ 明朝" w:hAnsi="Times New Roman"/>
          <w:spacing w:val="2"/>
          <w:kern w:val="0"/>
        </w:rPr>
      </w:pPr>
      <w:r w:rsidRPr="00252C1B">
        <w:rPr>
          <w:rFonts w:ascii="ＭＳ 明朝" w:hAnsi="Times New Roman" w:cs="ＭＳ 明朝" w:hint="eastAsia"/>
          <w:kern w:val="0"/>
        </w:rPr>
        <w:t>道路交通に支障を与える不法占用物件等については、実態把握、強力な指導取締りによりその排除を行い、特に市街地について重点的にその是正を実施する。</w:t>
      </w:r>
    </w:p>
    <w:p w14:paraId="7EA71923" w14:textId="77777777" w:rsidR="00252C1B" w:rsidRPr="00252C1B" w:rsidRDefault="00252C1B" w:rsidP="00252C1B">
      <w:pPr>
        <w:overflowPunct w:val="0"/>
        <w:ind w:leftChars="400" w:left="880" w:firstLineChars="100" w:firstLine="220"/>
        <w:textAlignment w:val="baseline"/>
        <w:rPr>
          <w:rFonts w:ascii="ＭＳ 明朝" w:hAnsi="Times New Roman"/>
          <w:spacing w:val="2"/>
          <w:kern w:val="0"/>
        </w:rPr>
      </w:pPr>
      <w:r w:rsidRPr="00252C1B">
        <w:rPr>
          <w:rFonts w:ascii="ＭＳ 明朝" w:hAnsi="Times New Roman" w:cs="ＭＳ 明朝" w:hint="eastAsia"/>
          <w:kern w:val="0"/>
        </w:rPr>
        <w:t>さらに、道路上から不法占用物件等を一掃するためには、沿道住民を始め道路利用者の自覚に待つところが大きいことから、不法占用等の防止を図るための啓発活動を沿道住民等に対して積極的に行い、「道路ふれあい月間」等を中心に道路の愛護思想の普及を図る。</w:t>
      </w:r>
    </w:p>
    <w:p w14:paraId="6B7C6273" w14:textId="77777777" w:rsidR="00252C1B" w:rsidRPr="00252C1B" w:rsidRDefault="00252C1B" w:rsidP="00252C1B">
      <w:pPr>
        <w:overflowPunct w:val="0"/>
        <w:ind w:leftChars="400" w:left="880" w:firstLineChars="100" w:firstLine="220"/>
        <w:textAlignment w:val="baseline"/>
        <w:rPr>
          <w:rFonts w:ascii="ＭＳ 明朝" w:hAnsi="Times New Roman"/>
          <w:spacing w:val="2"/>
          <w:kern w:val="0"/>
        </w:rPr>
      </w:pPr>
      <w:r w:rsidRPr="00252C1B">
        <w:rPr>
          <w:rFonts w:ascii="ＭＳ 明朝" w:hAnsi="Times New Roman" w:cs="ＭＳ 明朝" w:hint="eastAsia"/>
          <w:kern w:val="0"/>
        </w:rPr>
        <w:t>なお、道路工事調整等を効果的に行うため、図面を基礎として、デジタル地図を活用し、データ処理を行うコンピュータ・マッピング・システムの更なる充実及び活用の拡大を図る。</w:t>
      </w:r>
    </w:p>
    <w:p w14:paraId="1DD9D708" w14:textId="77777777" w:rsidR="00252C1B" w:rsidRPr="00252C1B" w:rsidRDefault="00252C1B" w:rsidP="00252C1B">
      <w:pPr>
        <w:overflowPunct w:val="0"/>
        <w:ind w:firstLineChars="300" w:firstLine="660"/>
        <w:textAlignment w:val="baseline"/>
        <w:rPr>
          <w:rFonts w:ascii="ＭＳ 明朝" w:hAnsi="Times New Roman"/>
          <w:spacing w:val="2"/>
          <w:kern w:val="0"/>
        </w:rPr>
      </w:pPr>
      <w:r w:rsidRPr="00252C1B">
        <w:rPr>
          <w:rFonts w:ascii="ＭＳ 明朝" w:hAnsi="ＭＳ 明朝"/>
          <w:kern w:val="0"/>
        </w:rPr>
        <w:t xml:space="preserve">(ｳ) </w:t>
      </w:r>
      <w:r w:rsidRPr="00252C1B">
        <w:rPr>
          <w:rFonts w:ascii="ＭＳ 明朝" w:hAnsi="Times New Roman" w:cs="ＭＳ 明朝" w:hint="eastAsia"/>
          <w:kern w:val="0"/>
        </w:rPr>
        <w:t>道路の掘り返しの規制等</w:t>
      </w:r>
    </w:p>
    <w:p w14:paraId="491B0E1F" w14:textId="77777777" w:rsidR="00252C1B" w:rsidRPr="00252C1B" w:rsidRDefault="00252C1B" w:rsidP="00252C1B">
      <w:pPr>
        <w:overflowPunct w:val="0"/>
        <w:ind w:leftChars="400" w:left="880" w:firstLineChars="100" w:firstLine="220"/>
        <w:textAlignment w:val="baseline"/>
        <w:rPr>
          <w:rFonts w:ascii="ＭＳ 明朝" w:hAnsi="Times New Roman"/>
          <w:spacing w:val="2"/>
          <w:kern w:val="0"/>
        </w:rPr>
      </w:pPr>
      <w:r w:rsidRPr="00252C1B">
        <w:rPr>
          <w:rFonts w:ascii="ＭＳ 明朝" w:hAnsi="Times New Roman" w:cs="ＭＳ 明朝" w:hint="eastAsia"/>
          <w:kern w:val="0"/>
        </w:rPr>
        <w:lastRenderedPageBreak/>
        <w:t>道路の掘り返しを伴う占用工事については、無秩序な掘り返しと工事に伴う事故・渋滞を防止するため、施工時期や施工方法を調整する。</w:t>
      </w:r>
    </w:p>
    <w:p w14:paraId="2DF9884A" w14:textId="77777777" w:rsidR="00252C1B" w:rsidRPr="00252C1B" w:rsidRDefault="00252C1B" w:rsidP="00252C1B">
      <w:pPr>
        <w:overflowPunct w:val="0"/>
        <w:ind w:leftChars="100" w:left="220" w:firstLineChars="400" w:firstLine="880"/>
        <w:textAlignment w:val="baseline"/>
        <w:rPr>
          <w:rFonts w:ascii="ＭＳ 明朝" w:hAnsi="Times New Roman"/>
          <w:spacing w:val="2"/>
          <w:kern w:val="0"/>
        </w:rPr>
      </w:pPr>
      <w:r w:rsidRPr="00252C1B">
        <w:rPr>
          <w:rFonts w:ascii="ＭＳ 明朝" w:hAnsi="Times New Roman" w:cs="ＭＳ 明朝" w:hint="eastAsia"/>
          <w:kern w:val="0"/>
        </w:rPr>
        <w:t>さらに、掘り返しを防止する抜本的対策として共同溝等の整備を推進する。</w:t>
      </w:r>
    </w:p>
    <w:p w14:paraId="58EE4E3B" w14:textId="79FDCA49" w:rsidR="00252C1B" w:rsidRPr="00252C1B" w:rsidRDefault="00252C1B" w:rsidP="00252C1B">
      <w:pPr>
        <w:overflowPunct w:val="0"/>
        <w:ind w:firstLineChars="200" w:firstLine="440"/>
        <w:textAlignment w:val="baseline"/>
        <w:rPr>
          <w:rFonts w:ascii="ＭＳ 明朝" w:hAnsi="Times New Roman"/>
          <w:spacing w:val="2"/>
          <w:kern w:val="0"/>
        </w:rPr>
      </w:pPr>
      <w:r w:rsidRPr="00252C1B">
        <w:rPr>
          <w:rFonts w:ascii="Times New Roman" w:hAnsi="Times New Roman" w:cs="ＭＳ 明朝" w:hint="eastAsia"/>
          <w:kern w:val="0"/>
        </w:rPr>
        <w:t>イ　休憩施設等の</w:t>
      </w:r>
      <w:r w:rsidR="00E76FF3">
        <w:rPr>
          <w:rFonts w:ascii="Times New Roman" w:hAnsi="Times New Roman" w:cs="ＭＳ 明朝" w:hint="eastAsia"/>
          <w:kern w:val="0"/>
        </w:rPr>
        <w:t>利用案内</w:t>
      </w:r>
    </w:p>
    <w:p w14:paraId="493C14FC" w14:textId="625569F3" w:rsidR="00252C1B" w:rsidRPr="00252C1B" w:rsidRDefault="00E76FF3" w:rsidP="00252C1B">
      <w:pPr>
        <w:ind w:leftChars="299" w:left="658" w:firstLineChars="100" w:firstLine="220"/>
        <w:rPr>
          <w:rFonts w:ascii="ＭＳ 明朝" w:hAnsi="ＭＳ 明朝"/>
        </w:rPr>
      </w:pPr>
      <w:r>
        <w:rPr>
          <w:rFonts w:ascii="ＭＳ 明朝" w:hAnsi="Times New Roman" w:cs="ＭＳ 明朝" w:hint="eastAsia"/>
          <w:kern w:val="0"/>
        </w:rPr>
        <w:t>道路利用者に対して道路情報の発信を図るとともに</w:t>
      </w:r>
      <w:r w:rsidR="00252C1B" w:rsidRPr="00252C1B">
        <w:rPr>
          <w:rFonts w:ascii="ＭＳ 明朝" w:hAnsi="Times New Roman" w:cs="ＭＳ 明朝" w:hint="eastAsia"/>
          <w:kern w:val="0"/>
        </w:rPr>
        <w:t>、「道の駅」等の休憩施設等</w:t>
      </w:r>
      <w:r>
        <w:rPr>
          <w:rFonts w:ascii="ＭＳ 明朝" w:hAnsi="Times New Roman" w:cs="ＭＳ 明朝" w:hint="eastAsia"/>
          <w:kern w:val="0"/>
        </w:rPr>
        <w:t>を利用することを周知</w:t>
      </w:r>
      <w:r w:rsidR="00252C1B" w:rsidRPr="00252C1B">
        <w:rPr>
          <w:rFonts w:ascii="ＭＳ 明朝" w:hAnsi="Times New Roman" w:cs="ＭＳ 明朝" w:hint="eastAsia"/>
          <w:kern w:val="0"/>
        </w:rPr>
        <w:t>する。</w:t>
      </w:r>
    </w:p>
    <w:p w14:paraId="20FDE270" w14:textId="77777777" w:rsidR="00252C1B" w:rsidRPr="00252C1B" w:rsidRDefault="00252C1B" w:rsidP="00252C1B">
      <w:pPr>
        <w:ind w:firstLineChars="200" w:firstLine="440"/>
        <w:rPr>
          <w:rFonts w:ascii="ＭＳ 明朝" w:hAnsi="ＭＳ 明朝"/>
        </w:rPr>
      </w:pPr>
      <w:r w:rsidRPr="00252C1B">
        <w:rPr>
          <w:rFonts w:ascii="ＭＳ 明朝" w:hAnsi="ＭＳ 明朝" w:hint="eastAsia"/>
        </w:rPr>
        <w:t>ウ　こどもの遊び場等の確保</w:t>
      </w:r>
    </w:p>
    <w:p w14:paraId="46E4A2D3"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こどもの遊び場の不足を解消し、路上遊戯等による交通事故の防止に資するとともに、都市における良好な生活環境づくり等を図るため、都市公園等の整備を推進する。</w:t>
      </w:r>
    </w:p>
    <w:p w14:paraId="4C476513" w14:textId="77777777" w:rsidR="00252C1B" w:rsidRPr="00252C1B" w:rsidRDefault="00252C1B" w:rsidP="00252C1B">
      <w:pPr>
        <w:ind w:leftChars="300" w:left="660" w:firstLineChars="100" w:firstLine="220"/>
        <w:rPr>
          <w:rFonts w:ascii="ＭＳ 明朝" w:hAnsi="ＭＳ 明朝"/>
        </w:rPr>
      </w:pPr>
      <w:r w:rsidRPr="00252C1B">
        <w:rPr>
          <w:rFonts w:ascii="ＭＳ 明朝" w:hAnsi="ＭＳ 明朝" w:hint="eastAsia"/>
        </w:rPr>
        <w:t>さらに、繁華街、小住宅集合地域、交通頻繁地域等、こどもの遊び場等の環境に恵まれない地域又はこれに近接する地域に、優先的に、主として幼児及び小学校低学年児童を対象とした児童館及び児童遊園を設置するとともに、安全・安心確保のための体制を整備しつつ、公立の小学校、中学校及び高等学校の校庭及び体育施設、社会福祉施設の園庭等の開放の促進を図る。</w:t>
      </w:r>
    </w:p>
    <w:p w14:paraId="69FD5D5F" w14:textId="77777777" w:rsidR="00252C1B" w:rsidRPr="00252C1B" w:rsidRDefault="00252C1B" w:rsidP="00252C1B">
      <w:pPr>
        <w:ind w:firstLineChars="200" w:firstLine="440"/>
        <w:rPr>
          <w:rFonts w:ascii="ＭＳ 明朝" w:hAnsi="Times New Roman"/>
          <w:spacing w:val="2"/>
          <w:kern w:val="0"/>
        </w:rPr>
      </w:pPr>
      <w:r w:rsidRPr="00252C1B">
        <w:rPr>
          <w:rFonts w:ascii="Times New Roman" w:hAnsi="Times New Roman" w:cs="ＭＳ 明朝" w:hint="eastAsia"/>
          <w:kern w:val="0"/>
        </w:rPr>
        <w:t>エ</w:t>
      </w:r>
      <w:r w:rsidRPr="00252C1B">
        <w:rPr>
          <w:rFonts w:ascii="ＭＳ 明朝" w:hAnsi="Times New Roman" w:cs="ＭＳ 明朝" w:hint="eastAsia"/>
          <w:kern w:val="0"/>
        </w:rPr>
        <w:t xml:space="preserve">　道路法に基づく通行の禁止又は制限</w:t>
      </w:r>
    </w:p>
    <w:p w14:paraId="37F3ECB0" w14:textId="773D47AD" w:rsidR="00252C1B" w:rsidRPr="00252C1B" w:rsidRDefault="00252C1B" w:rsidP="00252C1B">
      <w:pPr>
        <w:overflowPunct w:val="0"/>
        <w:ind w:left="636" w:firstLineChars="100" w:firstLine="220"/>
        <w:textAlignment w:val="baseline"/>
        <w:rPr>
          <w:rFonts w:ascii="ＭＳ 明朝" w:hAnsi="Times New Roman"/>
          <w:spacing w:val="2"/>
          <w:kern w:val="0"/>
        </w:rPr>
      </w:pPr>
      <w:r w:rsidRPr="00252C1B">
        <w:rPr>
          <w:rFonts w:ascii="ＭＳ 明朝" w:hAnsi="Times New Roman" w:cs="ＭＳ 明朝" w:hint="eastAsia"/>
          <w:kern w:val="0"/>
        </w:rPr>
        <w:t>道路の構造を保全し、又は交通の危険を防止するため、道路の破損、欠壊又は異常気象等により交通が危険であると認められる場合及び道路に関する工事のためやむを得ないと認められる場合には、道路法（昭和</w:t>
      </w:r>
      <w:r w:rsidRPr="00252C1B">
        <w:rPr>
          <w:rFonts w:ascii="ＭＳ 明朝" w:hAnsi="ＭＳ 明朝" w:cs="ＭＳ 明朝"/>
          <w:kern w:val="0"/>
        </w:rPr>
        <w:t>27</w:t>
      </w:r>
      <w:r w:rsidRPr="00252C1B">
        <w:rPr>
          <w:rFonts w:ascii="ＭＳ 明朝" w:hAnsi="Times New Roman" w:cs="ＭＳ 明朝" w:hint="eastAsia"/>
          <w:kern w:val="0"/>
        </w:rPr>
        <w:t>年法律第</w:t>
      </w:r>
      <w:r w:rsidRPr="00252C1B">
        <w:rPr>
          <w:rFonts w:ascii="ＭＳ 明朝" w:hAnsi="ＭＳ 明朝" w:cs="ＭＳ 明朝"/>
          <w:kern w:val="0"/>
        </w:rPr>
        <w:t>180</w:t>
      </w:r>
      <w:r w:rsidRPr="00252C1B">
        <w:rPr>
          <w:rFonts w:ascii="ＭＳ 明朝" w:hAnsi="Times New Roman" w:cs="ＭＳ 明朝" w:hint="eastAsia"/>
          <w:kern w:val="0"/>
        </w:rPr>
        <w:t>号）に基づき、迅速かつ的確に通行の禁止又は制限を行う。</w:t>
      </w:r>
    </w:p>
    <w:p w14:paraId="23CBFA59" w14:textId="1EAC67E9" w:rsidR="00252C1B" w:rsidRPr="00252C1B" w:rsidRDefault="00252C1B" w:rsidP="00252C1B">
      <w:pPr>
        <w:overflowPunct w:val="0"/>
        <w:ind w:firstLineChars="200" w:firstLine="440"/>
        <w:textAlignment w:val="baseline"/>
        <w:rPr>
          <w:rFonts w:ascii="ＭＳ 明朝" w:hAnsi="Times New Roman"/>
          <w:spacing w:val="2"/>
          <w:kern w:val="0"/>
        </w:rPr>
      </w:pPr>
      <w:r w:rsidRPr="00252C1B">
        <w:rPr>
          <w:rFonts w:ascii="ＭＳ 明朝" w:hAnsi="Times New Roman" w:cs="ＭＳ 明朝" w:hint="eastAsia"/>
          <w:kern w:val="0"/>
        </w:rPr>
        <w:t>オ　地域に応じた安全の確保</w:t>
      </w:r>
    </w:p>
    <w:p w14:paraId="634FFD13" w14:textId="3017A948" w:rsidR="00252C1B" w:rsidRPr="00252C1B" w:rsidRDefault="00252C1B" w:rsidP="00252C1B">
      <w:pPr>
        <w:overflowPunct w:val="0"/>
        <w:ind w:leftChars="300" w:left="660" w:firstLineChars="100" w:firstLine="220"/>
        <w:textAlignment w:val="baseline"/>
        <w:rPr>
          <w:rFonts w:ascii="ＭＳ 明朝" w:hAnsi="Times New Roman"/>
          <w:spacing w:val="2"/>
          <w:kern w:val="0"/>
        </w:rPr>
      </w:pPr>
      <w:r w:rsidRPr="00252C1B">
        <w:rPr>
          <w:rFonts w:ascii="ＭＳ 明朝" w:hAnsi="Times New Roman" w:cs="ＭＳ 明朝" w:hint="eastAsia"/>
          <w:kern w:val="0"/>
        </w:rPr>
        <w:t>冬期の安全な道路交通を確保するため、冬期積雪・凍結路面対策として広範囲で躊躇ない予防的・計画的な通行規制や集中的な除雪作業、チェーン規制</w:t>
      </w:r>
      <w:r w:rsidRPr="00252C1B">
        <w:rPr>
          <w:rFonts w:hint="eastAsia"/>
        </w:rPr>
        <w:t>の実施、</w:t>
      </w:r>
      <w:r w:rsidRPr="00252C1B">
        <w:rPr>
          <w:rFonts w:ascii="ＭＳ 明朝" w:hAnsi="Times New Roman" w:cs="ＭＳ 明朝" w:hint="eastAsia"/>
          <w:kern w:val="0"/>
        </w:rPr>
        <w:t>凍結防止剤散布の実施、交差点等における消融雪施設等の整備、流雪溝、チェーン着脱場等の整備を推進する。</w:t>
      </w:r>
    </w:p>
    <w:p w14:paraId="0EACAC74" w14:textId="77777777" w:rsidR="00252C1B" w:rsidRPr="00252C1B" w:rsidRDefault="00252C1B" w:rsidP="00252C1B">
      <w:pPr>
        <w:overflowPunct w:val="0"/>
        <w:ind w:leftChars="300" w:left="660" w:firstLineChars="100" w:firstLine="224"/>
        <w:textAlignment w:val="baseline"/>
        <w:rPr>
          <w:rFonts w:ascii="ＭＳ 明朝" w:hAnsi="ＭＳ 明朝"/>
          <w:spacing w:val="2"/>
          <w:kern w:val="0"/>
        </w:rPr>
      </w:pPr>
      <w:r w:rsidRPr="00252C1B">
        <w:rPr>
          <w:rFonts w:ascii="ＭＳ 明朝" w:hAnsi="ＭＳ 明朝" w:hint="eastAsia"/>
          <w:spacing w:val="2"/>
          <w:kern w:val="0"/>
        </w:rPr>
        <w:t>また、大雪が予想される場合には道路利用者に対し、通行止め、立ち往生車両の有無、広域迂回や出控えの呼び掛け等、道路情報板への表示やラジオ、SNS等様々な手段を活用して幅広く情報提供するとともに、滞留が発生した場合には、滞留者に対して、直接、定期的に、除雪作業や滞留排出の進捗、通行止めの解除見通し、積雪による排気ガスからの被害を防止するための措置等を情報提供する。</w:t>
      </w:r>
    </w:p>
    <w:p w14:paraId="11609CDC" w14:textId="77777777" w:rsidR="00252C1B" w:rsidRPr="00252C1B" w:rsidRDefault="00252C1B" w:rsidP="00252C1B">
      <w:pPr>
        <w:overflowPunct w:val="0"/>
        <w:ind w:leftChars="300" w:left="660" w:firstLineChars="100" w:firstLine="220"/>
        <w:textAlignment w:val="baseline"/>
        <w:rPr>
          <w:rFonts w:ascii="ＭＳ 明朝" w:hAnsi="Times New Roman"/>
          <w:spacing w:val="2"/>
          <w:kern w:val="0"/>
        </w:rPr>
      </w:pPr>
      <w:r w:rsidRPr="00252C1B">
        <w:rPr>
          <w:rFonts w:ascii="ＭＳ 明朝" w:hAnsi="Times New Roman" w:cs="ＭＳ 明朝" w:hint="eastAsia"/>
          <w:kern w:val="0"/>
        </w:rPr>
        <w:t>さらに、安全な道路交通の確保に資するため、気象、路面状況等を収集し、道路利用者に提供する道路情報提供装置等の整備を推進する。</w:t>
      </w:r>
    </w:p>
    <w:p w14:paraId="1B2CFF17" w14:textId="2CDFB5A4" w:rsidR="002D13EB" w:rsidRPr="00047CDC" w:rsidRDefault="002D13EB" w:rsidP="0066760B">
      <w:pPr>
        <w:outlineLvl w:val="2"/>
        <w:rPr>
          <w:rFonts w:ascii="Times New Roman" w:hAnsi="Times New Roman" w:cs="ＭＳ 明朝"/>
          <w:kern w:val="0"/>
        </w:rPr>
      </w:pPr>
      <w:r w:rsidRPr="002D13EB">
        <w:rPr>
          <w:rFonts w:ascii="ＭＳ 明朝" w:hAnsi="ＭＳ 明朝" w:hint="eastAsia"/>
        </w:rPr>
        <w:t xml:space="preserve">　　</w:t>
      </w:r>
      <w:bookmarkStart w:id="28" w:name="_Toc69220251"/>
      <w:commentRangeStart w:id="29"/>
      <w:r w:rsidRPr="00047CDC">
        <w:rPr>
          <w:rFonts w:ascii="Times New Roman" w:hAnsi="Times New Roman" w:cs="ＭＳ 明朝" w:hint="eastAsia"/>
          <w:kern w:val="0"/>
        </w:rPr>
        <w:t>カ　バス停留所の安全性確保</w:t>
      </w:r>
      <w:bookmarkEnd w:id="28"/>
    </w:p>
    <w:p w14:paraId="2842D74B" w14:textId="77777777" w:rsidR="002D13EB" w:rsidRPr="002D13EB" w:rsidRDefault="002D13EB" w:rsidP="002D13EB">
      <w:pPr>
        <w:widowControl/>
        <w:ind w:leftChars="300" w:left="660" w:firstLineChars="100" w:firstLine="220"/>
        <w:jc w:val="left"/>
      </w:pPr>
      <w:r w:rsidRPr="002D13EB">
        <w:rPr>
          <w:rFonts w:hint="eastAsia"/>
        </w:rPr>
        <w:t>横断歩道又は交差点上やそれらに近接した場所にあり、交通安全上問題と思われるバス停留所について、設置場所の地域の交通環境や道路事情を踏まえ、当該バス停留所毎に、バス停留所の移設又は廃止、バス停留所を存置した上でのハード対策、注意喚起等のソフト対策などの安全対策を地域の実情を踏まえて行うことにより、バス停留所の安全性確保を推進する。</w:t>
      </w:r>
      <w:commentRangeEnd w:id="29"/>
      <w:r>
        <w:rPr>
          <w:rStyle w:val="af4"/>
        </w:rPr>
        <w:commentReference w:id="29"/>
      </w:r>
    </w:p>
    <w:p w14:paraId="274A2C18" w14:textId="77777777" w:rsidR="002D13EB" w:rsidRPr="002D13EB" w:rsidRDefault="002D13EB" w:rsidP="002D13EB">
      <w:pPr>
        <w:widowControl/>
        <w:jc w:val="left"/>
      </w:pPr>
    </w:p>
    <w:p w14:paraId="4A8ACF27" w14:textId="4A39DEA3" w:rsidR="00150EE4" w:rsidRPr="002D13EB" w:rsidRDefault="00150EE4" w:rsidP="00150EE4">
      <w:pPr>
        <w:ind w:leftChars="100" w:left="220" w:firstLineChars="100" w:firstLine="210"/>
        <w:rPr>
          <w:rFonts w:hAnsi="ＭＳ 明朝"/>
          <w:sz w:val="21"/>
          <w:szCs w:val="24"/>
        </w:rPr>
      </w:pPr>
    </w:p>
    <w:p w14:paraId="26313B37" w14:textId="58FD7AC0" w:rsidR="00F07385" w:rsidRDefault="006B79F7" w:rsidP="00F07385">
      <w:pPr>
        <w:rPr>
          <w:rFonts w:ascii="ＭＳ ゴシック" w:eastAsia="ＭＳ ゴシック" w:hAnsi="ＭＳ ゴシック"/>
          <w:b/>
          <w:u w:val="single"/>
        </w:rPr>
      </w:pPr>
      <w:r w:rsidRPr="006B79F7">
        <w:rPr>
          <w:rFonts w:ascii="ＭＳ ゴシック" w:eastAsia="ＭＳ ゴシック" w:hAnsi="ＭＳ ゴシック" w:hint="eastAsia"/>
          <w:b/>
          <w:u w:val="single"/>
        </w:rPr>
        <w:t>２　交通安全思想の普及</w:t>
      </w:r>
      <w:bookmarkStart w:id="30" w:name="_Hlk209641134"/>
    </w:p>
    <w:p w14:paraId="56587335" w14:textId="020A4D19" w:rsidR="00F07385" w:rsidRPr="00F07385" w:rsidRDefault="00F07385" w:rsidP="00F07385">
      <w:pPr>
        <w:ind w:leftChars="100" w:left="220" w:firstLineChars="100" w:firstLine="220"/>
        <w:rPr>
          <w:rFonts w:ascii="ＭＳ ゴシック" w:eastAsia="ＭＳ ゴシック" w:hAnsi="ＭＳ ゴシック"/>
          <w:b/>
          <w:u w:val="single"/>
        </w:rPr>
      </w:pPr>
      <w:r>
        <w:rPr>
          <w:rFonts w:ascii="ＭＳ 明朝" w:hAnsi="ＭＳ 明朝" w:hint="eastAsia"/>
        </w:rPr>
        <w:t>交通安全教育は</w:t>
      </w:r>
      <w:r w:rsidRPr="006B79F7">
        <w:rPr>
          <w:rFonts w:ascii="ＭＳ 明朝" w:hAnsi="ＭＳ 明朝" w:hint="eastAsia"/>
        </w:rPr>
        <w:t>自他の生命尊重という理念の下に、交通社会の一員としての責任を自覚し、交通安全のルールを守る意識と交通マナーの向上に努め、相手の立場を尊重し、他の人々や地域の安全にも貢献</w:t>
      </w:r>
      <w:r>
        <w:rPr>
          <w:rFonts w:ascii="ＭＳ 明朝" w:hAnsi="ＭＳ 明朝" w:hint="eastAsia"/>
        </w:rPr>
        <w:t>できる良き社会人を育成する上で、重要な意義を有している。</w:t>
      </w:r>
      <w:r w:rsidRPr="006B79F7">
        <w:rPr>
          <w:rFonts w:ascii="ＭＳ 明朝" w:hAnsi="ＭＳ 明朝" w:hint="eastAsia"/>
        </w:rPr>
        <w:t>交通安全意識を向上させ交通マナーを身に付けるためには、人間の成長過程に合わせ、生涯にわたる学習を通じて</w:t>
      </w:r>
      <w:r>
        <w:rPr>
          <w:rFonts w:ascii="ＭＳ 明朝" w:hAnsi="ＭＳ 明朝" w:hint="eastAsia"/>
        </w:rPr>
        <w:t>県</w:t>
      </w:r>
      <w:r w:rsidRPr="006B79F7">
        <w:rPr>
          <w:rFonts w:ascii="ＭＳ 明朝" w:hAnsi="ＭＳ 明朝" w:hint="eastAsia"/>
        </w:rPr>
        <w:t>民一人一人が交通安全の確保を自らの課題として捉えるよう意識の改革を促すことが重要である。また、人優先の交通安全思想の下、こども、高齢者、障害者等に関する知識や思いやりの心を育むとともに、交通事故被害者等の痛みを思いやり、交通事故の被害者にも加害者にもならない意識を育てることが重要である。</w:t>
      </w:r>
    </w:p>
    <w:p w14:paraId="1A48A20F" w14:textId="77777777" w:rsidR="00F07385" w:rsidRPr="006B79F7" w:rsidRDefault="00F07385" w:rsidP="006B79F7">
      <w:pPr>
        <w:ind w:leftChars="100" w:left="220" w:firstLineChars="100" w:firstLine="220"/>
        <w:rPr>
          <w:rFonts w:ascii="ＭＳ 明朝" w:hAnsi="ＭＳ 明朝"/>
        </w:rPr>
      </w:pPr>
      <w:r w:rsidRPr="006B79F7">
        <w:rPr>
          <w:rFonts w:ascii="ＭＳ 明朝" w:hAnsi="ＭＳ 明朝" w:hint="eastAsia"/>
        </w:rPr>
        <w:t>このため、基本となる交通ルールや交通マナーが身に付けられるよう交通安全教育指針（平成10年国家公安委員会告示第15号）等を活用し、幼児から成人に至るまで、心身の発達段階やライフステージに応じた段階的かつ体系的な交通安全教育を推進する。特に、高齢化が進展する中で、高齢者自身の交通安全意識の向上を図るとともに、他の世代が高齢者の特性を知り、その上で高齢者を保護し、高齢者に配慮する意識を高めるための啓発指導を強化する。また、地域の見守り活動等を通じ、地域が一体となって高齢者の安全確保に取り組む。さらに、自転車を使用することが多い小学生、中学生及び高校生に対しては、交通社会の一員として、自転車利用に関する道路交通の基礎知識、交通安全意識及び交通マナーについての教育を充実させる。特に中高生に対して、自転車事故が最も多くなる年代となることを踏まえた基本的な交通ルールを周知徹底するとともに、ヘルメット着用促進等の交通安全教育を強化する。学校においては、ICTを活用した効果的な学習活動を取り入れながら、学習指導要領等に基づく関連教科、総合的な学習（探究）の時間、特別活動等、教育活動全体を通じて計画的かつ組織的に実施するよう努めるとともに、学校保健安全法（昭和33年法律第56号）に基づき策定することとなっている学校安全計画により、児童生徒等に対し、通学を含めた学校生活及びその他の日常生活における交通安全に関して、自転車の利用に係るものを含めた指導を実施する。障害のある児童生徒等に対しては、特別支援学校等において、その障害の特性を踏まえ、交通安全に関する指導に配慮する。</w:t>
      </w:r>
    </w:p>
    <w:p w14:paraId="6F7DCFD8" w14:textId="77777777" w:rsidR="00F07385" w:rsidRPr="006B79F7" w:rsidRDefault="00F07385" w:rsidP="006B79F7">
      <w:pPr>
        <w:ind w:leftChars="100" w:left="220" w:firstLineChars="100" w:firstLine="220"/>
        <w:rPr>
          <w:rFonts w:ascii="ＭＳ 明朝" w:hAnsi="ＭＳ 明朝"/>
        </w:rPr>
      </w:pPr>
      <w:r w:rsidRPr="006B79F7">
        <w:rPr>
          <w:rFonts w:ascii="ＭＳ 明朝" w:hAnsi="ＭＳ 明朝" w:hint="eastAsia"/>
        </w:rPr>
        <w:t xml:space="preserve">また、急速な技術の進展、自動運転社会の進展、新たなモビリティ等の道路交通の変化等に応じて、新たに設けられたルールを的確に理解し、着実に守ることが重要となっており、生涯を通じた交通安全教育を行う。 </w:t>
      </w:r>
    </w:p>
    <w:p w14:paraId="489B8CBA" w14:textId="645716C0" w:rsidR="00F07385" w:rsidRPr="006B79F7" w:rsidRDefault="00F07385" w:rsidP="006B79F7">
      <w:pPr>
        <w:ind w:leftChars="100" w:left="220" w:firstLineChars="100" w:firstLine="220"/>
        <w:rPr>
          <w:rFonts w:ascii="ＭＳ 明朝" w:hAnsi="ＭＳ 明朝"/>
        </w:rPr>
      </w:pPr>
      <w:r w:rsidRPr="006B79F7">
        <w:rPr>
          <w:rFonts w:ascii="ＭＳ 明朝" w:hAnsi="ＭＳ 明朝" w:hint="eastAsia"/>
        </w:rPr>
        <w:t>交通安全教育・普及啓発活動を行うに当たっては、参加・体験・実践型の教育方法を積極的に取り入れるとともに、教材の充実を図りホームページに掲載するなどにより、地域や学校等において行われる交通安全教育の場における活用を促進し、</w:t>
      </w:r>
      <w:r w:rsidR="004C7079">
        <w:rPr>
          <w:rFonts w:ascii="ＭＳ 明朝" w:hAnsi="ＭＳ 明朝" w:hint="eastAsia"/>
        </w:rPr>
        <w:t>県</w:t>
      </w:r>
      <w:r w:rsidRPr="006B79F7">
        <w:rPr>
          <w:rFonts w:ascii="ＭＳ 明朝" w:hAnsi="ＭＳ 明朝" w:hint="eastAsia"/>
        </w:rPr>
        <w:t>民が自ら納得して安全な交通行動を実践することができるよう、必要な情報を分かりやすく提供することに努める。</w:t>
      </w:r>
    </w:p>
    <w:p w14:paraId="12728DC5" w14:textId="77777777" w:rsidR="00F07385" w:rsidRPr="006B79F7" w:rsidRDefault="00F07385" w:rsidP="006B79F7">
      <w:pPr>
        <w:ind w:leftChars="100" w:left="220" w:firstLineChars="100" w:firstLine="220"/>
      </w:pPr>
      <w:r w:rsidRPr="006B79F7">
        <w:rPr>
          <w:rFonts w:hint="eastAsia"/>
        </w:rPr>
        <w:lastRenderedPageBreak/>
        <w:t>特に若年層に対しては、効果的な情報提供により交通安全意識の向上を図るとともに、自らも主体的に交通安全の啓発活動等に取り組むことができる環境の整備に努める。</w:t>
      </w:r>
    </w:p>
    <w:p w14:paraId="4FB57C02" w14:textId="47D9895E" w:rsidR="00F07385" w:rsidRPr="006B79F7" w:rsidRDefault="00F07385" w:rsidP="006B79F7">
      <w:pPr>
        <w:ind w:leftChars="100" w:left="220" w:firstLineChars="100" w:firstLine="220"/>
        <w:rPr>
          <w:rFonts w:ascii="ＭＳ 明朝" w:hAnsi="ＭＳ 明朝"/>
        </w:rPr>
      </w:pPr>
      <w:commentRangeStart w:id="31"/>
      <w:r w:rsidRPr="006B79F7">
        <w:rPr>
          <w:rFonts w:ascii="ＭＳ 明朝" w:hAnsi="ＭＳ 明朝" w:hint="eastAsia"/>
        </w:rPr>
        <w:t>また、交通安全教育・普及啓発活動については、本計画に基づき、</w:t>
      </w:r>
      <w:r w:rsidRPr="00D42B3F">
        <w:rPr>
          <w:rFonts w:ascii="ＭＳ 明朝" w:hAnsi="ＭＳ 明朝" w:hint="eastAsia"/>
        </w:rPr>
        <w:t>県、市町村</w:t>
      </w:r>
      <w:r w:rsidRPr="006B79F7">
        <w:rPr>
          <w:rFonts w:ascii="ＭＳ 明朝" w:hAnsi="ＭＳ 明朝" w:hint="eastAsia"/>
        </w:rPr>
        <w:t>、警察、学校、関係民間団体、地域社会、企業及び家庭がそれぞれの特性をいかし、互いに連携をとりながら効率的・効果的に情報発信するとともに地域が一体となった活動が推進されるよう促す。特にインターネット上の情報については、正確性と最新性に留意し、情報提供者は適切な更新や管理に努める。あわせて、交通安全教育・普及啓発活動に当たる</w:t>
      </w:r>
      <w:r w:rsidRPr="00D42B3F">
        <w:rPr>
          <w:rFonts w:ascii="ＭＳ 明朝" w:hAnsi="ＭＳ 明朝" w:hint="eastAsia"/>
        </w:rPr>
        <w:t>県及び市町村</w:t>
      </w:r>
      <w:r w:rsidRPr="006B79F7">
        <w:rPr>
          <w:rFonts w:ascii="ＭＳ 明朝" w:hAnsi="ＭＳ 明朝" w:hint="eastAsia"/>
        </w:rPr>
        <w:t>職員や教職員の指導力の向上を図るとともに、地域における民間の指導者を育成すること等により、地域の実情に即した自主的な活動を促進する。</w:t>
      </w:r>
    </w:p>
    <w:p w14:paraId="00633079" w14:textId="77777777" w:rsidR="00F07385" w:rsidRPr="006B79F7" w:rsidRDefault="00F07385" w:rsidP="006B79F7">
      <w:pPr>
        <w:ind w:leftChars="100" w:left="220" w:firstLineChars="100" w:firstLine="220"/>
        <w:rPr>
          <w:rFonts w:ascii="ＭＳ 明朝" w:hAnsi="ＭＳ 明朝"/>
        </w:rPr>
      </w:pPr>
      <w:r w:rsidRPr="006B79F7">
        <w:rPr>
          <w:rFonts w:ascii="ＭＳ 明朝" w:hAnsi="ＭＳ 明朝" w:hint="eastAsia"/>
        </w:rPr>
        <w:t>このほか、地域が一体となった交通安全教育・普及啓発活動を効果的に推進するため、地域や家庭においては、こども、父母、祖父母等の各世代が交通安全について話し合い、注意を呼び掛けるとともに、例えば正しい道路横断方法の実践や反射材用品の着用、自転車乗車時のヘルメット着用等について率先して実践するなど世代間交流の促進に努める。</w:t>
      </w:r>
    </w:p>
    <w:p w14:paraId="784739F7" w14:textId="77777777" w:rsidR="00F07385" w:rsidRPr="006B79F7" w:rsidRDefault="00F07385" w:rsidP="006B79F7">
      <w:pPr>
        <w:ind w:leftChars="100" w:left="220" w:firstLineChars="100" w:firstLine="220"/>
        <w:rPr>
          <w:rFonts w:ascii="ＭＳ 明朝" w:hAnsi="ＭＳ 明朝"/>
        </w:rPr>
      </w:pPr>
      <w:r w:rsidRPr="006B79F7">
        <w:rPr>
          <w:rFonts w:ascii="ＭＳ 明朝" w:hAnsi="ＭＳ 明朝" w:hint="eastAsia"/>
        </w:rPr>
        <w:t>さらに、交通安全教育・普及啓発活動の実施後には、効果を検証・評価し、より一層効果的な実施に努めるとともに、交通安全教育・普及啓発活動の意義、重要性等について関係者の意識が深まるよう努める。</w:t>
      </w:r>
    </w:p>
    <w:p w14:paraId="5F87B8C8" w14:textId="7F77A71F" w:rsidR="00F07385" w:rsidRPr="006B79F7" w:rsidRDefault="00F07385" w:rsidP="006B79F7">
      <w:pPr>
        <w:ind w:leftChars="100" w:left="220" w:firstLineChars="100" w:firstLine="220"/>
        <w:rPr>
          <w:rFonts w:ascii="ＭＳ 明朝" w:hAnsi="ＭＳ 明朝"/>
        </w:rPr>
      </w:pPr>
      <w:r w:rsidRPr="006B79F7">
        <w:rPr>
          <w:rFonts w:ascii="ＭＳ 明朝" w:hAnsi="ＭＳ 明朝" w:hint="eastAsia"/>
        </w:rPr>
        <w:t>あわせて、在留外国人や訪日外国人の増加等も踏まえ、多様な文化的背景への寛容さを基本としつつ、交通ルールを的確に伝えてその遵守の徹底を図る。</w:t>
      </w:r>
      <w:commentRangeEnd w:id="31"/>
      <w:r w:rsidRPr="006B79F7">
        <w:rPr>
          <w:sz w:val="18"/>
          <w:szCs w:val="18"/>
        </w:rPr>
        <w:commentReference w:id="31"/>
      </w:r>
    </w:p>
    <w:bookmarkEnd w:id="30"/>
    <w:p w14:paraId="2FDC0681" w14:textId="74C8C937" w:rsidR="006B79F7" w:rsidRPr="006B79F7" w:rsidRDefault="006B79F7" w:rsidP="006B79F7">
      <w:pPr>
        <w:rPr>
          <w:rFonts w:ascii="ＭＳ ゴシック" w:eastAsia="ＭＳ ゴシック" w:hAnsi="ＭＳ ゴシック"/>
          <w:b/>
        </w:rPr>
      </w:pPr>
    </w:p>
    <w:p w14:paraId="26F24819"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hint="eastAsia"/>
          <w:b/>
          <w:u w:val="single"/>
        </w:rPr>
        <w:t>(1) 段階的かつ体系的な交通安全教育の推進</w:t>
      </w:r>
    </w:p>
    <w:p w14:paraId="37C4BAA1"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ア　幼児に対する交通安全教育の推進</w:t>
      </w:r>
    </w:p>
    <w:p w14:paraId="11387A46"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幼児に対する交通安全教育は、心身の発達段階や地域の実情に応じて、基本的な交通ルールを遵守し、交通マナーを実践する態度を習得させるとともに、日常生活において安全に道路を通行するために必要な基本的な技能及び知識を習得させることを目標とする。</w:t>
      </w:r>
    </w:p>
    <w:p w14:paraId="3EB7835B"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幼稚園、保育所及び認定こども園においては、家庭及び関係機関・団体等と連携・協力を図りながら、日常の教育・保育活動のあらゆる場面を捉えて交通安全教育を計画的かつ継続的に行う。これらを効果的に実施するため、例えば、紙芝居や視聴覚教材等を利用したり親子で実習したりするなど、分かりやすい指導に努めるとともに、指導資料の作成、教職員の指導力の向上及び教材・教具の整備を推進する。</w:t>
      </w:r>
    </w:p>
    <w:p w14:paraId="21370F2E"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児童館及び児童遊園においては、遊びによる育成の一環として、交通安全に関する指導を推進する。関係機関・団体は、幼児の心身の発達や交通状況等の地域の実情を踏まえた幅広い教材・教具・情報の提供等を行うことにより、幼稚園、保育所及び認定こども園において行われる交通安全教育の支援を行うとともに、幼児の保護者が常に幼児の手本となって安全に道路を通行するなど、家庭におい</w:t>
      </w:r>
      <w:r w:rsidRPr="006B79F7">
        <w:rPr>
          <w:rFonts w:ascii="ＭＳ 明朝" w:hAnsi="ＭＳ 明朝" w:hint="eastAsia"/>
        </w:rPr>
        <w:lastRenderedPageBreak/>
        <w:t>て適切な指導ができるよう保護者に対する交通安全講習会等の実施に努める。</w:t>
      </w:r>
    </w:p>
    <w:p w14:paraId="584E185F"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また、交通ボランティアによる幼児に対する通園時や園外活動時等の安全な行動の指導、保護者を対象とした交通安全講習会等の開催を促進する。</w:t>
      </w:r>
    </w:p>
    <w:p w14:paraId="4709EB59"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イ　小学生に対する交通安全教育の推進</w:t>
      </w:r>
    </w:p>
    <w:p w14:paraId="62969251" w14:textId="77777777" w:rsidR="006B79F7" w:rsidRPr="006B79F7" w:rsidRDefault="006B79F7" w:rsidP="006B79F7">
      <w:pPr>
        <w:tabs>
          <w:tab w:val="left" w:pos="4811"/>
        </w:tabs>
        <w:ind w:leftChars="300" w:left="660" w:firstLineChars="100" w:firstLine="220"/>
        <w:rPr>
          <w:rFonts w:hAnsi="ＭＳ 明朝"/>
        </w:rPr>
      </w:pPr>
      <w:r w:rsidRPr="006B79F7">
        <w:rPr>
          <w:rFonts w:ascii="ＭＳ 明朝" w:hAnsi="ＭＳ 明朝" w:hint="eastAsia"/>
        </w:rPr>
        <w:t>小学生に対する交通安全教育は、心身の</w:t>
      </w:r>
      <w:r w:rsidRPr="006B79F7">
        <w:rPr>
          <w:rFonts w:hAnsi="ＭＳ 明朝" w:hint="eastAsia"/>
        </w:rPr>
        <w:t>発達段階や地域の実情に応じて、歩行者及び自転車の利用者として必要な技能と知識を習得させるとともに、道路及び交通の状況に応じて、安全に道路を通行するために、道路交通における危険を予測し、これを回避して安全に通行する意識及び能力を高めることを目標とする。</w:t>
      </w:r>
    </w:p>
    <w:p w14:paraId="45781739" w14:textId="77777777" w:rsidR="006B79F7" w:rsidRPr="006B79F7" w:rsidRDefault="006B79F7" w:rsidP="006B79F7">
      <w:pPr>
        <w:ind w:leftChars="300" w:left="660" w:firstLineChars="100" w:firstLine="220"/>
        <w:rPr>
          <w:rFonts w:ascii="ＭＳ 明朝" w:hAnsi="ＭＳ 明朝"/>
        </w:rPr>
      </w:pPr>
      <w:r w:rsidRPr="006B79F7">
        <w:rPr>
          <w:rFonts w:hAnsi="ＭＳ 明朝" w:hint="eastAsia"/>
        </w:rPr>
        <w:t>小学校においては、家庭及び関係機関・団体等と連携・協力を図りながら、体育、道徳、総合的な学習の時間、特別活動等学校の教育活動全体を通じて、安全な歩行の仕方、自転車の安全な利用、乗り物の安全な利用、危険の予測と回避、交通ルールの意味及び必要性等について重点的に交通安全教育を実施する。</w:t>
      </w:r>
    </w:p>
    <w:p w14:paraId="2B1FD1D5" w14:textId="77777777" w:rsidR="006B79F7" w:rsidRPr="006B79F7" w:rsidRDefault="006B79F7" w:rsidP="006B79F7">
      <w:pPr>
        <w:ind w:leftChars="300" w:left="660" w:firstLineChars="100" w:firstLine="220"/>
      </w:pPr>
      <w:r w:rsidRPr="006B79F7">
        <w:rPr>
          <w:rFonts w:hint="eastAsia"/>
        </w:rPr>
        <w:t>このため、自転車の安全な利用等も含め、安全な通学のための教育教材等を作成・配布するとともに、交通安全教室を一層推進するほか、教員等を対象とした心肺蘇生法の実技講習会等を実施する。</w:t>
      </w:r>
    </w:p>
    <w:p w14:paraId="7EC18FF9"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関係機関・団体は、小学校において行われる交通安全教育の支援を行うとともに、児童に対する補完的な交通安全教育の推進を図る。また、児童の保護者が日常生活の中で模範的な行動をとり、歩行中、自転車乗用中等実際の交通の場面で、児童に対し、基本的な交通ルールや交通マナーを教えられるよう保護者を対象とした交通安全講習会等を開催する。</w:t>
      </w:r>
    </w:p>
    <w:p w14:paraId="62BD3B1E"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さらに、交通ボランティアによる児童に対する安全な行動の指導、児童の保護者を対象とした交通安全講習会等の開催を促進する。</w:t>
      </w:r>
    </w:p>
    <w:p w14:paraId="1091CAE3"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ウ　中学生に対する交通安全教育の推進</w:t>
      </w:r>
    </w:p>
    <w:p w14:paraId="442129E6"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中学生に対する交通安全教育は、日常生活における交通安全に必要な事柄、特に、自転車で安全に道路を通行するために、必要な技能と知識を十分に習得させるとともに、道路を通行する場合は、思いやりをもって、自己の安全ばかりでなく、他の人々の安全にも配慮できるようにすることを目標とする。</w:t>
      </w:r>
    </w:p>
    <w:p w14:paraId="475148AD"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中学校においては、家庭及び関係機関・団体等と連携・協力を図りながら、保健体育、道徳、総合的な学習の時間、特別活動等学校の教育活動全体を通じて、安全な歩行の仕方、自転車の安全な利用、自動車等の特性、危険の予測と回避、標識等の意味、自転車事故における加害者の責任、応急手当等について重点的に交通安全教育を実施する。</w:t>
      </w:r>
    </w:p>
    <w:p w14:paraId="145DF2D0"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このため、自転車の安全な利用等も含め、安全な通学のための教育教材等を作成・配布するとともに、交通安全教室を一層推進するほか、教員等を対象とした心肺蘇生法の実技講習会等を実施する。</w:t>
      </w:r>
    </w:p>
    <w:p w14:paraId="7338C07E"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関係機関・団体は、中学校において行われる交通安全教育が円滑に実施できるよう指導者の派遣、情報の提供等の支援を行うとともに、地域において、保護者対象の交通安全講習会や中学生に対する補完的な交通安全教育の推進を図る。</w:t>
      </w:r>
    </w:p>
    <w:p w14:paraId="633DA50C"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エ　高校生に対する交通安全教育の推進</w:t>
      </w:r>
    </w:p>
    <w:p w14:paraId="4EF1A030"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lastRenderedPageBreak/>
        <w:t>高校生に対する交通安全教育は、日常生活における交通安全に必要な事柄、特に、二輪車の運転者及び自転車の利用者と</w:t>
      </w:r>
      <w:r w:rsidRPr="006B79F7">
        <w:rPr>
          <w:rFonts w:hAnsi="ＭＳ 明朝" w:hint="eastAsia"/>
        </w:rPr>
        <w:t>して安全に道路を通行するために、必要な技能と知識を十分に習得させるとともに、交通社会の一員として交通ルールを遵守し自他の生命を尊重するなど責任を持って行動することができるような健全な社会人を育成することを目標とする。</w:t>
      </w:r>
    </w:p>
    <w:p w14:paraId="269B41AF" w14:textId="2C535782"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高等学校においては、家庭及び関係機関・団体等と連携・協力を図りながら、保健体育、総合的な探究の時間、特別活動</w:t>
      </w:r>
      <w:commentRangeStart w:id="32"/>
      <w:r w:rsidRPr="00D42B3F">
        <w:rPr>
          <w:rFonts w:ascii="ＭＳ 明朝" w:hAnsi="ＭＳ 明朝" w:hint="eastAsia"/>
        </w:rPr>
        <w:t>等</w:t>
      </w:r>
      <w:commentRangeEnd w:id="32"/>
      <w:r w:rsidRPr="00D42B3F">
        <w:rPr>
          <w:sz w:val="18"/>
          <w:szCs w:val="18"/>
        </w:rPr>
        <w:commentReference w:id="32"/>
      </w:r>
      <w:r w:rsidRPr="006B79F7">
        <w:rPr>
          <w:rFonts w:ascii="ＭＳ 明朝" w:hAnsi="ＭＳ 明朝" w:hint="eastAsia"/>
        </w:rPr>
        <w:t>学校の教育活動全体を通じて、自転車の安全な利用、二輪車・自動車の特性、危険の予測と回避、運転者の責任、応急手当等について更に理解を深めるとともに、生徒の多くが、近い将来、普通免許等を取得することが予想されることから、</w:t>
      </w:r>
      <w:r w:rsidRPr="006B79F7">
        <w:rPr>
          <w:rFonts w:ascii="ＭＳ 明朝" w:hint="eastAsia"/>
        </w:rPr>
        <w:t>免許取得前の教育としての性格を重視した交通安全教育を行う。</w:t>
      </w:r>
      <w:r w:rsidRPr="006B79F7">
        <w:rPr>
          <w:rFonts w:ascii="ＭＳ 明朝" w:hAnsi="ＭＳ 明朝" w:hint="eastAsia"/>
        </w:rPr>
        <w:t>特に、二輪車・自動車の安全に関する指導について</w:t>
      </w:r>
      <w:r w:rsidRPr="006B79F7">
        <w:rPr>
          <w:rFonts w:hAnsi="ＭＳ 明朝" w:hint="eastAsia"/>
        </w:rPr>
        <w:t>は、生徒の実態や地域の実情に応じて、安全運転を推進する機関・団体や</w:t>
      </w:r>
      <w:r w:rsidRPr="006B79F7">
        <w:rPr>
          <w:rFonts w:ascii="ＭＳ 明朝" w:hAnsi="ＭＳ 明朝"/>
        </w:rPr>
        <w:t>PTA</w:t>
      </w:r>
      <w:r w:rsidRPr="006B79F7">
        <w:rPr>
          <w:rFonts w:hAnsi="ＭＳ 明朝" w:hint="eastAsia"/>
        </w:rPr>
        <w:t>等と連携しながら、通学等の理由により在学中に二輪車等を必要とする生徒がいることも考慮しつつ、安全運転に関する意識の向上及び実技指導等を含む実践的な交通安全教育の充実を図る。</w:t>
      </w:r>
    </w:p>
    <w:p w14:paraId="2D338DCC"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このため、自転車の安全な利用等も含め、安全な通学のための教育教材等を作成・配布するとともに、交通安全教室を一層推進するほか、教員等を対象とした心肺蘇生法の実技講習会等を実施する。</w:t>
      </w:r>
    </w:p>
    <w:p w14:paraId="2DD39FEE"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関係機関・団体は、高等学校において行われる交通安全教育が円滑に実施できるよう指導者の派遣、情報の提供等の支援を行うとともに、地域において、高校生及び相当年齢者に対する補完的な交通安全教育の推進を図る。また、小中学校等との交流を図るなどして高校生の果たしうる役割を考えさせるとともに、交通安全活動への積極的な参加を促す。</w:t>
      </w:r>
    </w:p>
    <w:p w14:paraId="2AAB389E" w14:textId="515E69E2" w:rsidR="006B79F7" w:rsidRPr="006B79F7" w:rsidRDefault="006B79F7" w:rsidP="006B79F7">
      <w:pPr>
        <w:ind w:leftChars="300" w:left="660" w:firstLineChars="100" w:firstLine="220"/>
        <w:rPr>
          <w:rFonts w:ascii="ＭＳ 明朝" w:hAnsi="ＭＳ 明朝"/>
        </w:rPr>
      </w:pPr>
      <w:r w:rsidRPr="006B79F7">
        <w:rPr>
          <w:rFonts w:hAnsi="ＭＳ 明朝" w:hint="eastAsia"/>
        </w:rPr>
        <w:t>このほか、令和８年４月から、高校卒業時の運転免許取得者が急増することに対応するとともに、高校卒業後に社会人として自動車を運転できることを可能とするため、</w:t>
      </w:r>
      <w:r w:rsidRPr="006B79F7">
        <w:rPr>
          <w:rFonts w:hAnsi="ＭＳ 明朝" w:hint="eastAsia"/>
        </w:rPr>
        <w:t>17</w:t>
      </w:r>
      <w:r w:rsidRPr="006B79F7">
        <w:rPr>
          <w:rFonts w:hAnsi="ＭＳ 明朝" w:hint="eastAsia"/>
        </w:rPr>
        <w:t>歳６か月での普通免許等の仮免許取得が可能となる。こうした制度改正について、周知を図るとともに、運転免許の取得自体は引き続き</w:t>
      </w:r>
      <w:r w:rsidRPr="006B79F7">
        <w:rPr>
          <w:rFonts w:hAnsi="ＭＳ 明朝" w:hint="eastAsia"/>
        </w:rPr>
        <w:t>18</w:t>
      </w:r>
      <w:r w:rsidRPr="006B79F7">
        <w:rPr>
          <w:rFonts w:hAnsi="ＭＳ 明朝" w:hint="eastAsia"/>
        </w:rPr>
        <w:t>歳であることから、仮運転免許期間中の違法な運転や交通事故を防止するため、警察と学校、自動車教習所、関係機関</w:t>
      </w:r>
      <w:r w:rsidR="004C7079">
        <w:rPr>
          <w:rFonts w:hAnsi="ＭＳ 明朝" w:hint="eastAsia"/>
        </w:rPr>
        <w:t>・団体</w:t>
      </w:r>
      <w:r w:rsidRPr="006B79F7">
        <w:rPr>
          <w:rFonts w:hAnsi="ＭＳ 明朝" w:hint="eastAsia"/>
        </w:rPr>
        <w:t>が連携し、交通安全教育を行う。</w:t>
      </w:r>
    </w:p>
    <w:p w14:paraId="05A7BFFF"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オ　成人に対する交通安全教育の推進</w:t>
      </w:r>
    </w:p>
    <w:p w14:paraId="0F7D4EC4"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成人に対する交通安全教育は、自動車等の安全運転の確保の観点から、免許取得時及び免許取得後の運転者の教育を中心として行うほか、社会人、大学生等に対する自転車の安全な利用を始めとする交通安全教育の充実に努める。その際、運転免許を取らない若者の増加に鑑み、運転免許を持たない若者や成人についてもSNS等を利用するなど、積極的に交通安全について学ぶ機会を設けるよう努める。</w:t>
      </w:r>
    </w:p>
    <w:p w14:paraId="5543605C"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運転免許取得時の教育は、自動車教習所における教習が中心となることから、教習水準の一層の向上に努める。</w:t>
      </w:r>
    </w:p>
    <w:p w14:paraId="14D49B3E" w14:textId="7F6A14E4"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免許取得後の運転者教育は、運転者としての社会的責任の自覚、安全運転に必</w:t>
      </w:r>
      <w:r w:rsidRPr="006B79F7">
        <w:rPr>
          <w:rFonts w:ascii="ＭＳ 明朝" w:hAnsi="ＭＳ 明朝" w:hint="eastAsia"/>
        </w:rPr>
        <w:lastRenderedPageBreak/>
        <w:t>要な知識及び技能、特に危険予測・回避の能力の向上、交通事故被害者等の心情等交通事故の悲惨さに対する理解及び交通安全意識・交通マナーの向上を目標とし、公安委員会が行う各種講習、自動車教習所、民間の交通安全教育施設等が受講者の特性に応じて行う運転者教育及び事業所の安全運転管理の一環として安全運転管理者、運行管理者等が行う交通安全教育を中心として行う。</w:t>
      </w:r>
    </w:p>
    <w:p w14:paraId="3B5449A1"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自動車の使用者は、安全運転管理者、運行管理者等を法定講習、指導者向けの研修会等へ積極的に参加させ、事業所における自主的な安全運転管理の活発化に努める。また、自動車安全運転センター安全運転中央研修所等の研修施設において、高度な運転技術、指導方法等を身に付けた運転者教育指導者の育成を図るとともに、これらの交通安全教育を行う施設の整備を推進する。</w:t>
      </w:r>
    </w:p>
    <w:p w14:paraId="2B99707E"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公民館等の社会教育施設における社会人を対象とした学級・講座等において自転車、特定小型原動機付自転車の安全利用を含む交通安全教育の促進を図るなど、交通安全のための諸活動を促進するとともに、関係機関・団体、交通ボランティア等による活動を促進する。</w:t>
      </w:r>
    </w:p>
    <w:p w14:paraId="387D64CB" w14:textId="77777777" w:rsidR="006B79F7" w:rsidRPr="006B79F7" w:rsidRDefault="006B79F7" w:rsidP="006B79F7">
      <w:pPr>
        <w:ind w:leftChars="300" w:left="660" w:firstLineChars="100" w:firstLine="220"/>
        <w:rPr>
          <w:rFonts w:ascii="ＭＳ 明朝" w:hAnsi="ＭＳ 明朝"/>
        </w:rPr>
      </w:pPr>
      <w:r w:rsidRPr="006B79F7">
        <w:rPr>
          <w:rFonts w:hint="eastAsia"/>
        </w:rPr>
        <w:t>大学生・専修学校生等に対しては、学生の自転車、特定小型原動機付自転車や二輪車・自動車の交通事故・利用等の実態に応じ、関係機関・団体等と連携し、交通安全教育の充実に努める。</w:t>
      </w:r>
    </w:p>
    <w:p w14:paraId="3D90A37A"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カ　高齢者に対する交通安全教育の推進</w:t>
      </w:r>
    </w:p>
    <w:p w14:paraId="70DC5017"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高齢者に対する交通安全教育は、運転免許</w:t>
      </w:r>
      <w:r w:rsidRPr="006B79F7">
        <w:rPr>
          <w:rFonts w:ascii="ＭＳ 明朝" w:hAnsi="ＭＳ 明朝"/>
        </w:rPr>
        <w:t>の有無等により</w:t>
      </w:r>
      <w:r w:rsidRPr="006B79F7">
        <w:rPr>
          <w:rFonts w:ascii="ＭＳ 明朝" w:hAnsi="ＭＳ 明朝" w:hint="eastAsia"/>
        </w:rPr>
        <w:t>、交通行動</w:t>
      </w:r>
      <w:r w:rsidRPr="006B79F7">
        <w:rPr>
          <w:rFonts w:ascii="ＭＳ 明朝" w:hAnsi="ＭＳ 明朝"/>
        </w:rPr>
        <w:t>や危険認識</w:t>
      </w:r>
      <w:r w:rsidRPr="006B79F7">
        <w:rPr>
          <w:rFonts w:ascii="ＭＳ 明朝" w:hAnsi="ＭＳ 明朝" w:hint="eastAsia"/>
        </w:rPr>
        <w:t>、交通</w:t>
      </w:r>
      <w:r w:rsidRPr="006B79F7">
        <w:rPr>
          <w:rFonts w:ascii="ＭＳ 明朝" w:hAnsi="ＭＳ 明朝"/>
        </w:rPr>
        <w:t>ルール等の知識に差があることに留意しながら</w:t>
      </w:r>
      <w:r w:rsidRPr="006B79F7">
        <w:rPr>
          <w:rFonts w:ascii="ＭＳ 明朝" w:hAnsi="ＭＳ 明朝" w:hint="eastAsia"/>
        </w:rPr>
        <w:t>、加齢に伴う身体機能の変化が歩行者又は運転者としての交通行動に及ぼす影響や、運転者側</w:t>
      </w:r>
      <w:r w:rsidRPr="006B79F7">
        <w:rPr>
          <w:rFonts w:ascii="ＭＳ 明朝" w:hAnsi="ＭＳ 明朝"/>
        </w:rPr>
        <w:t>から見た歩行者</w:t>
      </w:r>
      <w:r w:rsidRPr="006B79F7">
        <w:rPr>
          <w:rFonts w:ascii="ＭＳ 明朝" w:hAnsi="ＭＳ 明朝" w:hint="eastAsia"/>
        </w:rPr>
        <w:t>や自転車</w:t>
      </w:r>
      <w:r w:rsidRPr="006B79F7">
        <w:rPr>
          <w:rFonts w:ascii="ＭＳ 明朝" w:hAnsi="ＭＳ 明朝"/>
        </w:rPr>
        <w:t>の危険行動</w:t>
      </w:r>
      <w:r w:rsidRPr="006B79F7">
        <w:rPr>
          <w:rFonts w:ascii="ＭＳ 明朝" w:hAnsi="ＭＳ 明朝" w:hint="eastAsia"/>
        </w:rPr>
        <w:t>を理解させるとともに、自ら納得して安全な交通行動を実践することができるよう必要な実践的技能及び交通ルール等の知識を習得させることを目標とする。</w:t>
      </w:r>
    </w:p>
    <w:p w14:paraId="4EF97B37" w14:textId="1450EAD3"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高齢者に対する交通安全教育を推進するため、</w:t>
      </w:r>
      <w:commentRangeStart w:id="33"/>
      <w:r w:rsidRPr="00D42B3F">
        <w:rPr>
          <w:rFonts w:ascii="ＭＳ 明朝" w:hAnsi="ＭＳ 明朝" w:hint="eastAsia"/>
        </w:rPr>
        <w:t>県及び市町村</w:t>
      </w:r>
      <w:r w:rsidRPr="006B79F7">
        <w:rPr>
          <w:rFonts w:ascii="ＭＳ 明朝" w:hAnsi="ＭＳ 明朝" w:hint="eastAsia"/>
        </w:rPr>
        <w:t>は</w:t>
      </w:r>
      <w:commentRangeEnd w:id="33"/>
      <w:r w:rsidRPr="006B79F7">
        <w:rPr>
          <w:sz w:val="18"/>
          <w:szCs w:val="18"/>
        </w:rPr>
        <w:commentReference w:id="33"/>
      </w:r>
      <w:r w:rsidRPr="006B79F7">
        <w:rPr>
          <w:rFonts w:ascii="ＭＳ 明朝" w:hAnsi="ＭＳ 明朝" w:hint="eastAsia"/>
        </w:rPr>
        <w:t>、高齢者に対する交通安全指導担当者の養成、教材・教具等の開発等、指導体制の充実に努めるとともに、各種教育機材を活用した参加・体験・実践型の交通安全教育を積極的に推進する。特に、歩行者横断中の交通死亡事故における法令違反別では、高齢者は高齢者以外と比較して「横断違反</w:t>
      </w:r>
      <w:r w:rsidRPr="006B79F7">
        <w:rPr>
          <w:rFonts w:ascii="ＭＳ 明朝" w:hAnsi="ＭＳ 明朝" w:hint="eastAsia"/>
          <w:vertAlign w:val="superscript"/>
        </w:rPr>
        <w:footnoteReference w:customMarkFollows="1" w:id="14"/>
        <w:t>※</w:t>
      </w:r>
      <w:r w:rsidRPr="006B79F7">
        <w:rPr>
          <w:rFonts w:ascii="ＭＳ 明朝" w:hAnsi="ＭＳ 明朝" w:hint="eastAsia"/>
        </w:rPr>
        <w:t>」の割合が高い実態を踏まえ、交通ルールの遵守を促す交通安全教育に努める。また、関係団体、交通ボランティア、医療機関・福祉施設関係者等と連携して、高齢者の交通安全教室等を開催するとともに、高齢者に対する社会教育の場面、福祉活動、各種の催し等の多様な機会を活用した交通安全教育を実施する。特に、運転免許を</w:t>
      </w:r>
      <w:r w:rsidRPr="006B79F7">
        <w:rPr>
          <w:rFonts w:ascii="ＭＳ 明朝" w:hAnsi="ＭＳ 明朝"/>
        </w:rPr>
        <w:t>持たないなど</w:t>
      </w:r>
      <w:r w:rsidRPr="006B79F7">
        <w:rPr>
          <w:rFonts w:ascii="ＭＳ 明朝" w:hAnsi="ＭＳ 明朝" w:hint="eastAsia"/>
        </w:rPr>
        <w:t>、交通安全教育を受ける機会のなかった高齢者を中心に、家庭訪問による個別指導、見守り活動等の高齢者と日常的に接する機会を利用した助言等により、高齢者の移動の安全が地域全体で確保されるように努める。この場合、高齢者の自発性を促すことに留意しつつ、高齢者の事故実態に応じた具体的な指導を行うこととし、反射</w:t>
      </w:r>
      <w:r w:rsidRPr="006B79F7">
        <w:rPr>
          <w:rFonts w:ascii="ＭＳ 明朝" w:hAnsi="ＭＳ 明朝" w:hint="eastAsia"/>
        </w:rPr>
        <w:lastRenderedPageBreak/>
        <w:t>材用品等の普及にも努める。</w:t>
      </w:r>
    </w:p>
    <w:p w14:paraId="53F8C65E"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また、こうした取組について、アンケートや意見交換を通じた交通安全教育等の効果検証を行い、地域全体で高齢歩行者を交通事故から守る取組を推進する。</w:t>
      </w:r>
    </w:p>
    <w:p w14:paraId="09DEF8BE"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このほか、高齢運転者に対しては、高齢者講習及び更新時講習の内容の充実に努めるほか、高齢者同士の相互啓発等により交通安全意識の向上を図るため、老人クラブ、老人ホーム等における交通安全部会の設置、高齢者交通安全指導員（シルバーリーダー）の養成等を促進し、老人クラブ等が関係機関・団体と連携して、自主的な交通安全活動を展開し、地域・家庭における交通安全活動の主導的役割を果たすよう努める。</w:t>
      </w:r>
    </w:p>
    <w:p w14:paraId="49F9366A"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電動車椅子を利用する高齢者に対しては、電動車椅子の製造メーカーで組織される団体等と連携して、購入時等における安全利用に向けた指導・助言を徹底するとともに、電動車椅子が道路交通法上「歩行者」とみなされることを他の交通主体にも広く理解されるよう広報啓発に努める。</w:t>
      </w:r>
    </w:p>
    <w:p w14:paraId="78A94C7B"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地域における高齢者の安全運転の普及を促進するため、シルバーリーダー及び地域の高齢者に影響力のある者等を対象とした参加・体験・実践型の講習会を実施し、高齢者の安全運転に必要な知識の習得とその指導力の向上を図り、高齢者交通安全教育の継続的な推進役の養成に努める。</w:t>
      </w:r>
    </w:p>
    <w:p w14:paraId="11E811EF"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また、高齢者が安全運転サポート車等に搭載される先進安全技術を体験できる機会を設けるよう努める。</w:t>
      </w:r>
    </w:p>
    <w:p w14:paraId="0F04AC0F" w14:textId="6A23F15E"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さらに、高齢化の一層の進展に的確に対応し、高齢者が安全に、かつ、安心して外出できる交通社会を形成するため、高齢者自身の交通安全意識の向上はもとより、</w:t>
      </w:r>
      <w:r w:rsidR="004C7079">
        <w:rPr>
          <w:rFonts w:ascii="ＭＳ 明朝" w:hAnsi="ＭＳ 明朝" w:hint="eastAsia"/>
        </w:rPr>
        <w:t>県</w:t>
      </w:r>
      <w:r w:rsidRPr="006B79F7">
        <w:rPr>
          <w:rFonts w:ascii="ＭＳ 明朝" w:hAnsi="ＭＳ 明朝" w:hint="eastAsia"/>
        </w:rPr>
        <w:t>民全体が高齢者を見守り、高齢者に配意する意識を高めていくことや、地域の見守り活動を通じ、地域が一体となって、先進技術も活用しつつ高齢者の安全確保に取り組むよう努める。</w:t>
      </w:r>
    </w:p>
    <w:p w14:paraId="414971B3"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キ　障害者に対する交通安全教育の推進</w:t>
      </w:r>
    </w:p>
    <w:p w14:paraId="399BA6FC"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障害者に対しては、交通安全のために必要な技能及び知識の習得のため、手話通訳員の配置、字幕入りビデオの活用等に努めるとともに、参加・体験・実践型の交通安全教育を開催するなど障害の程度に応じ、きめ細かい交通安全教育を推進する。</w:t>
      </w:r>
    </w:p>
    <w:p w14:paraId="2361EBEA"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さらに、自立歩行ができない障害者に対しては、介護者、交通ボランティア等の障害者に付き添う者を対象とした講習会等を開催する。</w:t>
      </w:r>
    </w:p>
    <w:p w14:paraId="7EA425BA"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ク　外国人に対する交通安全教育等の推進</w:t>
      </w:r>
    </w:p>
    <w:p w14:paraId="7A4859D6"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在留外国人に対する外国人コミュニティや日本語学校等における交通安全教育、外国人を雇用する事業者等による外国人運転者の交通安全教育、観光客等の訪日外国人に対する多言語によるガイドブックやウェブサイト等を活用した日本の交通ルールの周知活動等を推進する。</w:t>
      </w:r>
    </w:p>
    <w:p w14:paraId="44AB5DF4" w14:textId="5FCF76A3"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特に、特定技能制度等により</w:t>
      </w:r>
      <w:r w:rsidR="004C7079">
        <w:rPr>
          <w:rFonts w:ascii="ＭＳ 明朝" w:hAnsi="ＭＳ 明朝" w:hint="eastAsia"/>
        </w:rPr>
        <w:t>県</w:t>
      </w:r>
      <w:r w:rsidRPr="006B79F7">
        <w:rPr>
          <w:rFonts w:ascii="ＭＳ 明朝" w:hAnsi="ＭＳ 明朝" w:hint="eastAsia"/>
        </w:rPr>
        <w:t>内で働く外国人運転者に対しては、雇用者や関係機関等による交通安全対策を充実させる。</w:t>
      </w:r>
    </w:p>
    <w:p w14:paraId="7D40332D"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外国人に対する交通安全教育に当たっては、自動車の左側通行、赤信号での右</w:t>
      </w:r>
      <w:r w:rsidRPr="006B79F7">
        <w:rPr>
          <w:rFonts w:ascii="ＭＳ 明朝" w:hAnsi="ＭＳ 明朝" w:hint="eastAsia"/>
        </w:rPr>
        <w:lastRenderedPageBreak/>
        <w:t>左折禁止、一時停止標識等、自国の交通ルール等との違いを踏まえ、日本の交通ルール等を理解・徹底させる。</w:t>
      </w:r>
    </w:p>
    <w:p w14:paraId="22F847E0"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 xml:space="preserve">また、訪日外国人を始めとする外国人の交通ルールの遵守を図るため、レンタカー事業者、シェアサイクル事業者、特定小型原動機付自転車のシェアリング事業者等と連携した多言語対応の広報啓発を推進する。 </w:t>
      </w:r>
    </w:p>
    <w:p w14:paraId="29EA2009"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 xml:space="preserve">加えて、外国人の交通安全意識を醸成するため、地域の交通安全活動に、外国人コミュニティや居住する外国人の参加を促し、その取組を支援する活動を推進する。 </w:t>
      </w:r>
    </w:p>
    <w:p w14:paraId="442EE38F" w14:textId="77777777" w:rsidR="00341F6D" w:rsidRDefault="00341F6D" w:rsidP="006B79F7">
      <w:pPr>
        <w:ind w:firstLineChars="100" w:firstLine="221"/>
        <w:rPr>
          <w:rFonts w:ascii="ＭＳ ゴシック" w:eastAsia="ＭＳ ゴシック" w:hAnsi="ＭＳ ゴシック"/>
          <w:b/>
          <w:u w:val="single"/>
        </w:rPr>
      </w:pPr>
    </w:p>
    <w:p w14:paraId="1B5764A4" w14:textId="12F460B6"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(2) </w:t>
      </w:r>
      <w:r w:rsidRPr="006B79F7">
        <w:rPr>
          <w:rFonts w:ascii="ＭＳ ゴシック" w:eastAsia="ＭＳ ゴシック" w:hAnsi="ＭＳ ゴシック" w:hint="eastAsia"/>
          <w:b/>
          <w:u w:val="single"/>
        </w:rPr>
        <w:t>効果的な交通安全教育の推進</w:t>
      </w:r>
    </w:p>
    <w:p w14:paraId="02BCA938"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交通安全教育を行うに当たっては、受講者が、安全に道路を通行するために必要な知識及び技能を習得し、かつ、その必要性を理解できるようにするため、従来の方法にとらわれず、参加・体験・実践型の教育方法を積極的に活用する。</w:t>
      </w:r>
    </w:p>
    <w:p w14:paraId="1AB48151"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交通安全教育を行う機関・団体は、交通安全教育に関する情報を共有し、他の関係機関・団体の求めに応じて交通安全教育に用いる資機材の貸与、講師の派遣及び情報の提供を行うなど相互の連携を図りながら交通安全教育を推進する。</w:t>
      </w:r>
    </w:p>
    <w:p w14:paraId="19D1CE35"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また、受講者の年齢や情報リテラシー、道路交通への参加の態様に応じた交通安全教育指導者の養成・確保、ドライブレコーダーやシミュレーター、VR</w:t>
      </w:r>
      <w:r w:rsidRPr="006B79F7">
        <w:rPr>
          <w:rFonts w:ascii="ＭＳ 明朝" w:hAnsi="ＭＳ 明朝"/>
        </w:rPr>
        <w:t>等</w:t>
      </w:r>
      <w:r w:rsidRPr="006B79F7">
        <w:rPr>
          <w:rFonts w:ascii="ＭＳ 明朝" w:hAnsi="ＭＳ 明朝" w:hint="eastAsia"/>
        </w:rPr>
        <w:t>の機器の活用等、柔軟に多様な方法を活用し、着実に教育を推進するよう努める。</w:t>
      </w:r>
    </w:p>
    <w:p w14:paraId="20E08034"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さらに、交通安全教育の効果を確認し、必要に応じて教育の方法、利用する教材等を見直して、社会やライフスタイルの変化、情報通信技術の進展を踏まえ、新たな手法等も活用し、効果的な交通安全教育に努める。</w:t>
      </w:r>
    </w:p>
    <w:p w14:paraId="60C57A5E" w14:textId="77777777" w:rsidR="00341F6D" w:rsidRDefault="00341F6D" w:rsidP="006B79F7">
      <w:pPr>
        <w:ind w:firstLineChars="100" w:firstLine="221"/>
        <w:rPr>
          <w:rFonts w:ascii="ＭＳ ゴシック" w:eastAsia="ＭＳ ゴシック" w:hAnsi="ＭＳ ゴシック"/>
          <w:b/>
          <w:u w:val="single"/>
        </w:rPr>
      </w:pPr>
    </w:p>
    <w:p w14:paraId="0B4A2AB8" w14:textId="41F4A0B1"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(3) </w:t>
      </w:r>
      <w:r w:rsidRPr="006B79F7">
        <w:rPr>
          <w:rFonts w:ascii="ＭＳ ゴシック" w:eastAsia="ＭＳ ゴシック" w:hAnsi="ＭＳ ゴシック" w:hint="eastAsia"/>
          <w:b/>
          <w:u w:val="single"/>
        </w:rPr>
        <w:t>交通安全に関する普及啓発活動の推進</w:t>
      </w:r>
    </w:p>
    <w:p w14:paraId="3755980E" w14:textId="00C88CE3" w:rsidR="006B79F7" w:rsidRPr="006B79F7" w:rsidRDefault="006B79F7" w:rsidP="006B79F7">
      <w:pPr>
        <w:ind w:leftChars="200" w:left="440"/>
        <w:rPr>
          <w:rFonts w:ascii="ＭＳ 明朝" w:hAnsi="ＭＳ 明朝"/>
        </w:rPr>
      </w:pPr>
      <w:r w:rsidRPr="006B79F7">
        <w:rPr>
          <w:rFonts w:ascii="ＭＳ 明朝" w:hAnsi="ＭＳ 明朝" w:hint="eastAsia"/>
        </w:rPr>
        <w:t>ア　交通安全</w:t>
      </w:r>
      <w:r w:rsidR="00341F6D">
        <w:rPr>
          <w:rFonts w:ascii="ＭＳ 明朝" w:hAnsi="ＭＳ 明朝" w:hint="eastAsia"/>
        </w:rPr>
        <w:t>県民</w:t>
      </w:r>
      <w:r w:rsidRPr="006B79F7">
        <w:rPr>
          <w:rFonts w:ascii="ＭＳ 明朝" w:hAnsi="ＭＳ 明朝" w:hint="eastAsia"/>
        </w:rPr>
        <w:t>運動の推進</w:t>
      </w:r>
    </w:p>
    <w:p w14:paraId="69B7284D" w14:textId="550BA2E0" w:rsidR="006B79F7" w:rsidRPr="006B79F7" w:rsidRDefault="006B79F7" w:rsidP="006B79F7">
      <w:pPr>
        <w:ind w:leftChars="300" w:left="660" w:firstLineChars="100" w:firstLine="220"/>
        <w:rPr>
          <w:rFonts w:ascii="ＭＳ 明朝" w:hAnsi="ＭＳ 明朝"/>
        </w:rPr>
      </w:pPr>
      <w:commentRangeStart w:id="34"/>
      <w:r w:rsidRPr="00D42B3F">
        <w:rPr>
          <w:rFonts w:ascii="ＭＳ 明朝" w:hAnsi="ＭＳ 明朝" w:hint="eastAsia"/>
        </w:rPr>
        <w:t>県</w:t>
      </w:r>
      <w:r w:rsidRPr="006B79F7">
        <w:rPr>
          <w:rFonts w:ascii="ＭＳ 明朝" w:hAnsi="ＭＳ 明朝" w:hint="eastAsia"/>
        </w:rPr>
        <w:t>民一人一人に広く交通安全思想の普及・浸透を図り、交通ルールの遵守と正しい交通マナーの実践を習慣付けるとともに、</w:t>
      </w:r>
      <w:r w:rsidRPr="00D42B3F">
        <w:rPr>
          <w:rFonts w:ascii="ＭＳ 明朝" w:hAnsi="ＭＳ 明朝" w:hint="eastAsia"/>
        </w:rPr>
        <w:t>県</w:t>
      </w:r>
      <w:r w:rsidRPr="006B79F7">
        <w:rPr>
          <w:rFonts w:ascii="ＭＳ 明朝" w:hAnsi="ＭＳ 明朝" w:hint="eastAsia"/>
        </w:rPr>
        <w:t>民自身による道路交通環境の改善に向けた取組を推進するための</w:t>
      </w:r>
      <w:r w:rsidR="00341F6D">
        <w:rPr>
          <w:rFonts w:ascii="ＭＳ 明朝" w:hAnsi="ＭＳ 明朝" w:hint="eastAsia"/>
        </w:rPr>
        <w:t>県</w:t>
      </w:r>
      <w:r w:rsidRPr="006B79F7">
        <w:rPr>
          <w:rFonts w:ascii="ＭＳ 明朝" w:hAnsi="ＭＳ 明朝" w:hint="eastAsia"/>
        </w:rPr>
        <w:t>民運動として、</w:t>
      </w:r>
      <w:r w:rsidR="00341F6D">
        <w:rPr>
          <w:rFonts w:ascii="ＭＳ 明朝" w:hAnsi="ＭＳ 明朝" w:hint="eastAsia"/>
        </w:rPr>
        <w:t>県及び市町村</w:t>
      </w:r>
      <w:r w:rsidRPr="006B79F7">
        <w:rPr>
          <w:rFonts w:ascii="ＭＳ 明朝" w:hAnsi="ＭＳ 明朝" w:hint="eastAsia"/>
        </w:rPr>
        <w:t>の交通対策協議会等の構成機関・団体が相互に連携して、交通安全</w:t>
      </w:r>
      <w:r w:rsidR="00341F6D">
        <w:rPr>
          <w:rFonts w:ascii="ＭＳ 明朝" w:hAnsi="ＭＳ 明朝" w:hint="eastAsia"/>
        </w:rPr>
        <w:t>県民</w:t>
      </w:r>
      <w:r w:rsidRPr="006B79F7">
        <w:rPr>
          <w:rFonts w:ascii="ＭＳ 明朝" w:hAnsi="ＭＳ 明朝" w:hint="eastAsia"/>
        </w:rPr>
        <w:t>運動を組織的・継続的に展開する。</w:t>
      </w:r>
    </w:p>
    <w:p w14:paraId="3291FC4C" w14:textId="19A71F9F" w:rsidR="006B79F7" w:rsidRPr="006B79F7" w:rsidRDefault="006B79F7" w:rsidP="00EE3064">
      <w:pPr>
        <w:ind w:leftChars="300" w:left="660" w:firstLineChars="100" w:firstLine="220"/>
        <w:rPr>
          <w:rFonts w:ascii="ＭＳ 明朝" w:hAnsi="ＭＳ 明朝"/>
        </w:rPr>
      </w:pPr>
      <w:r w:rsidRPr="006B79F7">
        <w:rPr>
          <w:rFonts w:ascii="ＭＳ 明朝" w:hAnsi="ＭＳ 明朝" w:hint="eastAsia"/>
        </w:rPr>
        <w:t>交通安全</w:t>
      </w:r>
      <w:r w:rsidR="00341F6D">
        <w:rPr>
          <w:rFonts w:ascii="ＭＳ 明朝" w:hAnsi="ＭＳ 明朝" w:hint="eastAsia"/>
        </w:rPr>
        <w:t>県民</w:t>
      </w:r>
      <w:r w:rsidRPr="006B79F7">
        <w:rPr>
          <w:rFonts w:ascii="ＭＳ 明朝" w:hAnsi="ＭＳ 明朝" w:hint="eastAsia"/>
        </w:rPr>
        <w:t>運動の運動重点は、時節や交通情勢を反映し</w:t>
      </w:r>
      <w:r w:rsidR="00EE3064">
        <w:rPr>
          <w:rFonts w:ascii="ＭＳ 明朝" w:hAnsi="ＭＳ 明朝" w:hint="eastAsia"/>
        </w:rPr>
        <w:t>て設定された</w:t>
      </w:r>
      <w:r w:rsidRPr="006B79F7">
        <w:rPr>
          <w:rFonts w:ascii="ＭＳ 明朝" w:hAnsi="ＭＳ 明朝" w:hint="eastAsia"/>
        </w:rPr>
        <w:t>全国の重点</w:t>
      </w:r>
      <w:r w:rsidR="00EE3064">
        <w:rPr>
          <w:rFonts w:ascii="ＭＳ 明朝" w:hAnsi="ＭＳ 明朝" w:hint="eastAsia"/>
        </w:rPr>
        <w:t>を踏まえつつ</w:t>
      </w:r>
      <w:r w:rsidRPr="006B79F7">
        <w:rPr>
          <w:rFonts w:ascii="ＭＳ 明朝" w:hAnsi="ＭＳ 明朝" w:hint="eastAsia"/>
        </w:rPr>
        <w:t>、</w:t>
      </w:r>
      <w:r w:rsidR="00341F6D">
        <w:rPr>
          <w:rFonts w:ascii="ＭＳ 明朝" w:hAnsi="ＭＳ 明朝" w:hint="eastAsia"/>
        </w:rPr>
        <w:t>奈良県</w:t>
      </w:r>
      <w:r w:rsidRPr="006B79F7">
        <w:rPr>
          <w:rFonts w:ascii="ＭＳ 明朝" w:hAnsi="ＭＳ 明朝" w:hint="eastAsia"/>
        </w:rPr>
        <w:t>の実情に即した効果的な交通安全</w:t>
      </w:r>
      <w:r w:rsidR="00341F6D">
        <w:rPr>
          <w:rFonts w:ascii="ＭＳ 明朝" w:hAnsi="ＭＳ 明朝" w:hint="eastAsia"/>
        </w:rPr>
        <w:t>県民</w:t>
      </w:r>
      <w:r w:rsidRPr="006B79F7">
        <w:rPr>
          <w:rFonts w:ascii="ＭＳ 明朝" w:hAnsi="ＭＳ 明朝" w:hint="eastAsia"/>
        </w:rPr>
        <w:t>運動を実施するため、必要に応じて</w:t>
      </w:r>
      <w:r w:rsidR="00341F6D">
        <w:rPr>
          <w:rFonts w:ascii="ＭＳ 明朝" w:hAnsi="ＭＳ 明朝" w:hint="eastAsia"/>
        </w:rPr>
        <w:t>奈良県</w:t>
      </w:r>
      <w:r w:rsidRPr="006B79F7">
        <w:rPr>
          <w:rFonts w:ascii="ＭＳ 明朝" w:hAnsi="ＭＳ 明朝" w:hint="eastAsia"/>
        </w:rPr>
        <w:t>の重点を定める。</w:t>
      </w:r>
    </w:p>
    <w:p w14:paraId="2588BFC9" w14:textId="52D3B551" w:rsidR="006B79F7" w:rsidRPr="006B79F7" w:rsidRDefault="006B79F7" w:rsidP="006B79F7">
      <w:pPr>
        <w:ind w:leftChars="300" w:left="660" w:firstLineChars="100" w:firstLine="220"/>
        <w:rPr>
          <w:rFonts w:ascii="ＭＳ 明朝" w:hAnsi="ＭＳ Ｐゴシック"/>
        </w:rPr>
      </w:pPr>
      <w:r w:rsidRPr="006B79F7">
        <w:rPr>
          <w:rFonts w:ascii="ＭＳ 明朝" w:hAnsi="ＭＳ Ｐゴシック" w:hint="eastAsia"/>
        </w:rPr>
        <w:t>交通安全</w:t>
      </w:r>
      <w:r w:rsidR="00341F6D">
        <w:rPr>
          <w:rFonts w:ascii="ＭＳ 明朝" w:hAnsi="ＭＳ Ｐゴシック" w:hint="eastAsia"/>
        </w:rPr>
        <w:t>県民</w:t>
      </w:r>
      <w:r w:rsidRPr="006B79F7">
        <w:rPr>
          <w:rFonts w:ascii="ＭＳ 明朝" w:hAnsi="ＭＳ Ｐゴシック" w:hint="eastAsia"/>
        </w:rPr>
        <w:t>運動の実施に当たっては、事前に、運動の趣旨、実施期間、運動重点、実施計画等について広く</w:t>
      </w:r>
      <w:r w:rsidR="00341F6D">
        <w:rPr>
          <w:rFonts w:ascii="ＭＳ 明朝" w:hAnsi="ＭＳ Ｐゴシック" w:hint="eastAsia"/>
        </w:rPr>
        <w:t>県</w:t>
      </w:r>
      <w:r w:rsidRPr="006B79F7">
        <w:rPr>
          <w:rFonts w:ascii="ＭＳ 明朝" w:hAnsi="ＭＳ Ｐゴシック" w:hint="eastAsia"/>
        </w:rPr>
        <w:t>民に周知することにより、</w:t>
      </w:r>
      <w:r w:rsidR="00341F6D">
        <w:rPr>
          <w:rFonts w:ascii="ＭＳ 明朝" w:hAnsi="ＭＳ Ｐゴシック" w:hint="eastAsia"/>
        </w:rPr>
        <w:t>県民</w:t>
      </w:r>
      <w:r w:rsidRPr="006B79F7">
        <w:rPr>
          <w:rFonts w:ascii="ＭＳ 明朝" w:hAnsi="ＭＳ Ｐゴシック" w:hint="eastAsia"/>
        </w:rPr>
        <w:t>参加型の交通安全</w:t>
      </w:r>
      <w:r w:rsidR="00341F6D">
        <w:rPr>
          <w:rFonts w:ascii="ＭＳ 明朝" w:hAnsi="ＭＳ Ｐゴシック" w:hint="eastAsia"/>
        </w:rPr>
        <w:t>県民</w:t>
      </w:r>
      <w:r w:rsidRPr="006B79F7">
        <w:rPr>
          <w:rFonts w:ascii="ＭＳ 明朝" w:hAnsi="ＭＳ Ｐゴシック" w:hint="eastAsia"/>
        </w:rPr>
        <w:t>運動の充実・発展を図るとともに、関係機関</w:t>
      </w:r>
      <w:r w:rsidRPr="006B79F7">
        <w:rPr>
          <w:rFonts w:ascii="ＭＳ 明朝" w:hAnsi="ＭＳ Ｐゴシック"/>
        </w:rPr>
        <w:t>・団体が連携し</w:t>
      </w:r>
      <w:r w:rsidRPr="006B79F7">
        <w:rPr>
          <w:rFonts w:ascii="ＭＳ 明朝" w:hAnsi="ＭＳ Ｐゴシック" w:hint="eastAsia"/>
        </w:rPr>
        <w:t>、運動終了後</w:t>
      </w:r>
      <w:r w:rsidRPr="006B79F7">
        <w:rPr>
          <w:rFonts w:ascii="ＭＳ 明朝" w:hAnsi="ＭＳ Ｐゴシック"/>
        </w:rPr>
        <w:t>も継続的・自主的な</w:t>
      </w:r>
      <w:r w:rsidRPr="006B79F7">
        <w:rPr>
          <w:rFonts w:ascii="ＭＳ 明朝" w:hAnsi="ＭＳ Ｐゴシック" w:hint="eastAsia"/>
        </w:rPr>
        <w:t>活動</w:t>
      </w:r>
      <w:r w:rsidRPr="006B79F7">
        <w:rPr>
          <w:rFonts w:ascii="ＭＳ 明朝" w:hAnsi="ＭＳ Ｐゴシック"/>
        </w:rPr>
        <w:t>が</w:t>
      </w:r>
      <w:r w:rsidRPr="006B79F7">
        <w:rPr>
          <w:rFonts w:ascii="ＭＳ 明朝" w:hAnsi="ＭＳ Ｐゴシック" w:hint="eastAsia"/>
        </w:rPr>
        <w:t>展開されるよう、事故実態、</w:t>
      </w:r>
      <w:r w:rsidR="00341F6D">
        <w:rPr>
          <w:rFonts w:ascii="ＭＳ 明朝" w:hAnsi="ＭＳ Ｐゴシック" w:hint="eastAsia"/>
        </w:rPr>
        <w:t>県</w:t>
      </w:r>
      <w:r w:rsidRPr="006B79F7">
        <w:rPr>
          <w:rFonts w:ascii="ＭＳ 明朝" w:hAnsi="ＭＳ Ｐゴシック" w:hint="eastAsia"/>
        </w:rPr>
        <w:t>民や交通事故被害者等のニーズ等を踏まえた実施に努める。</w:t>
      </w:r>
    </w:p>
    <w:p w14:paraId="0A324323" w14:textId="3B74CF2F" w:rsidR="006B79F7" w:rsidRPr="006B79F7" w:rsidRDefault="006B79F7" w:rsidP="006B79F7">
      <w:pPr>
        <w:ind w:leftChars="300" w:left="660" w:firstLineChars="100" w:firstLine="220"/>
        <w:rPr>
          <w:rFonts w:ascii="ＭＳ 明朝" w:hAnsi="ＭＳ 明朝"/>
        </w:rPr>
      </w:pPr>
      <w:r w:rsidRPr="006B79F7">
        <w:rPr>
          <w:rFonts w:ascii="ＭＳ 明朝" w:hint="eastAsia"/>
        </w:rPr>
        <w:t>また、地域に密着したきめ細かい活動が期待できる民間団体及び交通ボラ</w:t>
      </w:r>
      <w:r w:rsidRPr="006B79F7">
        <w:rPr>
          <w:rFonts w:ascii="ＭＳ 明朝" w:hAnsi="ＭＳ 明朝" w:hint="eastAsia"/>
        </w:rPr>
        <w:t>ンテ</w:t>
      </w:r>
      <w:r w:rsidRPr="006B79F7">
        <w:rPr>
          <w:rFonts w:ascii="ＭＳ 明朝" w:hAnsi="ＭＳ 明朝" w:hint="eastAsia"/>
        </w:rPr>
        <w:lastRenderedPageBreak/>
        <w:t>ィアの参加促進を図り、参加・体験・実践型の交通安全教室の開催等により、交通事故を身近なものとして意識させる交通安全活動を促進する。</w:t>
      </w:r>
    </w:p>
    <w:p w14:paraId="45464345" w14:textId="4080AC8D" w:rsidR="006B79F7" w:rsidRPr="006B79F7" w:rsidRDefault="006B79F7" w:rsidP="006B79F7">
      <w:pPr>
        <w:ind w:leftChars="300" w:left="660" w:firstLineChars="100" w:firstLine="220"/>
        <w:rPr>
          <w:rFonts w:ascii="ＭＳ 明朝" w:hAnsi="ＭＳ 明朝"/>
          <w:dstrike/>
        </w:rPr>
      </w:pPr>
      <w:r w:rsidRPr="006B79F7">
        <w:rPr>
          <w:rFonts w:ascii="ＭＳ 明朝" w:hAnsi="ＭＳ 明朝" w:hint="eastAsia"/>
        </w:rPr>
        <w:t>さらに、交通安全に対する</w:t>
      </w:r>
      <w:r w:rsidRPr="00D42B3F">
        <w:rPr>
          <w:rFonts w:ascii="ＭＳ 明朝" w:hAnsi="ＭＳ 明朝" w:hint="eastAsia"/>
        </w:rPr>
        <w:t>県</w:t>
      </w:r>
      <w:r w:rsidRPr="006B79F7">
        <w:rPr>
          <w:rFonts w:ascii="ＭＳ 明朝" w:hAnsi="ＭＳ 明朝" w:hint="eastAsia"/>
        </w:rPr>
        <w:t>民の意識の向上を図り、</w:t>
      </w:r>
      <w:r w:rsidRPr="00D42B3F">
        <w:rPr>
          <w:rFonts w:ascii="ＭＳ 明朝" w:hAnsi="ＭＳ 明朝" w:hint="eastAsia"/>
        </w:rPr>
        <w:t>県</w:t>
      </w:r>
      <w:r w:rsidRPr="006B79F7">
        <w:rPr>
          <w:rFonts w:ascii="ＭＳ 明朝" w:hAnsi="ＭＳ 明朝" w:hint="eastAsia"/>
        </w:rPr>
        <w:t>民一人一人が交通事故に注意して行動することにより交通事故の発生を抑止し、近年の交通事故死傷者数の減少傾向をより確実なものにするため、「交通事故死ゼロを目指す日」を春及び秋の交通安全</w:t>
      </w:r>
      <w:r w:rsidR="00341F6D">
        <w:rPr>
          <w:rFonts w:ascii="ＭＳ 明朝" w:hAnsi="ＭＳ 明朝" w:hint="eastAsia"/>
        </w:rPr>
        <w:t>県民</w:t>
      </w:r>
      <w:r w:rsidRPr="006B79F7">
        <w:rPr>
          <w:rFonts w:ascii="ＭＳ 明朝" w:hAnsi="ＭＳ 明朝" w:hint="eastAsia"/>
        </w:rPr>
        <w:t>運動期間中に設定し、交通関係</w:t>
      </w:r>
      <w:r w:rsidR="00341F6D">
        <w:rPr>
          <w:rFonts w:ascii="ＭＳ 明朝" w:hAnsi="ＭＳ 明朝" w:hint="eastAsia"/>
        </w:rPr>
        <w:t>機関・</w:t>
      </w:r>
      <w:r w:rsidRPr="006B79F7">
        <w:rPr>
          <w:rFonts w:ascii="ＭＳ 明朝" w:hAnsi="ＭＳ 明朝" w:hint="eastAsia"/>
        </w:rPr>
        <w:t>団体</w:t>
      </w:r>
      <w:r w:rsidR="00341F6D">
        <w:rPr>
          <w:rFonts w:ascii="ＭＳ 明朝" w:hAnsi="ＭＳ 明朝" w:hint="eastAsia"/>
        </w:rPr>
        <w:t>と協力した</w:t>
      </w:r>
      <w:r w:rsidRPr="006B79F7">
        <w:rPr>
          <w:rFonts w:ascii="ＭＳ 明朝" w:hAnsi="ＭＳ 明朝" w:hint="eastAsia"/>
        </w:rPr>
        <w:t>広報啓発活動を積極的に展開する。</w:t>
      </w:r>
    </w:p>
    <w:p w14:paraId="338F98B1"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事後において</w:t>
      </w:r>
      <w:r w:rsidRPr="006B79F7">
        <w:rPr>
          <w:rFonts w:ascii="ＭＳ 明朝" w:hAnsi="ＭＳ 明朝"/>
        </w:rPr>
        <w:t>は</w:t>
      </w:r>
      <w:r w:rsidRPr="006B79F7">
        <w:rPr>
          <w:rFonts w:ascii="ＭＳ 明朝" w:hAnsi="ＭＳ 明朝" w:hint="eastAsia"/>
        </w:rPr>
        <w:t>、運動の効果を検証、評価することにより、一層効果的な運動が実施されるよう配意する。</w:t>
      </w:r>
      <w:commentRangeEnd w:id="34"/>
      <w:r w:rsidRPr="006B79F7">
        <w:rPr>
          <w:sz w:val="18"/>
          <w:szCs w:val="18"/>
        </w:rPr>
        <w:commentReference w:id="34"/>
      </w:r>
    </w:p>
    <w:p w14:paraId="26E183FC" w14:textId="77777777" w:rsidR="006B79F7" w:rsidRPr="006B79F7" w:rsidRDefault="006B79F7" w:rsidP="006B79F7">
      <w:pPr>
        <w:ind w:firstLineChars="100" w:firstLine="220"/>
        <w:rPr>
          <w:rFonts w:ascii="ＭＳ 明朝" w:hAnsi="ＭＳ 明朝"/>
        </w:rPr>
      </w:pPr>
      <w:r w:rsidRPr="006B79F7">
        <w:rPr>
          <w:rFonts w:ascii="ＭＳ 明朝" w:hAnsi="ＭＳ 明朝" w:hint="eastAsia"/>
        </w:rPr>
        <w:t>イ　歩行者の安全確保</w:t>
      </w:r>
    </w:p>
    <w:p w14:paraId="3491318A" w14:textId="77777777" w:rsidR="006B79F7" w:rsidRPr="006B79F7" w:rsidRDefault="006B79F7" w:rsidP="006B79F7">
      <w:pPr>
        <w:ind w:leftChars="200" w:left="440"/>
        <w:rPr>
          <w:rFonts w:ascii="ＭＳ 明朝" w:hAnsi="ＭＳ 明朝"/>
        </w:rPr>
      </w:pPr>
      <w:r w:rsidRPr="006B79F7">
        <w:rPr>
          <w:rFonts w:ascii="ＭＳ 明朝" w:hAnsi="ＭＳ 明朝"/>
        </w:rPr>
        <w:t>(</w:t>
      </w:r>
      <w:r w:rsidRPr="006B79F7">
        <w:rPr>
          <w:rFonts w:ascii="ＭＳ 明朝" w:hAnsi="ＭＳ 明朝" w:hint="eastAsia"/>
        </w:rPr>
        <w:t>ｱ</w:t>
      </w:r>
      <w:r w:rsidRPr="006B79F7">
        <w:rPr>
          <w:rFonts w:ascii="ＭＳ 明朝" w:hAnsi="ＭＳ 明朝"/>
        </w:rPr>
        <w:t>)</w:t>
      </w:r>
      <w:r w:rsidRPr="006B79F7">
        <w:rPr>
          <w:rFonts w:ascii="ＭＳ 明朝" w:hAnsi="ＭＳ 明朝" w:hint="eastAsia"/>
        </w:rPr>
        <w:t xml:space="preserve"> 横断歩行者</w:t>
      </w:r>
    </w:p>
    <w:p w14:paraId="4126508D"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信号機のない横断歩道での交通死亡事故では、自動車の横断歩道手前での減速が不十分なものが多いため、運転者に対して横断歩道手前での減速義務や横断歩道における歩行者優先義務を再認識させるため、交通安全教育や交通指導取締り等を推進する。</w:t>
      </w:r>
    </w:p>
    <w:p w14:paraId="75ED0DC2" w14:textId="2B539E82" w:rsidR="006B79F7" w:rsidRPr="006B79F7" w:rsidRDefault="006B79F7" w:rsidP="006B79F7">
      <w:pPr>
        <w:tabs>
          <w:tab w:val="left" w:pos="840"/>
          <w:tab w:val="center" w:pos="4252"/>
          <w:tab w:val="right" w:pos="8504"/>
        </w:tabs>
        <w:ind w:leftChars="300" w:left="660" w:firstLineChars="100" w:firstLine="220"/>
        <w:rPr>
          <w:rFonts w:ascii="ＭＳ 明朝" w:hAnsi="ＭＳ 明朝"/>
        </w:rPr>
      </w:pPr>
      <w:r w:rsidRPr="006B79F7">
        <w:rPr>
          <w:rFonts w:ascii="ＭＳ 明朝" w:hAnsi="ＭＳ 明朝" w:hint="eastAsia"/>
        </w:rPr>
        <w:t>歩行者に対しては</w:t>
      </w:r>
      <w:r w:rsidR="00341F6D">
        <w:rPr>
          <w:rFonts w:ascii="ＭＳ 明朝" w:hAnsi="ＭＳ 明朝" w:hint="eastAsia"/>
        </w:rPr>
        <w:t>、</w:t>
      </w:r>
      <w:r w:rsidRPr="006B79F7">
        <w:rPr>
          <w:rFonts w:ascii="ＭＳ 明朝" w:hAnsi="ＭＳ 明朝" w:hint="eastAsia"/>
        </w:rPr>
        <w:t>横断歩道を渡ること、信号機のあるところでは、その信号に従うといった交通ルールの遵守及び信号機ない場所で横断するときは手を上げるなど、運転者に対して横断する意思を明確に伝える必要性があることや、安全を確認してから横断を始め、横断中も周りに気をつけるといった歩行者が自らの安全を守るための交通行動を促す交通安全教育を徹底する。また、歩行者の危険な違反を認知した場合、警察官による積極的な指導と是正を行い、遵法意識の向上を図る。</w:t>
      </w:r>
    </w:p>
    <w:p w14:paraId="2235B1D5" w14:textId="77777777" w:rsidR="006B79F7" w:rsidRPr="006B79F7" w:rsidRDefault="006B79F7" w:rsidP="006B79F7">
      <w:pPr>
        <w:tabs>
          <w:tab w:val="left" w:pos="840"/>
          <w:tab w:val="center" w:pos="4252"/>
          <w:tab w:val="right" w:pos="8504"/>
        </w:tabs>
        <w:ind w:leftChars="300" w:left="660" w:firstLineChars="100" w:firstLine="220"/>
        <w:rPr>
          <w:rFonts w:ascii="ＭＳ 明朝" w:hAnsi="ＭＳ 明朝"/>
        </w:rPr>
      </w:pPr>
      <w:r w:rsidRPr="006B79F7">
        <w:rPr>
          <w:rFonts w:ascii="ＭＳ 明朝" w:hAnsi="ＭＳ 明朝" w:hint="eastAsia"/>
        </w:rPr>
        <w:t>さらに、高齢の歩行者は、加齢に伴う歩行速度の低下により横断に時間を要することにより交通事故の危険性が高まることを踏まえ、横断時の交通事故防止のための交通安全教育を推進するとともに、運転者に対して、このような高齢者の行動特性について注意喚起する。</w:t>
      </w:r>
    </w:p>
    <w:p w14:paraId="00F3F0A7" w14:textId="77777777" w:rsidR="006B79F7" w:rsidRPr="006B79F7" w:rsidRDefault="006B79F7" w:rsidP="006B79F7">
      <w:pPr>
        <w:tabs>
          <w:tab w:val="left" w:pos="840"/>
          <w:tab w:val="center" w:pos="4252"/>
          <w:tab w:val="right" w:pos="8504"/>
        </w:tabs>
        <w:ind w:leftChars="200" w:left="440"/>
        <w:rPr>
          <w:rFonts w:ascii="ＭＳ 明朝" w:hAnsi="ＭＳ 明朝"/>
        </w:rPr>
      </w:pPr>
      <w:r w:rsidRPr="006B79F7">
        <w:rPr>
          <w:rFonts w:ascii="ＭＳ 明朝" w:hAnsi="ＭＳ 明朝" w:hint="eastAsia"/>
        </w:rPr>
        <w:t>(ｲ</w:t>
      </w:r>
      <w:r w:rsidRPr="006B79F7">
        <w:rPr>
          <w:rFonts w:ascii="ＭＳ 明朝" w:hAnsi="ＭＳ 明朝"/>
        </w:rPr>
        <w:t>)</w:t>
      </w:r>
      <w:r w:rsidRPr="006B79F7">
        <w:rPr>
          <w:rFonts w:ascii="ＭＳ 明朝" w:hAnsi="ＭＳ 明朝" w:hint="eastAsia"/>
        </w:rPr>
        <w:t xml:space="preserve"> 反射材用品等の普及促進</w:t>
      </w:r>
    </w:p>
    <w:p w14:paraId="2963F9F5"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夕暮れ時から夜間における歩行者及び自転車利用者の交通事故防止に効果が期待できる反射材用品等の普及を図るため、各種広報媒体を活用して積極的な広報啓発を推進するとともに、反射材用品等の視認効果、使用方法等について理解を深めるため、参加・体験・実践型の交通安全教育の実施及び関係機関・団体と協力した反射材用品等の展示会の開催や、反射材用品等の着用に係る先導役となる地域住民等への委嘱等を推進する。</w:t>
      </w:r>
    </w:p>
    <w:p w14:paraId="7B78E3D3"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反射材用品等の普及に当たっては、明るい目立つ衣類等の着用に加え、衣服や靴、鞄等の身の回り品への反射材用品の組み込みを推奨するとともに、適切な反射性能等を有する製品についての情報提供に努める。</w:t>
      </w:r>
    </w:p>
    <w:p w14:paraId="67C9075B" w14:textId="77777777" w:rsidR="006B79F7" w:rsidRPr="006B79F7" w:rsidRDefault="006B79F7" w:rsidP="006B79F7">
      <w:pPr>
        <w:ind w:firstLineChars="100" w:firstLine="220"/>
        <w:rPr>
          <w:rFonts w:ascii="ＭＳ 明朝" w:hAnsi="ＭＳ 明朝"/>
        </w:rPr>
      </w:pPr>
      <w:r w:rsidRPr="006B79F7">
        <w:rPr>
          <w:rFonts w:ascii="ＭＳ 明朝" w:hAnsi="ＭＳ 明朝" w:hint="eastAsia"/>
        </w:rPr>
        <w:t>ウ　自転車の安全利用の推進</w:t>
      </w:r>
    </w:p>
    <w:p w14:paraId="262C0D4B" w14:textId="77777777" w:rsidR="006B79F7" w:rsidRPr="006B79F7" w:rsidRDefault="006B79F7" w:rsidP="006B79F7">
      <w:pPr>
        <w:ind w:leftChars="200" w:left="440"/>
        <w:rPr>
          <w:rFonts w:ascii="ＭＳ 明朝" w:hAnsi="ＭＳ 明朝"/>
        </w:rPr>
      </w:pPr>
      <w:r w:rsidRPr="006B79F7">
        <w:rPr>
          <w:rFonts w:ascii="ＭＳ 明朝" w:hAnsi="ＭＳ 明朝" w:hint="eastAsia"/>
        </w:rPr>
        <w:t>(ｱ) 自転車の安全対策の強化</w:t>
      </w:r>
    </w:p>
    <w:p w14:paraId="0306CAEB"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自転車が道路を通行する場合は、車両としてのルールを遵守するとともに交通</w:t>
      </w:r>
      <w:r w:rsidRPr="006B79F7">
        <w:rPr>
          <w:rFonts w:ascii="ＭＳ 明朝" w:hAnsi="ＭＳ 明朝" w:hint="eastAsia"/>
        </w:rPr>
        <w:lastRenderedPageBreak/>
        <w:t>マナーを実践しなければならないことを理解するための交通安全教育等を強化する。</w:t>
      </w:r>
    </w:p>
    <w:p w14:paraId="36A35697" w14:textId="0E5DCCB8"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令和６年11月に施行された、自転車の「ながらスマホ」の罰則強化、酒気帯び運転の罰則対象化に関する広報啓発を推進するほか、交通事故防止のための基本的な交通ルールの理解等を徹底する取組を推進する。また、令和８年４月から交通反則通告制度（いわゆる「青切符」）が施行され</w:t>
      </w:r>
      <w:r w:rsidR="000254AF">
        <w:rPr>
          <w:rFonts w:ascii="ＭＳ 明朝" w:hAnsi="ＭＳ 明朝" w:hint="eastAsia"/>
        </w:rPr>
        <w:t>た</w:t>
      </w:r>
      <w:r w:rsidRPr="006B79F7">
        <w:rPr>
          <w:rFonts w:ascii="ＭＳ 明朝" w:hAnsi="ＭＳ 明朝" w:hint="eastAsia"/>
        </w:rPr>
        <w:t xml:space="preserve">ことを踏まえ、次のとおり自転車の安全対策を強化する。 </w:t>
      </w:r>
    </w:p>
    <w:p w14:paraId="333DA1B2" w14:textId="3F836B76" w:rsidR="006B79F7" w:rsidRPr="006B79F7" w:rsidRDefault="006B79F7" w:rsidP="006B79F7">
      <w:pPr>
        <w:ind w:leftChars="300" w:left="880" w:hangingChars="100" w:hanging="220"/>
        <w:rPr>
          <w:rFonts w:ascii="ＭＳ 明朝" w:hAnsi="ＭＳ 明朝"/>
        </w:rPr>
      </w:pPr>
      <w:r w:rsidRPr="006B79F7">
        <w:rPr>
          <w:rFonts w:ascii="ＭＳ 明朝" w:hAnsi="ＭＳ 明朝" w:hint="eastAsia"/>
        </w:rPr>
        <w:t>○　「自転車安全利用五則」（令和４年11月１日</w:t>
      </w:r>
      <w:r w:rsidRPr="006B79F7">
        <w:rPr>
          <w:rFonts w:ascii="ＭＳ 明朝" w:hAnsi="ＭＳ 明朝"/>
        </w:rPr>
        <w:t xml:space="preserve"> </w:t>
      </w:r>
      <w:r w:rsidRPr="006B79F7">
        <w:rPr>
          <w:rFonts w:ascii="ＭＳ 明朝" w:hAnsi="ＭＳ 明朝" w:hint="eastAsia"/>
        </w:rPr>
        <w:t>中央交通安全対策会議交通対策本部決定）を活用するなどにより、自転車乗車時の頭部保護の重要性や、全ての年齢層の自転車利用者に対する乗車用ヘルメット着用を始めとした交通ルール・マナーについて広報啓発、交通安全教育等の充実を図る。</w:t>
      </w:r>
    </w:p>
    <w:p w14:paraId="5E70F50A" w14:textId="77777777" w:rsidR="006B79F7" w:rsidRPr="006B79F7" w:rsidRDefault="006B79F7" w:rsidP="006B79F7">
      <w:pPr>
        <w:ind w:leftChars="300" w:left="880" w:hangingChars="100" w:hanging="220"/>
        <w:rPr>
          <w:rFonts w:ascii="ＭＳ 明朝" w:hAnsi="ＭＳ 明朝"/>
        </w:rPr>
      </w:pPr>
      <w:r w:rsidRPr="006B79F7">
        <w:rPr>
          <w:rFonts w:ascii="ＭＳ 明朝" w:hAnsi="ＭＳ 明朝" w:hint="eastAsia"/>
        </w:rPr>
        <w:t>○　自転車は、歩行者と衝突した場合には加害者となる側面も有しており、交通に参加する者としての十分な自覚・責任が求められることから、自転車利用者に歩行者優先の意識を根付かせるための交通安全教育を推進するとともに、関係事業者の協力を得つつ、自転車の点検整備や加害者になった場合への備えとして損害賠償責任保険等への加入促進等の広報啓発を推進する。</w:t>
      </w:r>
    </w:p>
    <w:p w14:paraId="2E75767F" w14:textId="77777777" w:rsidR="006B79F7" w:rsidRPr="006B79F7" w:rsidRDefault="006B79F7" w:rsidP="006B79F7">
      <w:pPr>
        <w:ind w:leftChars="300" w:left="880" w:hangingChars="100" w:hanging="220"/>
        <w:rPr>
          <w:rFonts w:ascii="ＭＳ 明朝" w:hAnsi="ＭＳ 明朝"/>
        </w:rPr>
      </w:pPr>
      <w:r w:rsidRPr="006B79F7">
        <w:rPr>
          <w:rFonts w:ascii="ＭＳ 明朝" w:hAnsi="ＭＳ 明朝" w:hint="eastAsia"/>
        </w:rPr>
        <w:t>○　自転車に同乗する幼児の安全を確保するため、保護者に対して幼児の同乗が運転操作に与える影響等を体感できる参加・体験・実践型の交通安全教育を実施するほか、幼児を同乗させる場合において安全性に優れた幼児二人同乗用自転車の普及を促進するとともに、</w:t>
      </w:r>
      <w:r w:rsidRPr="006B79F7">
        <w:rPr>
          <w:rFonts w:ascii="ＭＳ 明朝" w:hAnsi="ＭＳ 明朝"/>
        </w:rPr>
        <w:t>シートベルトを備えている幼児用座席に幼児を乗せる</w:t>
      </w:r>
      <w:r w:rsidRPr="006B79F7">
        <w:rPr>
          <w:rFonts w:ascii="ＭＳ 明朝" w:hAnsi="ＭＳ 明朝" w:hint="eastAsia"/>
        </w:rPr>
        <w:t>ときは、</w:t>
      </w:r>
      <w:r w:rsidRPr="006B79F7">
        <w:rPr>
          <w:rFonts w:ascii="ＭＳ 明朝" w:hAnsi="ＭＳ 明朝"/>
        </w:rPr>
        <w:t>シートベルトを着用させるよう広報啓発活動を推進する</w:t>
      </w:r>
      <w:r w:rsidRPr="006B79F7">
        <w:rPr>
          <w:rFonts w:ascii="ＭＳ 明朝" w:hAnsi="ＭＳ 明朝" w:hint="eastAsia"/>
        </w:rPr>
        <w:t>。</w:t>
      </w:r>
    </w:p>
    <w:p w14:paraId="6B4FB542" w14:textId="2368842D" w:rsidR="006B79F7" w:rsidRPr="006B79F7" w:rsidRDefault="006B79F7" w:rsidP="006B79F7">
      <w:pPr>
        <w:ind w:leftChars="300" w:left="880" w:hangingChars="100" w:hanging="220"/>
        <w:rPr>
          <w:rFonts w:ascii="ＭＳ 明朝" w:hAnsi="ＭＳ 明朝"/>
        </w:rPr>
      </w:pPr>
      <w:r w:rsidRPr="006B79F7">
        <w:rPr>
          <w:rFonts w:ascii="ＭＳ 明朝" w:hAnsi="ＭＳ 明朝" w:hint="eastAsia"/>
        </w:rPr>
        <w:t>○　学校等と連携した自転車通学時のヘルメット着用促進等による着用率の向上を図るとともに、県や市町村によるヘルメットの着用の支援を推進する。</w:t>
      </w:r>
    </w:p>
    <w:p w14:paraId="6BE99DFC" w14:textId="77777777" w:rsidR="006B79F7" w:rsidRPr="006B79F7" w:rsidRDefault="006B79F7" w:rsidP="006B79F7">
      <w:pPr>
        <w:ind w:leftChars="300" w:left="880" w:hangingChars="100" w:hanging="220"/>
        <w:rPr>
          <w:rFonts w:ascii="ＭＳ 明朝" w:hAnsi="ＭＳ 明朝"/>
        </w:rPr>
      </w:pPr>
      <w:r w:rsidRPr="006B79F7">
        <w:rPr>
          <w:rFonts w:ascii="ＭＳ 明朝" w:hAnsi="ＭＳ 明朝" w:hint="eastAsia"/>
        </w:rPr>
        <w:t>○　高齢者に対して、加齢に伴う身体機能低下の自覚とそれに応じた安全運転を促すとともに、自転車が運転免許証の返納後の交通手段となり得ることを視野に入れた教育を推進する。</w:t>
      </w:r>
    </w:p>
    <w:p w14:paraId="7C5EB3DF" w14:textId="77777777" w:rsidR="006B79F7" w:rsidRPr="006B79F7" w:rsidRDefault="006B79F7" w:rsidP="006B79F7">
      <w:pPr>
        <w:ind w:leftChars="300" w:left="880" w:hangingChars="100" w:hanging="220"/>
        <w:rPr>
          <w:rFonts w:ascii="ＭＳ 明朝" w:hAnsi="ＭＳ 明朝"/>
        </w:rPr>
      </w:pPr>
      <w:r w:rsidRPr="006B79F7">
        <w:rPr>
          <w:rFonts w:ascii="ＭＳ 明朝" w:hAnsi="ＭＳ 明朝" w:hint="eastAsia"/>
        </w:rPr>
        <w:t>○　自転車を用いた配達業務中の交通事故を防止するため、関係事業者等に対する交通安全対策の働き掛け、自転車配達員への街頭における指導啓発、飲食店等を通じた配達員への交通ルール遵守の呼び掛け等を推進する。</w:t>
      </w:r>
    </w:p>
    <w:p w14:paraId="58275E6F" w14:textId="77777777" w:rsidR="006B79F7" w:rsidRPr="006B79F7" w:rsidRDefault="006B79F7" w:rsidP="006B79F7">
      <w:pPr>
        <w:ind w:leftChars="300" w:left="880" w:hangingChars="100" w:hanging="220"/>
        <w:rPr>
          <w:rFonts w:ascii="ＭＳ 明朝" w:hAnsi="ＭＳ 明朝"/>
        </w:rPr>
      </w:pPr>
      <w:r w:rsidRPr="006B79F7">
        <w:rPr>
          <w:rFonts w:ascii="ＭＳ 明朝" w:hAnsi="ＭＳ 明朝" w:hint="eastAsia"/>
        </w:rPr>
        <w:t>○　薄暮の時間帯から夜間における自転車事故を防止するため、灯火点灯の徹底と、反射材用品等の取付けの促進により、自転車の被視認性の向上を図る。</w:t>
      </w:r>
    </w:p>
    <w:p w14:paraId="795E9BDE" w14:textId="77777777" w:rsidR="006B79F7" w:rsidRPr="006B79F7" w:rsidRDefault="006B79F7" w:rsidP="006B79F7">
      <w:pPr>
        <w:ind w:leftChars="301" w:left="882" w:hangingChars="100" w:hanging="220"/>
        <w:rPr>
          <w:rFonts w:ascii="ＭＳ 明朝" w:hAnsi="ＭＳ 明朝"/>
        </w:rPr>
      </w:pPr>
      <w:r w:rsidRPr="006B79F7">
        <w:rPr>
          <w:rFonts w:ascii="ＭＳ 明朝" w:hAnsi="ＭＳ 明朝" w:hint="eastAsia"/>
        </w:rPr>
        <w:t>○　駆動補助機付自転車及び普通自転車の型式認定制度及び安全基準適合品の利用を促進する。</w:t>
      </w:r>
    </w:p>
    <w:p w14:paraId="3D8E81CB" w14:textId="77777777" w:rsidR="006B79F7" w:rsidRPr="006B79F7" w:rsidRDefault="006B79F7" w:rsidP="006B79F7">
      <w:pPr>
        <w:ind w:leftChars="301" w:left="882" w:hangingChars="100" w:hanging="220"/>
        <w:rPr>
          <w:rFonts w:ascii="ＭＳ 明朝" w:hAnsi="ＭＳ 明朝"/>
        </w:rPr>
      </w:pPr>
      <w:r w:rsidRPr="006B79F7">
        <w:rPr>
          <w:rFonts w:ascii="ＭＳ 明朝" w:hAnsi="ＭＳ 明朝" w:hint="eastAsia"/>
        </w:rPr>
        <w:t>○　電動アシスト自転車の事故状況の分析や、車両特性を踏まえた注意喚起を推進する。</w:t>
      </w:r>
    </w:p>
    <w:p w14:paraId="1F162330" w14:textId="77777777" w:rsidR="006B79F7" w:rsidRPr="006B79F7" w:rsidRDefault="006B79F7" w:rsidP="006B79F7">
      <w:pPr>
        <w:ind w:leftChars="300" w:left="880" w:hangingChars="100" w:hanging="220"/>
        <w:rPr>
          <w:rFonts w:ascii="ＭＳ 明朝" w:hAnsi="ＭＳ 明朝"/>
        </w:rPr>
      </w:pPr>
      <w:r w:rsidRPr="006B79F7">
        <w:rPr>
          <w:rFonts w:ascii="ＭＳ 明朝" w:hAnsi="ＭＳ 明朝" w:hint="eastAsia"/>
        </w:rPr>
        <w:t xml:space="preserve">○　</w:t>
      </w:r>
      <w:r w:rsidRPr="006B79F7">
        <w:rPr>
          <w:rFonts w:ascii="ＭＳ 明朝" w:hAnsi="ＭＳ 明朝"/>
        </w:rPr>
        <w:t>自転車運転者講習制度を適切に運用し</w:t>
      </w:r>
      <w:r w:rsidRPr="006B79F7">
        <w:rPr>
          <w:rFonts w:ascii="ＭＳ 明朝" w:hAnsi="ＭＳ 明朝" w:hint="eastAsia"/>
        </w:rPr>
        <w:t>、自転車利用者のルールに対する遵法意識を醸成</w:t>
      </w:r>
      <w:r w:rsidRPr="006B79F7">
        <w:rPr>
          <w:rFonts w:ascii="ＭＳ 明朝" w:hAnsi="ＭＳ 明朝"/>
        </w:rPr>
        <w:t>する。</w:t>
      </w:r>
    </w:p>
    <w:p w14:paraId="2F50A521" w14:textId="77777777" w:rsidR="006B79F7" w:rsidRPr="006B79F7" w:rsidRDefault="006B79F7" w:rsidP="006B79F7">
      <w:pPr>
        <w:ind w:leftChars="300" w:left="880" w:hangingChars="100" w:hanging="220"/>
        <w:rPr>
          <w:rFonts w:ascii="ＭＳ 明朝" w:hAnsi="ＭＳ 明朝"/>
        </w:rPr>
      </w:pPr>
      <w:r w:rsidRPr="006B79F7">
        <w:rPr>
          <w:rFonts w:ascii="ＭＳ 明朝" w:hAnsi="ＭＳ 明朝" w:hint="eastAsia"/>
        </w:rPr>
        <w:t>○　交通反則通告制度についての広報啓発を推進する。</w:t>
      </w:r>
    </w:p>
    <w:p w14:paraId="43DBC1C6" w14:textId="77777777" w:rsidR="006B79F7" w:rsidRPr="006B79F7" w:rsidRDefault="006B79F7" w:rsidP="006B79F7">
      <w:pPr>
        <w:ind w:leftChars="200" w:left="440"/>
        <w:rPr>
          <w:rFonts w:ascii="ＭＳ 明朝" w:hAnsi="ＭＳ 明朝"/>
        </w:rPr>
      </w:pPr>
      <w:r w:rsidRPr="006B79F7">
        <w:rPr>
          <w:rFonts w:ascii="ＭＳ 明朝" w:hAnsi="ＭＳ 明朝" w:hint="eastAsia"/>
        </w:rPr>
        <w:t>(ｲ) 自転車の交通安全教育の推進</w:t>
      </w:r>
    </w:p>
    <w:p w14:paraId="60A59A26"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lastRenderedPageBreak/>
        <w:t>自転車の交通安全教育は、効果的な取組を行っている民間事業者、関係団体等の知見を取り入れながら、心身の発達状況や利用目的等のライフステージに応じて、自転車の安全・安心な運転に必要な事項を習得することができるように、教育内容をまとめて策定された「自転車の交通安全教育ガイドライン」を踏まえ、民間事業者や団体、自治体、家庭、学校等の様々な教育主体が、それぞれが持つ教育機会に応じた交通安全教育を推進する。</w:t>
      </w:r>
    </w:p>
    <w:p w14:paraId="4C17A01C"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警察は、自転車の交通安全教育について優れた取組を行っている民間事業者等をウェブサイト上に公開することで、自転車の交通安全教育の実施主体（供給側）と、交通安全教育を受けようとする者（需要側）とのマッチングを促進し、民間事業者等による自転車の交通安全教育の充実化を図る。</w:t>
      </w:r>
    </w:p>
    <w:p w14:paraId="41663920" w14:textId="77777777" w:rsidR="006B79F7" w:rsidRPr="006B79F7" w:rsidRDefault="006B79F7" w:rsidP="006B79F7">
      <w:pPr>
        <w:ind w:leftChars="100" w:left="220"/>
        <w:rPr>
          <w:rFonts w:ascii="ＭＳ 明朝" w:hAnsi="ＭＳ 明朝"/>
        </w:rPr>
      </w:pPr>
      <w:r w:rsidRPr="006B79F7">
        <w:rPr>
          <w:rFonts w:ascii="ＭＳ 明朝" w:hAnsi="ＭＳ 明朝" w:hint="eastAsia"/>
        </w:rPr>
        <w:t>エ　自動車（二輪車を含む。）の安全運転の推進</w:t>
      </w:r>
    </w:p>
    <w:p w14:paraId="09AA4A22" w14:textId="77777777" w:rsidR="006B79F7" w:rsidRPr="006B79F7" w:rsidRDefault="006B79F7" w:rsidP="006B79F7">
      <w:pPr>
        <w:ind w:leftChars="200" w:left="440"/>
        <w:rPr>
          <w:rFonts w:ascii="ＭＳ 明朝" w:hAnsi="ＭＳ 明朝"/>
        </w:rPr>
      </w:pPr>
      <w:r w:rsidRPr="006B79F7">
        <w:rPr>
          <w:rFonts w:ascii="ＭＳ 明朝" w:hAnsi="ＭＳ 明朝" w:hint="eastAsia"/>
        </w:rPr>
        <w:t>(ｱ) 妨害運転（あおり運転）防止に向けた広報啓発活動の推進</w:t>
      </w:r>
    </w:p>
    <w:p w14:paraId="64EAB518"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妨害運転（あおり運転）を防止するため、その罰則の重さを認識するとともに、自動車の運転者が全ての交通参加者に対し、思いやりと譲り合いの気持ちを持った運転を行うことが必要であること、妨害運転を受けた場合には、安全な場所に避難し、車外に出ることなく110番通報するなどの対応、ドライブレコーダーが被害を受けたことの認定に役立ち、かつ、被害抑止にもつながること等について、S</w:t>
      </w:r>
      <w:r w:rsidRPr="006B79F7">
        <w:rPr>
          <w:rFonts w:ascii="ＭＳ 明朝" w:hAnsi="ＭＳ 明朝"/>
        </w:rPr>
        <w:t>NS</w:t>
      </w:r>
      <w:r w:rsidRPr="006B79F7">
        <w:rPr>
          <w:rFonts w:ascii="ＭＳ 明朝" w:hAnsi="ＭＳ 明朝" w:hint="eastAsia"/>
        </w:rPr>
        <w:t>を含めたインターネット、広報紙等の各種媒体、交通情報板、各種交通安全イベントや交通安全教室等の場を効果的に活用するなど、広報啓発活動を推進する。</w:t>
      </w:r>
    </w:p>
    <w:p w14:paraId="1B324325" w14:textId="77777777" w:rsidR="006B79F7" w:rsidRPr="006B79F7" w:rsidRDefault="006B79F7" w:rsidP="006B79F7">
      <w:pPr>
        <w:ind w:leftChars="200" w:left="440"/>
        <w:rPr>
          <w:rFonts w:ascii="ＭＳ 明朝" w:hAnsi="ＭＳ 明朝"/>
        </w:rPr>
      </w:pPr>
      <w:r w:rsidRPr="006B79F7">
        <w:rPr>
          <w:rFonts w:ascii="ＭＳ 明朝" w:hAnsi="ＭＳ 明朝" w:hint="eastAsia"/>
        </w:rPr>
        <w:t>(ｲ) 飲酒運転根絶に向けた交通安全教育及び広報啓発活動等の推進</w:t>
      </w:r>
    </w:p>
    <w:p w14:paraId="7246ABB8" w14:textId="0FB29BF3"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飲酒運転の危険性や飲酒運転による交通事故の実態を周知するための交通安全教育や広報啓発を引き続き推進するとともに、関係機関・団体、事業所等が一体となった飲酒運転の根絶の機運醸成を促す取組の展開を推進する。</w:t>
      </w:r>
    </w:p>
    <w:p w14:paraId="1C36A469" w14:textId="3A76806B"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交通ボランティアや安全運転管理者、運行管理者、酒類製造・販売業者、酒類提供飲食店、駐車場関係者等と連携してハンドルキーパー運動の普及啓発等、地域、職域等における飲酒運転根絶の取組を更に進め、「飲酒運転を絶対にしない、させない」という</w:t>
      </w:r>
      <w:r w:rsidR="000254AF">
        <w:rPr>
          <w:rFonts w:ascii="ＭＳ 明朝" w:hAnsi="ＭＳ 明朝" w:hint="eastAsia"/>
        </w:rPr>
        <w:t>県民</w:t>
      </w:r>
      <w:r w:rsidRPr="006B79F7">
        <w:rPr>
          <w:rFonts w:ascii="ＭＳ 明朝" w:hAnsi="ＭＳ 明朝" w:hint="eastAsia"/>
        </w:rPr>
        <w:t>の規範意識の更なる向上を図る。特に若年運転者層は、他の年齢層に比較して飲酒運転における交通死亡事故率が高いなどの特性を有していることから、若年運転者層を</w:t>
      </w:r>
      <w:r w:rsidRPr="006B79F7">
        <w:rPr>
          <w:rFonts w:ascii="ＭＳ 明朝" w:hAnsi="ＭＳ 明朝"/>
        </w:rPr>
        <w:t>始め</w:t>
      </w:r>
      <w:r w:rsidRPr="006B79F7">
        <w:rPr>
          <w:rFonts w:ascii="ＭＳ 明朝" w:hAnsi="ＭＳ 明朝" w:hint="eastAsia"/>
        </w:rPr>
        <w:t>、対象に応じたきめ細かな広報啓発を、関係</w:t>
      </w:r>
      <w:r w:rsidR="000254AF">
        <w:rPr>
          <w:rFonts w:ascii="ＭＳ 明朝" w:hAnsi="ＭＳ 明朝" w:hint="eastAsia"/>
        </w:rPr>
        <w:t>機関・団体</w:t>
      </w:r>
      <w:r w:rsidRPr="006B79F7">
        <w:rPr>
          <w:rFonts w:ascii="ＭＳ 明朝" w:hAnsi="ＭＳ 明朝" w:hint="eastAsia"/>
        </w:rPr>
        <w:t>が連携して推進する。</w:t>
      </w:r>
    </w:p>
    <w:p w14:paraId="774E1FA4"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また、飲酒運転をした者について、アルコール依存症が疑われる場合に、専門医療機関につなげる取組を継続的に推進する。</w:t>
      </w:r>
    </w:p>
    <w:p w14:paraId="0B20CC12" w14:textId="048A3B5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さらに、</w:t>
      </w:r>
      <w:r w:rsidR="006B190B">
        <w:rPr>
          <w:rFonts w:ascii="ＭＳ 明朝" w:hAnsi="ＭＳ 明朝" w:hint="eastAsia"/>
        </w:rPr>
        <w:t>市町村</w:t>
      </w:r>
      <w:r w:rsidRPr="006B79F7">
        <w:rPr>
          <w:rFonts w:ascii="ＭＳ 明朝" w:hAnsi="ＭＳ 明朝" w:hint="eastAsia"/>
        </w:rPr>
        <w:t>で取り組んでいる飲酒運転根絶に向けた施策については、他の地域における施策実施に当たっての参考となるよう、積極的な情報共有を図っていく。</w:t>
      </w:r>
    </w:p>
    <w:p w14:paraId="04417AD3" w14:textId="77777777" w:rsidR="006B79F7" w:rsidRPr="006B79F7" w:rsidRDefault="006B79F7" w:rsidP="006B79F7">
      <w:pPr>
        <w:ind w:leftChars="200" w:left="440"/>
        <w:rPr>
          <w:rFonts w:ascii="ＭＳ 明朝" w:hAnsi="ＭＳ 明朝"/>
        </w:rPr>
      </w:pPr>
      <w:r w:rsidRPr="006B79F7">
        <w:rPr>
          <w:rFonts w:ascii="ＭＳ 明朝" w:hAnsi="ＭＳ 明朝" w:hint="eastAsia"/>
        </w:rPr>
        <w:t>(ｳ) 「ながらスマホ」対策の強化</w:t>
      </w:r>
    </w:p>
    <w:p w14:paraId="5F11B18A"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自動車運転中の携帯電話使用等による交通死亡・重傷事故が増加している状況に鑑み、スマートフォンの画面を注視したり、携帯電話で通話したりしながら運</w:t>
      </w:r>
      <w:r w:rsidRPr="006B79F7">
        <w:rPr>
          <w:rFonts w:ascii="ＭＳ 明朝" w:hAnsi="ＭＳ 明朝" w:hint="eastAsia"/>
        </w:rPr>
        <w:lastRenderedPageBreak/>
        <w:t>転する、「ながらスマホ」について、道路交通法で禁止されていること、及びその危険性や交通事故実態等について広報啓発を推進するほか、関係事業者等や、安全運転管理者による教育の徹底を推進する。</w:t>
      </w:r>
    </w:p>
    <w:p w14:paraId="44D4E083"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シミュレーターを用いた「ながらスマホ」の体験等を通じた、その危険性を実感できる交通安全教育や携帯電話事業者等、関係企業と連携した具体的な危険性の周知を含めた交通安全キャンペーンを実施する。</w:t>
      </w:r>
    </w:p>
    <w:p w14:paraId="35B5D237"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さらに、据置き型のスマートフォンを注視することの危険性に関する事故実態等の調査・分析、及びその結果を踏まえた周知を図る。</w:t>
      </w:r>
    </w:p>
    <w:p w14:paraId="1B4E4C8B"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(ｴ) 後部座席を含めた全ての座席におけるシートベルトの正しい着用の徹底</w:t>
      </w:r>
    </w:p>
    <w:p w14:paraId="25DB2BB1"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シートベルトの着用効果及び正しい着用方法について理解を求め、後部座席を含めた全ての座席におけるシートベルトの正しい着用の徹底を図るための広報啓発を推進する。</w:t>
      </w:r>
    </w:p>
    <w:p w14:paraId="6427EBCE" w14:textId="693FBBB0"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特に後部座席のシートベルトについて、着用率の向上を図るため、非着用時の致死率は、着用時と比較して格段に高くなることの周知や、</w:t>
      </w:r>
      <w:r w:rsidR="006B190B">
        <w:rPr>
          <w:rFonts w:ascii="ＭＳ 明朝" w:hAnsi="ＭＳ 明朝" w:hint="eastAsia"/>
        </w:rPr>
        <w:t>県、市町村、警察</w:t>
      </w:r>
      <w:r w:rsidRPr="006B79F7">
        <w:rPr>
          <w:rFonts w:ascii="ＭＳ 明朝" w:hAnsi="ＭＳ 明朝" w:hint="eastAsia"/>
        </w:rPr>
        <w:t>、関係機関・団体等との協力の下、衝突実験映像やシートベルトの着用効果を体験できる装置を用いた参加・体験型の交通安全教育を推進するほか、あらゆる機会・媒体を通じて全席におけるシートベルト着用徹底の啓発活動等を展開する。</w:t>
      </w:r>
    </w:p>
    <w:p w14:paraId="6A8E3B1D"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妊婦やその配偶者に対して、シートベルトの正しい着用が交通事故の被害から母体や胎児を守ることについて、広報啓発を推進する。</w:t>
      </w:r>
    </w:p>
    <w:p w14:paraId="6D7EBC59" w14:textId="77777777" w:rsidR="006B79F7" w:rsidRPr="006B79F7" w:rsidRDefault="006B79F7" w:rsidP="006B79F7">
      <w:pPr>
        <w:ind w:leftChars="200" w:left="440"/>
        <w:rPr>
          <w:rFonts w:ascii="ＭＳ 明朝" w:hAnsi="ＭＳ 明朝"/>
        </w:rPr>
      </w:pPr>
      <w:r w:rsidRPr="006B79F7">
        <w:rPr>
          <w:rFonts w:ascii="ＭＳ 明朝" w:hAnsi="ＭＳ 明朝" w:hint="eastAsia"/>
        </w:rPr>
        <w:t>(ｵ) 児童を含むチャイルドシートの正しい使用の徹底</w:t>
      </w:r>
    </w:p>
    <w:p w14:paraId="320C82FE" w14:textId="110B040B"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チャイルドシートの使用効果及び正しい使用方法について、理解を深めるための広報啓発・指導を推進し、正しい使用の徹底を図るとともに、</w:t>
      </w:r>
      <w:r w:rsidR="006B190B">
        <w:rPr>
          <w:rFonts w:ascii="ＭＳ 明朝" w:hAnsi="ＭＳ 明朝" w:hint="eastAsia"/>
        </w:rPr>
        <w:t>県及び市町村</w:t>
      </w:r>
      <w:r w:rsidRPr="006B79F7">
        <w:rPr>
          <w:rFonts w:ascii="ＭＳ 明朝" w:hAnsi="ＭＳ 明朝" w:hint="eastAsia"/>
        </w:rPr>
        <w:t>、民間団体等が実施している各種支援制度の活用を通じて、チャイルドシートを利用しやすい環境づくりを促進する。</w:t>
      </w:r>
    </w:p>
    <w:p w14:paraId="250A0A0A"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w:t>
      </w:r>
      <w:r w:rsidRPr="006B79F7">
        <w:rPr>
          <w:rFonts w:ascii="ＭＳ 明朝" w:hAnsi="ＭＳ 明朝"/>
        </w:rPr>
        <w:t>６歳以上であっても</w:t>
      </w:r>
      <w:r w:rsidRPr="006B79F7">
        <w:rPr>
          <w:rFonts w:ascii="ＭＳ 明朝" w:hAnsi="ＭＳ 明朝" w:hint="eastAsia"/>
        </w:rPr>
        <w:t>、体格等の状況により、</w:t>
      </w:r>
      <w:r w:rsidRPr="006B79F7">
        <w:rPr>
          <w:rFonts w:ascii="ＭＳ 明朝" w:hAnsi="ＭＳ 明朝"/>
        </w:rPr>
        <w:t>シートベルトを適切に着用させることができない</w:t>
      </w:r>
      <w:r w:rsidRPr="006B79F7">
        <w:rPr>
          <w:rFonts w:ascii="ＭＳ 明朝" w:hAnsi="ＭＳ 明朝" w:hint="eastAsia"/>
        </w:rPr>
        <w:t>場合</w:t>
      </w:r>
      <w:r w:rsidRPr="006B79F7">
        <w:rPr>
          <w:rFonts w:ascii="ＭＳ 明朝" w:hAnsi="ＭＳ 明朝"/>
        </w:rPr>
        <w:t>にはチャイルドシートを使用させること</w:t>
      </w:r>
      <w:r w:rsidRPr="006B79F7">
        <w:rPr>
          <w:rFonts w:ascii="ＭＳ 明朝" w:hAnsi="ＭＳ 明朝" w:hint="eastAsia"/>
        </w:rPr>
        <w:t>が望ましいこと等</w:t>
      </w:r>
      <w:r w:rsidRPr="006B79F7">
        <w:rPr>
          <w:rFonts w:ascii="ＭＳ 明朝" w:hAnsi="ＭＳ 明朝"/>
        </w:rPr>
        <w:t>について</w:t>
      </w:r>
      <w:r w:rsidRPr="006B79F7">
        <w:rPr>
          <w:rFonts w:ascii="ＭＳ 明朝" w:hAnsi="ＭＳ 明朝" w:hint="eastAsia"/>
        </w:rPr>
        <w:t>の理解、普及及びその実践を呼び掛けるなど、</w:t>
      </w:r>
      <w:r w:rsidRPr="006B79F7">
        <w:rPr>
          <w:rFonts w:ascii="ＭＳ 明朝" w:hAnsi="ＭＳ 明朝"/>
        </w:rPr>
        <w:t>広報啓発</w:t>
      </w:r>
      <w:r w:rsidRPr="006B79F7">
        <w:rPr>
          <w:rFonts w:ascii="ＭＳ 明朝" w:hAnsi="ＭＳ 明朝" w:hint="eastAsia"/>
        </w:rPr>
        <w:t>を強化し、適切なチャイルドシートの使用の定着化を図り、６歳以上の児童のチャイルドシートの使用状況等を踏まえつつ、制度的な検討を進める。</w:t>
      </w:r>
    </w:p>
    <w:p w14:paraId="0D2FEB37"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チャイルドシートの使用効果と正しい使用方法について、不適正使用時の致死率は、適正使用時と比較して格段に高くなることに注意を喚起し、着用推進シンボルマーク等を活用しつつ、幼稚園・保育所・認定こども園、病院、販売店等と連携した保護者に対する効果的な広報啓発・指導を推進する。特に、比較的年齢の高い幼児の保護者に対し、その取組を強化する。</w:t>
      </w:r>
    </w:p>
    <w:p w14:paraId="025F5EB2"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また、効果的な取組を行うため、チャイルドシート使用率の的確な調査を実施するとともに、チャイルドシートの使用を促す好事例を全国に周知する取組を実施する。</w:t>
      </w:r>
    </w:p>
    <w:p w14:paraId="1FC0919B"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さらに、取り付ける際の誤使用の防止や、側面衝突時の安全確保等の要件を定めた新基準（</w:t>
      </w:r>
      <w:proofErr w:type="spellStart"/>
      <w:r w:rsidRPr="006B79F7">
        <w:rPr>
          <w:rFonts w:ascii="ＭＳ 明朝" w:hAnsi="ＭＳ 明朝"/>
        </w:rPr>
        <w:t>i</w:t>
      </w:r>
      <w:proofErr w:type="spellEnd"/>
      <w:r w:rsidRPr="006B79F7">
        <w:rPr>
          <w:rFonts w:ascii="ＭＳ 明朝" w:hAnsi="ＭＳ 明朝"/>
        </w:rPr>
        <w:t>-Size）に対応したチャイルドシートの普及促進、</w:t>
      </w:r>
      <w:r w:rsidRPr="006B79F7">
        <w:rPr>
          <w:rFonts w:ascii="ＭＳ 明朝" w:hAnsi="ＭＳ 明朝" w:hint="eastAsia"/>
        </w:rPr>
        <w:t>チャイルドシー</w:t>
      </w:r>
      <w:r w:rsidRPr="006B79F7">
        <w:rPr>
          <w:rFonts w:ascii="ＭＳ 明朝" w:hAnsi="ＭＳ 明朝" w:hint="eastAsia"/>
        </w:rPr>
        <w:lastRenderedPageBreak/>
        <w:t>トと座席との適合表の公表の促進、製品ごとの安全性に関する比較情報の提供、分かりやすい取扱説明書の作成等、チャイルドシート製作者又は自動車製作者における取組を促すとともに、販売店等における利用者への正しい使用の指導・助言や、チャイルド</w:t>
      </w:r>
      <w:r w:rsidRPr="006B79F7">
        <w:rPr>
          <w:rFonts w:ascii="ＭＳ 明朝" w:hAnsi="ＭＳ 明朝"/>
        </w:rPr>
        <w:t>シートを必要とする方々に情報が行き渡るようにするため、</w:t>
      </w:r>
      <w:r w:rsidRPr="006B79F7">
        <w:rPr>
          <w:rFonts w:ascii="ＭＳ 明朝" w:hAnsi="ＭＳ 明朝" w:hint="eastAsia"/>
        </w:rPr>
        <w:t>例えば</w:t>
      </w:r>
      <w:r w:rsidRPr="006B79F7">
        <w:rPr>
          <w:rFonts w:ascii="ＭＳ 明朝" w:hAnsi="ＭＳ 明朝"/>
        </w:rPr>
        <w:t>、</w:t>
      </w:r>
      <w:r w:rsidRPr="006B79F7">
        <w:rPr>
          <w:rFonts w:ascii="ＭＳ 明朝" w:hAnsi="ＭＳ 明朝" w:hint="eastAsia"/>
        </w:rPr>
        <w:t>妊婦向けアプリ等を通じた正しい使用方法の周知徹底を推進する。</w:t>
      </w:r>
    </w:p>
    <w:p w14:paraId="399EB0F7" w14:textId="77777777" w:rsidR="006B79F7" w:rsidRPr="006B79F7" w:rsidRDefault="006B79F7" w:rsidP="006B79F7">
      <w:pPr>
        <w:ind w:leftChars="200" w:left="440"/>
        <w:rPr>
          <w:rFonts w:ascii="ＭＳ 明朝" w:hAnsi="ＭＳ 明朝"/>
        </w:rPr>
      </w:pPr>
      <w:r w:rsidRPr="006B79F7">
        <w:rPr>
          <w:rFonts w:ascii="ＭＳ 明朝" w:hAnsi="ＭＳ 明朝"/>
        </w:rPr>
        <w:t>(</w:t>
      </w:r>
      <w:r w:rsidRPr="006B79F7">
        <w:rPr>
          <w:rFonts w:ascii="ＭＳ 明朝" w:hAnsi="ＭＳ 明朝" w:hint="eastAsia"/>
        </w:rPr>
        <w:t>ｶ</w:t>
      </w:r>
      <w:r w:rsidRPr="006B79F7">
        <w:rPr>
          <w:rFonts w:ascii="ＭＳ 明朝" w:hAnsi="ＭＳ 明朝"/>
        </w:rPr>
        <w:t xml:space="preserve">) </w:t>
      </w:r>
      <w:r w:rsidRPr="006B79F7">
        <w:rPr>
          <w:rFonts w:ascii="ＭＳ 明朝" w:hAnsi="ＭＳ 明朝" w:hint="eastAsia"/>
        </w:rPr>
        <w:t>高速自動車国道における法定速度の引上げと逆走防止</w:t>
      </w:r>
    </w:p>
    <w:p w14:paraId="17F7D36B"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令和６年４月に、高速自動車国道における大型貨物自動車等の法定速度が80キロメートル毎時から90キロメートル毎時に引き上げられたことに関し、大型貨物自動車等に限らない幅広いドライバーに対して、車種別の最高速度や通行帯等に係る交通ルールの遵守等の重要性について広報啓発を図る。</w:t>
      </w:r>
    </w:p>
    <w:p w14:paraId="197661A0" w14:textId="25E6C17A" w:rsidR="006B79F7" w:rsidRPr="006B79F7" w:rsidRDefault="006B79F7" w:rsidP="0066760B">
      <w:pPr>
        <w:ind w:leftChars="300" w:left="660" w:firstLineChars="100" w:firstLine="220"/>
        <w:rPr>
          <w:rFonts w:ascii="ＭＳ 明朝" w:hAnsi="ＭＳ 明朝"/>
        </w:rPr>
      </w:pPr>
      <w:r w:rsidRPr="006B79F7">
        <w:rPr>
          <w:rFonts w:ascii="ＭＳ 明朝" w:hAnsi="ＭＳ 明朝" w:hint="eastAsia"/>
        </w:rPr>
        <w:t>また、高速自動車国道等における逆走事故・事案の防止のため、関係機関</w:t>
      </w:r>
      <w:r w:rsidR="006B190B">
        <w:rPr>
          <w:rFonts w:ascii="ＭＳ 明朝" w:hAnsi="ＭＳ 明朝" w:hint="eastAsia"/>
        </w:rPr>
        <w:t>・団体</w:t>
      </w:r>
      <w:r w:rsidRPr="006B79F7">
        <w:rPr>
          <w:rFonts w:ascii="ＭＳ 明朝" w:hAnsi="ＭＳ 明朝" w:hint="eastAsia"/>
        </w:rPr>
        <w:t>において広報啓発を進める。</w:t>
      </w:r>
    </w:p>
    <w:p w14:paraId="6D8C01FA" w14:textId="77777777" w:rsidR="006B79F7" w:rsidRPr="006B79F7" w:rsidRDefault="006B79F7" w:rsidP="006B190B">
      <w:pPr>
        <w:ind w:leftChars="200" w:left="660" w:hangingChars="100" w:hanging="220"/>
        <w:rPr>
          <w:rFonts w:ascii="ＭＳ 明朝" w:hAnsi="ＭＳ 明朝"/>
        </w:rPr>
      </w:pPr>
      <w:r w:rsidRPr="006B79F7">
        <w:rPr>
          <w:rFonts w:ascii="ＭＳ 明朝" w:hAnsi="ＭＳ 明朝"/>
        </w:rPr>
        <w:t>(</w:t>
      </w:r>
      <w:r w:rsidRPr="006B79F7">
        <w:rPr>
          <w:rFonts w:ascii="ＭＳ 明朝" w:hAnsi="ＭＳ 明朝" w:hint="eastAsia"/>
        </w:rPr>
        <w:t>ｷ</w:t>
      </w:r>
      <w:r w:rsidRPr="006B79F7">
        <w:rPr>
          <w:rFonts w:ascii="ＭＳ 明朝" w:hAnsi="ＭＳ 明朝"/>
        </w:rPr>
        <w:t>)</w:t>
      </w:r>
      <w:r w:rsidRPr="006B79F7">
        <w:rPr>
          <w:rFonts w:ascii="ＭＳ 明朝" w:hAnsi="ＭＳ 明朝" w:hint="eastAsia"/>
        </w:rPr>
        <w:t xml:space="preserve"> 二輪車乗車中のヘルメット及びプロテクターの正しい着用方法の周知徹底の推進</w:t>
      </w:r>
    </w:p>
    <w:p w14:paraId="2F34BF45"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二輪車乗車中の死者の損傷部位は頭部が最も多く、次いで胸部となっており、</w:t>
      </w:r>
      <w:r w:rsidRPr="006B79F7">
        <w:rPr>
          <w:rFonts w:ascii="ＭＳ 明朝" w:hAnsi="ＭＳ 明朝"/>
        </w:rPr>
        <w:t>二輪車運転者の</w:t>
      </w:r>
      <w:r w:rsidRPr="006B79F7">
        <w:rPr>
          <w:rFonts w:ascii="ＭＳ 明朝" w:hAnsi="ＭＳ 明朝" w:hint="eastAsia"/>
        </w:rPr>
        <w:t>被害軽減</w:t>
      </w:r>
      <w:r w:rsidRPr="006B79F7">
        <w:rPr>
          <w:rFonts w:ascii="ＭＳ 明朝" w:hAnsi="ＭＳ 明朝"/>
        </w:rPr>
        <w:t>を図るため</w:t>
      </w:r>
      <w:r w:rsidRPr="006B79F7">
        <w:rPr>
          <w:rFonts w:ascii="ＭＳ 明朝" w:hAnsi="ＭＳ 明朝" w:hint="eastAsia"/>
        </w:rPr>
        <w:t>、顎紐をしっかり締めるなどヘルメットの正しい着用と</w:t>
      </w:r>
      <w:r w:rsidRPr="006B79F7">
        <w:rPr>
          <w:rFonts w:ascii="ＭＳ 明朝" w:hAnsi="ＭＳ 明朝"/>
        </w:rPr>
        <w:t>プロテクターの着用について</w:t>
      </w:r>
      <w:r w:rsidRPr="006B79F7">
        <w:rPr>
          <w:rFonts w:ascii="ＭＳ 明朝" w:hAnsi="ＭＳ 明朝" w:hint="eastAsia"/>
        </w:rPr>
        <w:t>、関係機関・団体と連携した</w:t>
      </w:r>
      <w:r w:rsidRPr="006B79F7">
        <w:rPr>
          <w:rFonts w:ascii="ＭＳ 明朝" w:hAnsi="ＭＳ 明朝"/>
        </w:rPr>
        <w:t>広報啓発活動を推進するなど</w:t>
      </w:r>
      <w:r w:rsidRPr="006B79F7">
        <w:rPr>
          <w:rFonts w:ascii="ＭＳ 明朝" w:hAnsi="ＭＳ 明朝" w:hint="eastAsia"/>
        </w:rPr>
        <w:t>、頭部と</w:t>
      </w:r>
      <w:r w:rsidRPr="006B79F7">
        <w:rPr>
          <w:rFonts w:ascii="ＭＳ 明朝" w:hAnsi="ＭＳ 明朝"/>
        </w:rPr>
        <w:t>胸部等保護の重要性について理解増進に努める。</w:t>
      </w:r>
    </w:p>
    <w:p w14:paraId="159A7FD4" w14:textId="77777777" w:rsidR="006B79F7" w:rsidRPr="006B79F7" w:rsidRDefault="006B79F7" w:rsidP="006B79F7">
      <w:pPr>
        <w:ind w:leftChars="200" w:left="440"/>
        <w:rPr>
          <w:rFonts w:ascii="ＭＳ 明朝" w:hAnsi="ＭＳ 明朝"/>
        </w:rPr>
      </w:pPr>
      <w:r w:rsidRPr="006B79F7">
        <w:rPr>
          <w:rFonts w:ascii="ＭＳ 明朝" w:hAnsi="ＭＳ 明朝"/>
        </w:rPr>
        <w:t>(</w:t>
      </w:r>
      <w:r w:rsidRPr="006B79F7">
        <w:rPr>
          <w:rFonts w:ascii="ＭＳ 明朝" w:hAnsi="ＭＳ 明朝" w:hint="eastAsia"/>
        </w:rPr>
        <w:t>ｸ</w:t>
      </w:r>
      <w:r w:rsidRPr="006B79F7">
        <w:rPr>
          <w:rFonts w:ascii="ＭＳ 明朝" w:hAnsi="ＭＳ 明朝"/>
        </w:rPr>
        <w:t xml:space="preserve">) </w:t>
      </w:r>
      <w:r w:rsidRPr="006B79F7">
        <w:rPr>
          <w:rFonts w:ascii="ＭＳ 明朝" w:hAnsi="ＭＳ 明朝" w:hint="eastAsia"/>
        </w:rPr>
        <w:t>トラクターの交通事故防止対策の推進</w:t>
      </w:r>
    </w:p>
    <w:p w14:paraId="63269F9C"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乗用型トラクターの交通事故を防止するため、作業機を装着・けん引した状態で公道を走行する際の灯火器等の設置、キャビン・フレームの装備、シートベルトの着用等について周知を図る。</w:t>
      </w:r>
    </w:p>
    <w:p w14:paraId="5BC61B55" w14:textId="77777777" w:rsidR="006B79F7" w:rsidRPr="006B79F7" w:rsidRDefault="006B79F7" w:rsidP="006B79F7">
      <w:pPr>
        <w:ind w:leftChars="200" w:left="440"/>
        <w:rPr>
          <w:rFonts w:ascii="ＭＳ 明朝" w:hAnsi="ＭＳ 明朝"/>
        </w:rPr>
      </w:pPr>
      <w:r w:rsidRPr="006B79F7">
        <w:rPr>
          <w:rFonts w:ascii="ＭＳ 明朝" w:hAnsi="ＭＳ 明朝"/>
        </w:rPr>
        <w:t>(</w:t>
      </w:r>
      <w:r w:rsidRPr="006B79F7">
        <w:rPr>
          <w:rFonts w:ascii="ＭＳ 明朝" w:hAnsi="ＭＳ 明朝" w:hint="eastAsia"/>
        </w:rPr>
        <w:t>ｹ</w:t>
      </w:r>
      <w:r w:rsidRPr="006B79F7">
        <w:rPr>
          <w:rFonts w:ascii="ＭＳ 明朝" w:hAnsi="ＭＳ 明朝"/>
        </w:rPr>
        <w:t xml:space="preserve">) </w:t>
      </w:r>
      <w:r w:rsidRPr="006B79F7">
        <w:rPr>
          <w:rFonts w:ascii="ＭＳ 明朝" w:hAnsi="ＭＳ 明朝" w:hint="eastAsia"/>
        </w:rPr>
        <w:t>先進技術に関する正しい理解の促進</w:t>
      </w:r>
    </w:p>
    <w:p w14:paraId="5A1368CA"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縦・横方向の運行補助機能（DCAS</w:t>
      </w:r>
      <w:r w:rsidRPr="006B79F7">
        <w:rPr>
          <w:rFonts w:ascii="ＭＳ 明朝" w:hAnsi="ＭＳ 明朝" w:hint="eastAsia"/>
          <w:vertAlign w:val="superscript"/>
        </w:rPr>
        <w:footnoteReference w:customMarkFollows="1" w:id="15"/>
        <w:t>※</w:t>
      </w:r>
      <w:r w:rsidRPr="006B79F7">
        <w:rPr>
          <w:rFonts w:ascii="ＭＳ 明朝" w:hAnsi="ＭＳ 明朝" w:hint="eastAsia"/>
        </w:rPr>
        <w:t>）や自動運転等の先進技術について、ユーザーが過信することなく使用してもらえるような情報を始め、自動車アセスメント情報や、安全装置の有効性、ドライブレコーダーの普及啓発、自動車の正しい使い方、点検整備の方法、交通事故の概況等に係る情報を総合的な安全情報として取りまとめ、自動車ユーザー、自動車運送事業者、自動車製作者等の情報の受け手に応じ適時・適切に届けることや、交通安全教育を推進することにより、関係者の交通安全に関する意識を高める。</w:t>
      </w:r>
    </w:p>
    <w:p w14:paraId="35A7F037" w14:textId="77777777" w:rsidR="006B79F7" w:rsidRPr="006B79F7" w:rsidRDefault="006B79F7" w:rsidP="006B79F7">
      <w:pPr>
        <w:ind w:leftChars="200" w:left="440"/>
        <w:rPr>
          <w:rFonts w:ascii="ＭＳ 明朝" w:hAnsi="ＭＳ 明朝"/>
        </w:rPr>
      </w:pPr>
      <w:r w:rsidRPr="006B79F7">
        <w:rPr>
          <w:rFonts w:ascii="ＭＳ 明朝" w:hAnsi="ＭＳ 明朝" w:hint="eastAsia"/>
        </w:rPr>
        <w:t xml:space="preserve">オ　新しい小型モビリティの安全対策　</w:t>
      </w:r>
    </w:p>
    <w:p w14:paraId="06B737DD" w14:textId="77777777" w:rsidR="006B79F7" w:rsidRPr="006B79F7" w:rsidRDefault="006B79F7" w:rsidP="006B79F7">
      <w:pPr>
        <w:ind w:leftChars="200" w:left="440"/>
        <w:rPr>
          <w:rFonts w:ascii="ＭＳ 明朝" w:hAnsi="ＭＳ 明朝"/>
        </w:rPr>
      </w:pPr>
      <w:r w:rsidRPr="006B79F7">
        <w:rPr>
          <w:rFonts w:ascii="ＭＳ 明朝" w:hAnsi="ＭＳ 明朝" w:hint="eastAsia"/>
        </w:rPr>
        <w:t xml:space="preserve"> (ｱ)　特定小型原動機付自転車の安全利用の推進</w:t>
      </w:r>
    </w:p>
    <w:p w14:paraId="3DE6D082" w14:textId="77777777" w:rsidR="006B79F7" w:rsidRPr="006B79F7" w:rsidRDefault="006B79F7" w:rsidP="006B79F7">
      <w:pPr>
        <w:ind w:leftChars="200" w:left="880" w:hangingChars="200" w:hanging="440"/>
        <w:rPr>
          <w:rFonts w:ascii="ＭＳ 明朝" w:hAnsi="ＭＳ 明朝"/>
        </w:rPr>
      </w:pPr>
      <w:r w:rsidRPr="006B79F7">
        <w:rPr>
          <w:rFonts w:ascii="ＭＳ 明朝" w:hAnsi="ＭＳ 明朝" w:hint="eastAsia"/>
        </w:rPr>
        <w:t xml:space="preserve">　　　特定小型原動機付自転車について、時速６キロメートル毎時の速度</w:t>
      </w:r>
      <w:r w:rsidRPr="006B79F7">
        <w:rPr>
          <w:rFonts w:ascii="ＭＳ 明朝" w:hAnsi="ＭＳ 明朝"/>
        </w:rPr>
        <w:t>を超えて加速することができない構造であること等の基準を満たす</w:t>
      </w:r>
      <w:r w:rsidRPr="006B79F7">
        <w:rPr>
          <w:rFonts w:ascii="ＭＳ 明朝" w:hAnsi="ＭＳ 明朝" w:hint="eastAsia"/>
        </w:rPr>
        <w:t>特例特定小型原動機付自転車が一定の要件を満たす場合にのみ歩道通行が可能であり、それ以外の場合は歩道通行が禁止されていること、車道における左側通行の徹底、車両用信号の遵守と停止線での停止の徹底、飲酒運転の禁止といった基本的な交通</w:t>
      </w:r>
      <w:r w:rsidRPr="006B79F7">
        <w:rPr>
          <w:rFonts w:ascii="ＭＳ 明朝" w:hAnsi="ＭＳ 明朝" w:hint="eastAsia"/>
        </w:rPr>
        <w:lastRenderedPageBreak/>
        <w:t>ルールや自己を守るためにヘルメットの着用が効果的であることについて、関係事業者と連携して利用者に対して周知徹底を図るとともに、若い世代を中心に様々な機会を利用し、安全教育を強化する。</w:t>
      </w:r>
    </w:p>
    <w:p w14:paraId="69483D8B" w14:textId="77777777" w:rsidR="006B79F7" w:rsidRPr="006B79F7" w:rsidRDefault="006B79F7" w:rsidP="006B79F7">
      <w:pPr>
        <w:ind w:leftChars="200" w:left="440"/>
        <w:rPr>
          <w:rFonts w:ascii="ＭＳ 明朝" w:hAnsi="ＭＳ 明朝"/>
        </w:rPr>
      </w:pPr>
      <w:r w:rsidRPr="006B79F7">
        <w:rPr>
          <w:rFonts w:ascii="ＭＳ 明朝" w:hAnsi="ＭＳ 明朝" w:hint="eastAsia"/>
        </w:rPr>
        <w:t xml:space="preserve"> </w:t>
      </w:r>
      <w:r w:rsidRPr="006B79F7">
        <w:rPr>
          <w:rFonts w:ascii="ＭＳ 明朝" w:hAnsi="ＭＳ 明朝"/>
        </w:rPr>
        <w:t>(</w:t>
      </w:r>
      <w:r w:rsidRPr="006B79F7">
        <w:rPr>
          <w:rFonts w:ascii="ＭＳ 明朝" w:hAnsi="ＭＳ 明朝" w:hint="eastAsia"/>
        </w:rPr>
        <w:t>ｲ</w:t>
      </w:r>
      <w:r w:rsidRPr="006B79F7">
        <w:rPr>
          <w:rFonts w:ascii="ＭＳ 明朝" w:hAnsi="ＭＳ 明朝"/>
        </w:rPr>
        <w:t>)</w:t>
      </w:r>
      <w:r w:rsidRPr="006B79F7">
        <w:rPr>
          <w:rFonts w:ascii="ＭＳ 明朝" w:hAnsi="ＭＳ 明朝" w:hint="eastAsia"/>
        </w:rPr>
        <w:t xml:space="preserve">　ペダル付き電動バイクの安全対策の推進</w:t>
      </w:r>
    </w:p>
    <w:p w14:paraId="136DFF80" w14:textId="6ED48ED9"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ペダル付き電動バイクについては、電動アシスト自転車ではなく、一般原動機付自転車又は自動車に該当し、道路を通行させるにはナンバープレートを取得し、車体に表示しなければいけないほか、その運転には運転免許が必要であり、乗車用ヘルメットをかぶらなければならないなど、一般原動機付自転車等に適用される交通ルールを遵守する必要があることについて、関係機関</w:t>
      </w:r>
      <w:r w:rsidR="006B190B">
        <w:rPr>
          <w:rFonts w:ascii="ＭＳ 明朝" w:hAnsi="ＭＳ 明朝" w:hint="eastAsia"/>
        </w:rPr>
        <w:t>・団体</w:t>
      </w:r>
      <w:r w:rsidRPr="006B79F7">
        <w:rPr>
          <w:rFonts w:ascii="ＭＳ 明朝" w:hAnsi="ＭＳ 明朝" w:hint="eastAsia"/>
        </w:rPr>
        <w:t>、販売事業者、プラットフォーム提供事業者等と連携して、周知を徹底する。</w:t>
      </w:r>
    </w:p>
    <w:p w14:paraId="7DEF8A98"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また、ペダル付き電動バイクの安全な利用を確保するため、販売事業者が販売時に販売するペダル付き電動バイク等の電動モビリティの車両区分を明示することや飲食物等の配送業務を委託する事業者において、配達員がペダル付き電動バイク等の電動モビリティを配送業務に使用しようとする場合に正確な車両区分を登録させること等、「自動車又は一般原動機付自転車に該当するペダル付き電動バイク及びキックボード様の立ち乗り型電動車の交通事故を防止するための関係事業者ガイドライン」に基づき、関係事業者が取り組むべき交通安全対策の一層の推進を図る。</w:t>
      </w:r>
    </w:p>
    <w:p w14:paraId="69A4D2CA"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カ　その他</w:t>
      </w:r>
    </w:p>
    <w:p w14:paraId="73378D09"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 xml:space="preserve"> (ｱ)　効果的な広報の実施</w:t>
      </w:r>
    </w:p>
    <w:p w14:paraId="352A8390"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交通安全に関する広報については、テレビ、ラジオ、新聞、雑誌、ポスター、SNSを含めたインターネット、街頭ビジョン等のあらゆる広報媒体を活用して、交通事故等の実態を踏まえた広報、日常生活に密着した内容の広報、交通事故被害者等の声を取り入れた広報等、具体的で訴求力の高い内容を重点的かつ集中的に実施するなど、実効の挙がる広報を次の方針により行う。</w:t>
      </w:r>
    </w:p>
    <w:p w14:paraId="3B05F75E" w14:textId="49D33B4D" w:rsidR="006B79F7" w:rsidRPr="006B79F7" w:rsidRDefault="006B79F7" w:rsidP="006B79F7">
      <w:pPr>
        <w:ind w:leftChars="400" w:left="1100" w:hangingChars="100" w:hanging="220"/>
        <w:rPr>
          <w:rFonts w:ascii="ＭＳ 明朝" w:hAnsi="ＭＳ 明朝"/>
        </w:rPr>
      </w:pPr>
      <w:r w:rsidRPr="006B79F7">
        <w:rPr>
          <w:rFonts w:ascii="ＭＳ 明朝" w:hAnsi="ＭＳ 明朝" w:hint="eastAsia"/>
        </w:rPr>
        <w:t>○　交通安全に果たす家庭の役割は極めて大きいことから、家庭向け広報媒体の積極的な活用、</w:t>
      </w:r>
      <w:commentRangeStart w:id="35"/>
      <w:r w:rsidRPr="00D42B3F">
        <w:rPr>
          <w:rFonts w:ascii="ＭＳ 明朝" w:hAnsi="ＭＳ 明朝" w:hint="eastAsia"/>
        </w:rPr>
        <w:t>県及び市町村</w:t>
      </w:r>
      <w:r w:rsidRPr="006B79F7">
        <w:rPr>
          <w:rFonts w:ascii="ＭＳ 明朝" w:hAnsi="ＭＳ 明朝" w:hint="eastAsia"/>
        </w:rPr>
        <w:t>、</w:t>
      </w:r>
      <w:commentRangeEnd w:id="35"/>
      <w:r w:rsidRPr="006B79F7">
        <w:rPr>
          <w:sz w:val="18"/>
          <w:szCs w:val="18"/>
        </w:rPr>
        <w:commentReference w:id="35"/>
      </w:r>
      <w:r w:rsidRPr="006B79F7">
        <w:rPr>
          <w:rFonts w:ascii="ＭＳ 明朝" w:hAnsi="ＭＳ 明朝" w:hint="eastAsia"/>
        </w:rPr>
        <w:t>町内会等を通じた広報等により家庭に浸透するきめ細かな広報の充実に努め、こども、高齢者等を交通事故から守るとともに、妨害運転や飲酒運転等の悪質・危険な運転を根絶する気運の高揚を図る。</w:t>
      </w:r>
    </w:p>
    <w:p w14:paraId="6EEF92A2" w14:textId="77777777" w:rsidR="006B79F7" w:rsidRPr="006B79F7" w:rsidRDefault="006B79F7" w:rsidP="006B79F7">
      <w:pPr>
        <w:ind w:leftChars="400" w:left="1100" w:hangingChars="100" w:hanging="220"/>
        <w:rPr>
          <w:rFonts w:ascii="ＭＳ 明朝" w:hAnsi="ＭＳ 明朝"/>
        </w:rPr>
      </w:pPr>
      <w:r w:rsidRPr="006B79F7">
        <w:rPr>
          <w:rFonts w:ascii="ＭＳ 明朝" w:hAnsi="ＭＳ 明朝" w:hint="eastAsia"/>
        </w:rPr>
        <w:t>○　通学で自転車を利用する機会の多い中高生や特定小型原動機付自転車を利用する若い世代を中心に、SNSを活用するなどし、自転車や特定小型原動機付自転車の交通ルールについて、分かりやすく、かつ、効果のある広報啓発活動を推進する。</w:t>
      </w:r>
    </w:p>
    <w:p w14:paraId="77D9479C" w14:textId="5749AB71" w:rsidR="006B79F7" w:rsidRPr="006B79F7" w:rsidRDefault="006B79F7" w:rsidP="006B79F7">
      <w:pPr>
        <w:ind w:leftChars="400" w:left="1100" w:hangingChars="100" w:hanging="220"/>
        <w:rPr>
          <w:rFonts w:ascii="ＭＳ 明朝" w:hAnsi="ＭＳ 明朝"/>
        </w:rPr>
      </w:pPr>
      <w:r w:rsidRPr="006B79F7">
        <w:rPr>
          <w:rFonts w:ascii="ＭＳ 明朝" w:hAnsi="ＭＳ 明朝" w:hint="eastAsia"/>
        </w:rPr>
        <w:t>○　民間団体の交通安全に関する広報活動を援助するため、</w:t>
      </w:r>
      <w:commentRangeStart w:id="36"/>
      <w:r w:rsidRPr="00D42B3F">
        <w:rPr>
          <w:rFonts w:ascii="ＭＳ 明朝" w:hAnsi="ＭＳ 明朝" w:hint="eastAsia"/>
        </w:rPr>
        <w:t>県</w:t>
      </w:r>
      <w:r w:rsidRPr="006B79F7">
        <w:rPr>
          <w:rFonts w:ascii="ＭＳ 明朝" w:hAnsi="ＭＳ 明朝" w:hint="eastAsia"/>
        </w:rPr>
        <w:t>及び</w:t>
      </w:r>
      <w:r w:rsidRPr="00D42B3F">
        <w:rPr>
          <w:rFonts w:ascii="ＭＳ 明朝" w:hAnsi="ＭＳ 明朝" w:hint="eastAsia"/>
        </w:rPr>
        <w:t>市町村</w:t>
      </w:r>
      <w:r w:rsidRPr="006B79F7">
        <w:rPr>
          <w:rFonts w:ascii="ＭＳ 明朝" w:hAnsi="ＭＳ 明朝" w:hint="eastAsia"/>
        </w:rPr>
        <w:t>は、交通の安全に関する資料、情報等の提供を積極的に行うとともに、報道機関の理解と協力を求め、</w:t>
      </w:r>
      <w:r w:rsidRPr="00D42B3F">
        <w:rPr>
          <w:rFonts w:ascii="ＭＳ 明朝" w:hAnsi="ＭＳ 明朝" w:hint="eastAsia"/>
        </w:rPr>
        <w:t>県</w:t>
      </w:r>
      <w:r w:rsidRPr="006B79F7">
        <w:rPr>
          <w:rFonts w:ascii="ＭＳ 明朝" w:hAnsi="ＭＳ 明朝" w:hint="eastAsia"/>
        </w:rPr>
        <w:t>民的気運の盛り上がりを図る。</w:t>
      </w:r>
      <w:commentRangeEnd w:id="36"/>
      <w:r w:rsidRPr="006B79F7">
        <w:rPr>
          <w:sz w:val="18"/>
          <w:szCs w:val="18"/>
        </w:rPr>
        <w:commentReference w:id="36"/>
      </w:r>
    </w:p>
    <w:p w14:paraId="659D2820" w14:textId="77777777" w:rsidR="006B79F7" w:rsidRPr="006B79F7" w:rsidRDefault="006B79F7" w:rsidP="006B79F7">
      <w:pPr>
        <w:ind w:leftChars="200" w:left="440" w:firstLineChars="50" w:firstLine="110"/>
        <w:rPr>
          <w:rFonts w:ascii="ＭＳ 明朝" w:hAnsi="ＭＳ 明朝"/>
        </w:rPr>
      </w:pPr>
      <w:r w:rsidRPr="006B79F7">
        <w:rPr>
          <w:rFonts w:ascii="ＭＳ 明朝" w:hAnsi="ＭＳ 明朝" w:hint="eastAsia"/>
        </w:rPr>
        <w:t>(ｲ)　その他の啓発活動の推進</w:t>
      </w:r>
    </w:p>
    <w:p w14:paraId="59194896" w14:textId="404303D7" w:rsidR="006B79F7" w:rsidRPr="006B79F7" w:rsidRDefault="006B79F7" w:rsidP="006B79F7">
      <w:pPr>
        <w:ind w:leftChars="400" w:left="1100" w:hangingChars="100" w:hanging="220"/>
        <w:rPr>
          <w:rFonts w:ascii="ＭＳ 明朝" w:hAnsi="ＭＳ 明朝"/>
        </w:rPr>
      </w:pPr>
      <w:r w:rsidRPr="006B79F7">
        <w:rPr>
          <w:rFonts w:ascii="ＭＳ 明朝" w:hAnsi="ＭＳ 明朝" w:hint="eastAsia"/>
        </w:rPr>
        <w:t>○　高齢者の交通事故防止に関する</w:t>
      </w:r>
      <w:commentRangeStart w:id="37"/>
      <w:r w:rsidRPr="00D42B3F">
        <w:rPr>
          <w:rFonts w:ascii="ＭＳ 明朝" w:hAnsi="ＭＳ 明朝" w:hint="eastAsia"/>
        </w:rPr>
        <w:t>県</w:t>
      </w:r>
      <w:commentRangeEnd w:id="37"/>
      <w:r w:rsidRPr="008C7C1F">
        <w:rPr>
          <w:sz w:val="18"/>
          <w:szCs w:val="18"/>
        </w:rPr>
        <w:commentReference w:id="37"/>
      </w:r>
      <w:r w:rsidRPr="006B79F7">
        <w:rPr>
          <w:rFonts w:ascii="ＭＳ 明朝" w:hAnsi="ＭＳ 明朝" w:hint="eastAsia"/>
        </w:rPr>
        <w:t>民の意識を高めるため、高齢者の歩</w:t>
      </w:r>
      <w:r w:rsidRPr="006B79F7">
        <w:rPr>
          <w:rFonts w:ascii="ＭＳ 明朝" w:hAnsi="ＭＳ 明朝" w:hint="eastAsia"/>
        </w:rPr>
        <w:lastRenderedPageBreak/>
        <w:t>行中や自転車乗用中の事故実態の広報を積極的に行う。</w:t>
      </w:r>
    </w:p>
    <w:p w14:paraId="3A029116" w14:textId="77777777" w:rsidR="006B79F7" w:rsidRPr="006B79F7" w:rsidRDefault="006B79F7" w:rsidP="006B79F7">
      <w:pPr>
        <w:ind w:leftChars="400" w:left="1100" w:hangingChars="100" w:hanging="220"/>
        <w:rPr>
          <w:rFonts w:ascii="ＭＳ 明朝" w:hAnsi="ＭＳ 明朝"/>
        </w:rPr>
      </w:pPr>
      <w:r w:rsidRPr="006B79F7">
        <w:rPr>
          <w:rFonts w:ascii="ＭＳ 明朝" w:hAnsi="ＭＳ 明朝" w:hint="eastAsia"/>
        </w:rPr>
        <w:t>○　薄暮の時間帯から夜間にかけて重大事故が多発する傾向にあることから、夜間の重大事故の主原因となっている最高速度違反、飲酒運転等による事故実態・危険性等を広く周知し、これら違反の防止を図る。</w:t>
      </w:r>
    </w:p>
    <w:p w14:paraId="0F84D6BB" w14:textId="77777777" w:rsidR="006B79F7" w:rsidRPr="006B79F7" w:rsidRDefault="006B79F7" w:rsidP="006B79F7">
      <w:pPr>
        <w:ind w:leftChars="500" w:left="1100" w:firstLineChars="100" w:firstLine="220"/>
        <w:rPr>
          <w:rFonts w:ascii="ＭＳ 明朝" w:hAnsi="ＭＳ 明朝"/>
        </w:rPr>
      </w:pPr>
      <w:r w:rsidRPr="006B79F7">
        <w:rPr>
          <w:rFonts w:ascii="ＭＳ 明朝" w:hAnsi="ＭＳ 明朝" w:hint="eastAsia"/>
        </w:rPr>
        <w:t>また、季節や気象の変化、地域の実態等に応じ、交通情報板等を活用するなどして自動車及び自転車の前照灯の早期点灯、対向車や先行車がいない状況におけるハイビームの使用を意識づける。</w:t>
      </w:r>
    </w:p>
    <w:p w14:paraId="762E8053" w14:textId="65F72E43" w:rsidR="006B79F7" w:rsidRPr="006B79F7" w:rsidRDefault="006B79F7" w:rsidP="006B79F7">
      <w:pPr>
        <w:ind w:leftChars="400" w:left="1100" w:hangingChars="100" w:hanging="220"/>
        <w:rPr>
          <w:rFonts w:ascii="ＭＳ 明朝" w:hAnsi="ＭＳ 明朝"/>
        </w:rPr>
      </w:pPr>
      <w:r w:rsidRPr="006B79F7">
        <w:rPr>
          <w:rFonts w:ascii="ＭＳ 明朝" w:hAnsi="ＭＳ 明朝" w:hint="eastAsia"/>
        </w:rPr>
        <w:t xml:space="preserve">○　</w:t>
      </w:r>
      <w:commentRangeStart w:id="38"/>
      <w:r w:rsidRPr="00D42B3F">
        <w:rPr>
          <w:rFonts w:ascii="ＭＳ 明朝" w:hAnsi="ＭＳ 明朝" w:hint="eastAsia"/>
        </w:rPr>
        <w:t>県</w:t>
      </w:r>
      <w:commentRangeEnd w:id="38"/>
      <w:r w:rsidRPr="008C7C1F">
        <w:rPr>
          <w:sz w:val="18"/>
          <w:szCs w:val="18"/>
        </w:rPr>
        <w:commentReference w:id="38"/>
      </w:r>
      <w:r w:rsidRPr="006B79F7">
        <w:rPr>
          <w:rFonts w:ascii="ＭＳ 明朝" w:hAnsi="ＭＳ 明朝" w:hint="eastAsia"/>
        </w:rPr>
        <w:t>民が、交通事故の発生状況を認識し、交通事故防止に関する意識の啓発等を図ることができるよう、地理情報システム</w:t>
      </w:r>
      <w:r w:rsidRPr="006B79F7">
        <w:rPr>
          <w:rFonts w:ascii="ＭＳ 明朝" w:hAnsi="ＭＳ 明朝"/>
        </w:rPr>
        <w:t>等を活用した交通事故分析の高度化を推進し、</w:t>
      </w:r>
      <w:r w:rsidRPr="006B79F7">
        <w:rPr>
          <w:rFonts w:ascii="ＭＳ 明朝" w:hAnsi="ＭＳ 明朝" w:hint="eastAsia"/>
        </w:rPr>
        <w:t>インターネット等各種広報媒体を通じて事故データ及び事故多発地点等に関する情報の提供・発信に努める。</w:t>
      </w:r>
    </w:p>
    <w:p w14:paraId="70FDD96D" w14:textId="56B6B467" w:rsidR="006B79F7" w:rsidRPr="006B79F7" w:rsidRDefault="006B79F7" w:rsidP="006B79F7">
      <w:pPr>
        <w:ind w:leftChars="400" w:left="1100" w:hangingChars="100" w:hanging="220"/>
        <w:rPr>
          <w:rFonts w:ascii="ＭＳ 明朝" w:hAnsi="ＭＳ 明朝"/>
        </w:rPr>
      </w:pPr>
      <w:r w:rsidRPr="006B79F7">
        <w:rPr>
          <w:rFonts w:ascii="ＭＳ 明朝" w:hAnsi="ＭＳ 明朝" w:hint="eastAsia"/>
        </w:rPr>
        <w:t>○　交通安全に取り組む学識経験者、有識者等による、研究発表や成果発表、討議等を通じて、交通事故防止について考える機会を設けて、</w:t>
      </w:r>
      <w:commentRangeStart w:id="39"/>
      <w:r w:rsidRPr="00D42B3F">
        <w:rPr>
          <w:rFonts w:ascii="ＭＳ 明朝" w:hAnsi="ＭＳ 明朝" w:hint="eastAsia"/>
        </w:rPr>
        <w:t>県</w:t>
      </w:r>
      <w:commentRangeEnd w:id="39"/>
      <w:r w:rsidRPr="008C7C1F">
        <w:rPr>
          <w:sz w:val="18"/>
          <w:szCs w:val="18"/>
        </w:rPr>
        <w:commentReference w:id="39"/>
      </w:r>
      <w:r w:rsidRPr="006B79F7">
        <w:rPr>
          <w:rFonts w:ascii="ＭＳ 明朝" w:hAnsi="ＭＳ 明朝" w:hint="eastAsia"/>
        </w:rPr>
        <w:t>民の交通安全に関する意識を高める。</w:t>
      </w:r>
    </w:p>
    <w:p w14:paraId="558B0C61" w14:textId="77777777" w:rsidR="006B79F7" w:rsidRPr="006B79F7" w:rsidRDefault="006B79F7" w:rsidP="006B79F7">
      <w:pPr>
        <w:rPr>
          <w:rFonts w:ascii="ＭＳ 明朝" w:hAnsi="ＭＳ 明朝"/>
          <w:b/>
        </w:rPr>
      </w:pPr>
    </w:p>
    <w:p w14:paraId="5266C0BA"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(4) </w:t>
      </w:r>
      <w:r w:rsidRPr="006B79F7">
        <w:rPr>
          <w:rFonts w:ascii="ＭＳ ゴシック" w:eastAsia="ＭＳ ゴシック" w:hAnsi="ＭＳ ゴシック" w:hint="eastAsia"/>
          <w:b/>
          <w:u w:val="single"/>
        </w:rPr>
        <w:t>交通の安全に関する民間団体等の主体的活動の推進</w:t>
      </w:r>
    </w:p>
    <w:p w14:paraId="4AFC7118" w14:textId="1640BEE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交通安全を目的とする民間団体については、交通安全指導者の養成等の事業及び諸行事に対する援助並びに交通安全に必要な資料の提供活動を充実するなど、その主体的かつ継続的な活動を促進する。また、地域団体、自動車製造・販売団体、自動車利用者団体等については、それぞれの立場に応じた交通安全活動が地域の実情に即して効果的かつ積極的に行われるよう、交通安全</w:t>
      </w:r>
      <w:r w:rsidR="006B190B">
        <w:rPr>
          <w:rFonts w:ascii="ＭＳ 明朝" w:hAnsi="ＭＳ 明朝" w:hint="eastAsia"/>
        </w:rPr>
        <w:t>県民</w:t>
      </w:r>
      <w:r w:rsidRPr="006B79F7">
        <w:rPr>
          <w:rFonts w:ascii="ＭＳ 明朝" w:hAnsi="ＭＳ 明朝" w:hint="eastAsia"/>
        </w:rPr>
        <w:t>運動等の機会を利用して働き掛けを行う。そのため、交通安全対策に関する行政・民間団体間及び民間団体相互間において定期的に連絡協議を行い、交通安全に関する</w:t>
      </w:r>
      <w:r w:rsidR="006B190B">
        <w:rPr>
          <w:rFonts w:ascii="ＭＳ 明朝" w:hAnsi="ＭＳ 明朝" w:hint="eastAsia"/>
        </w:rPr>
        <w:t>県</w:t>
      </w:r>
      <w:r w:rsidRPr="006B79F7">
        <w:rPr>
          <w:rFonts w:ascii="ＭＳ 明朝" w:hAnsi="ＭＳ 明朝" w:hint="eastAsia"/>
        </w:rPr>
        <w:t>民挙げての活動の展開を図る。</w:t>
      </w:r>
    </w:p>
    <w:p w14:paraId="518B712C"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また、必ずしも組織化されていない交通ボランティア等に対しては、資質の向上に資する援助を行うこと等により、その主体的な活動及び相互間の連絡協力体制の整備を促進する。加えて、交通指導員及び交通ボランティア等に対する講習等の機会において、地域の見守り活動に関する各地域の実情及び課題を共有するとともに、スクールガード・リーダーを始めとする学校安全ボランティア・キッズガード等交通安全に携わる地域の人材の充実に資する施策を強化する。</w:t>
      </w:r>
    </w:p>
    <w:p w14:paraId="6D817B73"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このほか、地域の状況に応じた交通安全教育を行う指導者や団体等を育成し、民間団体・交通ボランティア等が主体となった交通安全教育・普及啓発活動の促進を図る。</w:t>
      </w:r>
    </w:p>
    <w:p w14:paraId="1B69DC25"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また、交通ボランティア等の高齢化が進展する中、交通安全の取組を着実に次世代につないでいくよう幅広い年代の参画に努める。</w:t>
      </w:r>
    </w:p>
    <w:p w14:paraId="472F4A89" w14:textId="23B0751A"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これら交通安全活動の重要な担い手である民間団体について、人手不足や資金不足も相まってその活動が困難となっているところもあることから、その継続的な活動を確保するために、</w:t>
      </w:r>
      <w:r w:rsidR="006B190B">
        <w:rPr>
          <w:rFonts w:ascii="ＭＳ 明朝" w:hAnsi="ＭＳ 明朝" w:hint="eastAsia"/>
        </w:rPr>
        <w:t>県及び市町村</w:t>
      </w:r>
      <w:r w:rsidRPr="006B79F7">
        <w:rPr>
          <w:rFonts w:ascii="ＭＳ 明朝" w:hAnsi="ＭＳ 明朝" w:hint="eastAsia"/>
        </w:rPr>
        <w:t>からの支援を推進する。</w:t>
      </w:r>
    </w:p>
    <w:p w14:paraId="7C4B5477" w14:textId="77777777" w:rsidR="006B79F7" w:rsidRPr="006B79F7" w:rsidRDefault="006B79F7" w:rsidP="006B79F7">
      <w:pPr>
        <w:rPr>
          <w:rFonts w:ascii="ＭＳ ゴシック" w:eastAsia="ＭＳ ゴシック" w:hAnsi="ＭＳ ゴシック"/>
          <w:b/>
          <w:u w:val="single"/>
        </w:rPr>
      </w:pPr>
    </w:p>
    <w:p w14:paraId="70F44C3E"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lastRenderedPageBreak/>
        <w:t xml:space="preserve">(5) </w:t>
      </w:r>
      <w:r w:rsidRPr="006B79F7">
        <w:rPr>
          <w:rFonts w:ascii="ＭＳ ゴシック" w:eastAsia="ＭＳ ゴシック" w:hAnsi="ＭＳ ゴシック" w:hint="eastAsia"/>
          <w:b/>
          <w:u w:val="single"/>
        </w:rPr>
        <w:t>地域における交通安全活動への参加・協働の推進</w:t>
      </w:r>
    </w:p>
    <w:p w14:paraId="671DDFD5"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交通安全は、地域住民等の安全意識により支えられることから、地域住民にとどまらず、当該地域を訪れ、関わりを有する通勤・通学者等も含め、交通社会の一員であるという当事者意識を持つよう意識改革を促していく。</w:t>
      </w:r>
    </w:p>
    <w:p w14:paraId="0020CB38"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このため、交通安全思想の普及徹底に当たっては、行政、民間団体、企業等と住民が連携を密にした上で、それぞれの地域における実情に即した身近な活動を推進するとともに、地域に根ざす住民、町内会、自治会、外国人コミュニティ、防犯協会等との連携を図る。</w:t>
      </w:r>
    </w:p>
    <w:p w14:paraId="0520D8D9" w14:textId="31761D76" w:rsidR="006B79F7" w:rsidRPr="006B79F7" w:rsidRDefault="006B79F7" w:rsidP="006B79F7">
      <w:pPr>
        <w:ind w:leftChars="200" w:left="440" w:firstLineChars="100" w:firstLine="220"/>
        <w:rPr>
          <w:rFonts w:ascii="ＭＳ 明朝" w:hAnsi="ＭＳ 明朝"/>
          <w:b/>
        </w:rPr>
      </w:pPr>
      <w:r w:rsidRPr="006B79F7">
        <w:rPr>
          <w:rFonts w:ascii="ＭＳ 明朝" w:hAnsi="ＭＳ 明朝" w:hint="eastAsia"/>
        </w:rPr>
        <w:t>このような観点から、地域の交通安全への住民等の理解に資するため、住民や道路利用者が主体的に行う「ヒヤリ地図」の作成、交通安全総点検、</w:t>
      </w:r>
      <w:r w:rsidR="006B190B">
        <w:rPr>
          <w:rFonts w:ascii="ＭＳ 明朝" w:hAnsi="ＭＳ 明朝" w:hint="eastAsia"/>
        </w:rPr>
        <w:t>市町村</w:t>
      </w:r>
      <w:r w:rsidRPr="006B79F7">
        <w:rPr>
          <w:rFonts w:ascii="ＭＳ 明朝" w:hAnsi="ＭＳ 明朝" w:hint="eastAsia"/>
        </w:rPr>
        <w:t>交通安全計画等の積極的活用・広報等のほか、交通安全の取組に地域住民等の意見を積極的にフィードバックするよう努める。</w:t>
      </w:r>
    </w:p>
    <w:p w14:paraId="582BA478" w14:textId="77777777" w:rsidR="006B79F7" w:rsidRPr="006B79F7" w:rsidRDefault="006B79F7" w:rsidP="006B79F7">
      <w:pPr>
        <w:widowControl/>
        <w:jc w:val="left"/>
        <w:rPr>
          <w:rFonts w:ascii="ＭＳ 明朝" w:hAnsi="ＭＳ 明朝"/>
          <w:b/>
        </w:rPr>
      </w:pPr>
      <w:r w:rsidRPr="006B79F7">
        <w:rPr>
          <w:rFonts w:ascii="ＭＳ 明朝" w:hAnsi="ＭＳ 明朝"/>
          <w:b/>
        </w:rPr>
        <w:br w:type="page"/>
      </w:r>
    </w:p>
    <w:p w14:paraId="1D517B2E" w14:textId="77777777" w:rsidR="006B79F7" w:rsidRPr="006B79F7" w:rsidRDefault="006B79F7" w:rsidP="006B79F7">
      <w:pPr>
        <w:rPr>
          <w:rFonts w:ascii="ＭＳ ゴシック" w:eastAsia="ＭＳ ゴシック" w:hAnsi="ＭＳ ゴシック"/>
          <w:b/>
          <w:u w:val="single"/>
        </w:rPr>
      </w:pPr>
      <w:r w:rsidRPr="006B79F7">
        <w:rPr>
          <w:rFonts w:ascii="ＭＳ ゴシック" w:eastAsia="ＭＳ ゴシック" w:hAnsi="ＭＳ ゴシック" w:hint="eastAsia"/>
          <w:b/>
          <w:u w:val="single"/>
        </w:rPr>
        <w:lastRenderedPageBreak/>
        <w:t>３　安全運転の確保</w:t>
      </w:r>
    </w:p>
    <w:p w14:paraId="359A61B5" w14:textId="77777777" w:rsidR="00AA6E5B" w:rsidRDefault="006B79F7" w:rsidP="006B79F7">
      <w:pPr>
        <w:ind w:leftChars="100" w:left="220" w:firstLineChars="100" w:firstLine="220"/>
        <w:rPr>
          <w:rFonts w:ascii="ＭＳ 明朝" w:hAnsi="ＭＳ 明朝"/>
        </w:rPr>
      </w:pPr>
      <w:r w:rsidRPr="006B79F7">
        <w:rPr>
          <w:rFonts w:ascii="ＭＳ 明朝" w:hAnsi="ＭＳ 明朝" w:hint="eastAsia"/>
        </w:rPr>
        <w:t>安全運転を確保するためには、運転者の能力や資質の向上を図ることが必要であり、このため、運転者のみならず、これから運転免許を取得しようとする者までを含めた運転者教育等の充実に努める。特に、高齢運転者に対しては、運転免許証の更新時における高齢者講習、認知機能検査及び運転技能検査を適切に実施する</w:t>
      </w:r>
      <w:r w:rsidR="00AA6E5B">
        <w:rPr>
          <w:rFonts w:ascii="ＭＳ 明朝" w:hAnsi="ＭＳ 明朝" w:hint="eastAsia"/>
        </w:rPr>
        <w:t>。</w:t>
      </w:r>
    </w:p>
    <w:p w14:paraId="4CEC5E34" w14:textId="77777777" w:rsidR="006B79F7" w:rsidRPr="006B79F7" w:rsidRDefault="006B79F7" w:rsidP="006B79F7">
      <w:pPr>
        <w:ind w:leftChars="100" w:left="220" w:firstLineChars="100" w:firstLine="220"/>
        <w:rPr>
          <w:rFonts w:ascii="ＭＳ 明朝" w:hAnsi="ＭＳ 明朝"/>
        </w:rPr>
      </w:pPr>
      <w:r w:rsidRPr="006B79F7">
        <w:rPr>
          <w:rFonts w:ascii="ＭＳ 明朝" w:hAnsi="ＭＳ 明朝" w:hint="eastAsia"/>
        </w:rPr>
        <w:t>また、運転者に対して、運転者教育、安全運転管理者による指導、その他広報啓発等により、横断歩道においては歩行者が優先であることを含め、高齢者や障害者、こどもを始めとする歩行者や自転車に対する保護意識の向上を図る。</w:t>
      </w:r>
    </w:p>
    <w:p w14:paraId="22E6C21D" w14:textId="77777777" w:rsidR="006B79F7" w:rsidRPr="006B79F7" w:rsidRDefault="006B79F7" w:rsidP="006B79F7">
      <w:pPr>
        <w:ind w:leftChars="100" w:left="220" w:firstLineChars="100" w:firstLine="220"/>
        <w:rPr>
          <w:rFonts w:ascii="ＭＳ 明朝" w:hAnsi="ＭＳ 明朝"/>
        </w:rPr>
      </w:pPr>
      <w:r w:rsidRPr="006B79F7">
        <w:rPr>
          <w:rFonts w:ascii="ＭＳ 明朝" w:hAnsi="ＭＳ 明朝" w:hint="eastAsia"/>
        </w:rPr>
        <w:t>さらに、今後の自動車運送事業の変化を見据え、企業・事業所等が交通安全に果たすべき役割と責任を重視し、企業・事業所等の自主的な安全運転管理対策の推進及び自動車運送事業者の安全対策の充実を図るとともに、交通労働災害の防止等を図るための取組を進める。</w:t>
      </w:r>
    </w:p>
    <w:p w14:paraId="09B1A87B" w14:textId="77777777" w:rsidR="006B79F7" w:rsidRPr="006B79F7" w:rsidRDefault="006B79F7" w:rsidP="006B79F7">
      <w:pPr>
        <w:ind w:leftChars="100" w:left="220" w:firstLineChars="100" w:firstLine="220"/>
        <w:rPr>
          <w:rFonts w:ascii="ＭＳ 明朝" w:hAnsi="ＭＳ 明朝"/>
        </w:rPr>
      </w:pPr>
      <w:r w:rsidRPr="006B79F7">
        <w:rPr>
          <w:rFonts w:ascii="ＭＳ 明朝" w:hAnsi="ＭＳ 明朝" w:hint="eastAsia"/>
        </w:rPr>
        <w:t>加えて、道路交通の安全に影響を及ぼす自然現象等に関する適時・適切な情報提供を実施するため、</w:t>
      </w:r>
      <w:r w:rsidRPr="006B79F7">
        <w:rPr>
          <w:rFonts w:ascii="ＭＳ 明朝" w:hAnsi="ＭＳ 明朝"/>
        </w:rPr>
        <w:t>ICT</w:t>
      </w:r>
      <w:r w:rsidRPr="006B79F7">
        <w:rPr>
          <w:rFonts w:ascii="ＭＳ 明朝" w:hAnsi="ＭＳ 明朝" w:hint="eastAsia"/>
        </w:rPr>
        <w:t>等を活用しつつ、道路交通に関連する総合的な情報提供の充実を図る。</w:t>
      </w:r>
    </w:p>
    <w:p w14:paraId="7F993745" w14:textId="77777777" w:rsidR="006B79F7" w:rsidRPr="006B79F7" w:rsidRDefault="006B79F7" w:rsidP="006B79F7"/>
    <w:p w14:paraId="33EA41EF"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(1) </w:t>
      </w:r>
      <w:r w:rsidRPr="006B79F7">
        <w:rPr>
          <w:rFonts w:ascii="ＭＳ ゴシック" w:eastAsia="ＭＳ ゴシック" w:hAnsi="ＭＳ ゴシック" w:hint="eastAsia"/>
          <w:b/>
          <w:u w:val="single"/>
        </w:rPr>
        <w:t>運転者教育等の充実</w:t>
      </w:r>
    </w:p>
    <w:p w14:paraId="3CF04F02"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安全運転に必要な知識及び技能を身に付けた上で安全運転を実践できる運転者を育成するため、免許取得前から、安全意識を醸成する交通安全教育の充実を図るとともに、免許取得時及び免許取得後においては、特に、実際の交通場面で安全に運転する能力を向上させるための教育を行う。</w:t>
      </w:r>
    </w:p>
    <w:p w14:paraId="6A13C9C1"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また、これらの機会が、単なる知識や技能を教える場にとどまることなく、個々の心理的・性格的な適性を踏まえた教育、交通事故被害者等の手記等を活用した講習を行うなどにより交通事故の悲惨さの理解を深める教育、自らの身体機能の状況や健康状態について自覚を促す教育等を行うことを通じて、運転者の安全に運転しようとする意識及び態度を向上させるよう、教育内容の充実を図る。</w:t>
      </w:r>
    </w:p>
    <w:p w14:paraId="142FDCA3"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ア　運転免許を取得しようとする者に対する教育の充実</w:t>
      </w:r>
    </w:p>
    <w:p w14:paraId="0B3025CC" w14:textId="77777777" w:rsidR="006B79F7" w:rsidRPr="006B79F7" w:rsidRDefault="006B79F7" w:rsidP="006B79F7">
      <w:pPr>
        <w:ind w:firstLineChars="300" w:firstLine="660"/>
        <w:rPr>
          <w:rFonts w:ascii="ＭＳ 明朝" w:hAnsi="ＭＳ 明朝"/>
        </w:rPr>
      </w:pPr>
      <w:r w:rsidRPr="006B79F7">
        <w:rPr>
          <w:rFonts w:ascii="ＭＳ 明朝" w:hAnsi="ＭＳ 明朝"/>
        </w:rPr>
        <w:t xml:space="preserve">(ｱ) </w:t>
      </w:r>
      <w:r w:rsidRPr="006B79F7">
        <w:rPr>
          <w:rFonts w:ascii="ＭＳ 明朝" w:hAnsi="ＭＳ 明朝" w:hint="eastAsia"/>
        </w:rPr>
        <w:t>自動車教習所における教習の充実</w:t>
      </w:r>
    </w:p>
    <w:p w14:paraId="5126A8A6"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自動車教習所の教習に関し、交通事故の発生状況、道路環境等の交通状況を勘案しつつ、教習カリキュラムの見直し・検討を進めるほか、教習指導員等の資質の向上、教習内容及び技法の充実を図り、教習水準を高める。</w:t>
      </w:r>
    </w:p>
    <w:p w14:paraId="5320C238" w14:textId="3A33BB1F"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また、教習水準に関する情報の</w:t>
      </w:r>
      <w:r w:rsidR="005D76DE">
        <w:rPr>
          <w:rFonts w:ascii="ＭＳ 明朝" w:hAnsi="ＭＳ 明朝" w:hint="eastAsia"/>
        </w:rPr>
        <w:t>県</w:t>
      </w:r>
      <w:r w:rsidRPr="006B79F7">
        <w:rPr>
          <w:rFonts w:ascii="ＭＳ 明朝" w:hAnsi="ＭＳ 明朝" w:hint="eastAsia"/>
        </w:rPr>
        <w:t>民への提供に努める。</w:t>
      </w:r>
    </w:p>
    <w:p w14:paraId="2AC7B6FC" w14:textId="77777777" w:rsidR="006B79F7" w:rsidRPr="006B79F7" w:rsidRDefault="006B79F7" w:rsidP="006B79F7">
      <w:pPr>
        <w:ind w:firstLineChars="300" w:firstLine="660"/>
        <w:rPr>
          <w:rFonts w:ascii="ＭＳ 明朝" w:hAnsi="ＭＳ 明朝"/>
        </w:rPr>
      </w:pPr>
      <w:r w:rsidRPr="006B79F7">
        <w:rPr>
          <w:rFonts w:ascii="ＭＳ 明朝" w:hAnsi="ＭＳ 明朝"/>
        </w:rPr>
        <w:t xml:space="preserve">(ｲ) </w:t>
      </w:r>
      <w:r w:rsidRPr="006B79F7">
        <w:rPr>
          <w:rFonts w:ascii="ＭＳ 明朝" w:hAnsi="ＭＳ 明朝" w:hint="eastAsia"/>
        </w:rPr>
        <w:t>取得時講習の充実</w:t>
      </w:r>
    </w:p>
    <w:p w14:paraId="4AC3B6D1"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原付免許、普通二輪免許、大型二輪免許、普通免許、準中型免許、中型免許、大型免許、普通二種免許、中型二種免許及び大型二種免許を取得しようとする者に対する取得時講習の充実に努める。</w:t>
      </w:r>
    </w:p>
    <w:p w14:paraId="51493E86"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イ　運転者に対する再教育等の充実</w:t>
      </w:r>
    </w:p>
    <w:p w14:paraId="01F08947"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取消処分者講習、停止処分者講習、違反者講習、初心運転者講習、更新時講習及び高齢者講習により運転者に対する再教育が効果的に行われるよう、講習施</w:t>
      </w:r>
      <w:r w:rsidRPr="006B79F7">
        <w:rPr>
          <w:rFonts w:ascii="ＭＳ 明朝" w:hAnsi="ＭＳ 明朝" w:hint="eastAsia"/>
        </w:rPr>
        <w:lastRenderedPageBreak/>
        <w:t>設・設備の拡充を図るほか、講習指導員の資質向上、講習資機材の高度化並びに講習内容及び講習方法の充実に努める。</w:t>
      </w:r>
    </w:p>
    <w:p w14:paraId="03CF202B"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特に、飲酒運転を根絶する観点から、飲酒取消講習における、アルコール依存症が疑われる者を専門医療機関につなげる取組や停止処分者講習における</w:t>
      </w:r>
      <w:r w:rsidRPr="006B79F7">
        <w:rPr>
          <w:rFonts w:ascii="ＭＳ 明朝" w:hAnsi="ＭＳ 明朝"/>
        </w:rPr>
        <w:t>飲酒学級の充実に努める</w:t>
      </w:r>
      <w:r w:rsidRPr="006B79F7">
        <w:rPr>
          <w:rFonts w:ascii="ＭＳ 明朝" w:hAnsi="ＭＳ 明朝" w:hint="eastAsia"/>
        </w:rPr>
        <w:t>。</w:t>
      </w:r>
    </w:p>
    <w:p w14:paraId="3C11CE04"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自動車教習所については、既に運転免許を取得した者に対する再教育も実施するなど、地域の交通安全教育センターとしての機能の充実に努める。</w:t>
      </w:r>
    </w:p>
    <w:p w14:paraId="1219495C"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ウ　妨害運転等の悪質・危険な運転者に対する処分者講習での再教育</w:t>
      </w:r>
    </w:p>
    <w:p w14:paraId="6F2017C6"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運転適性検査により、受講者の運転特性を診断した上で、必要な個別的指導等を実施し、悪質・危険な運転特性の矯正を図る。</w:t>
      </w:r>
    </w:p>
    <w:p w14:paraId="3D3D0077"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エ　二輪車安全運転対策の推進</w:t>
      </w:r>
    </w:p>
    <w:p w14:paraId="6847A0AE"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取得時講習のほか、二輪車安全運転講習及び原付安全運転講習の推進に努める。</w:t>
      </w:r>
    </w:p>
    <w:p w14:paraId="1EEC300B"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また、指定自動車教習所における交通安全教育体制の整備等を促進し、二輪車運転者に対する教育の充実強化に努める。</w:t>
      </w:r>
    </w:p>
    <w:p w14:paraId="65FBE0FF"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オ　高齢運転者対策の充実</w:t>
      </w:r>
    </w:p>
    <w:p w14:paraId="0AF39006" w14:textId="77777777" w:rsidR="006B79F7" w:rsidRPr="006B79F7" w:rsidRDefault="006B79F7" w:rsidP="006B79F7">
      <w:pPr>
        <w:ind w:firstLineChars="300" w:firstLine="660"/>
        <w:rPr>
          <w:rFonts w:ascii="ＭＳ 明朝" w:hAnsi="ＭＳ 明朝"/>
        </w:rPr>
      </w:pPr>
      <w:r w:rsidRPr="006B79F7">
        <w:rPr>
          <w:rFonts w:ascii="ＭＳ 明朝" w:hAnsi="ＭＳ 明朝"/>
        </w:rPr>
        <w:t xml:space="preserve">(ｱ) </w:t>
      </w:r>
      <w:r w:rsidRPr="006B79F7">
        <w:rPr>
          <w:rFonts w:ascii="ＭＳ 明朝" w:hAnsi="ＭＳ 明朝" w:hint="eastAsia"/>
        </w:rPr>
        <w:t>高齢者に対する教育の充実</w:t>
      </w:r>
    </w:p>
    <w:p w14:paraId="3CE8F38C"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高齢者講習の効果的実施、更新時講習における高齢者学級の拡充等に努める。</w:t>
      </w:r>
    </w:p>
    <w:p w14:paraId="4FD412A2"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特に、高齢者講習においては、運転技能に着目した</w:t>
      </w:r>
      <w:r w:rsidRPr="006B79F7">
        <w:rPr>
          <w:rFonts w:ascii="ＭＳ 明朝" w:hAnsi="ＭＳ 明朝"/>
        </w:rPr>
        <w:t>きめ細かな講習を実施するとともに</w:t>
      </w:r>
      <w:r w:rsidRPr="006B79F7">
        <w:rPr>
          <w:rFonts w:ascii="ＭＳ 明朝" w:hAnsi="ＭＳ 明朝" w:hint="eastAsia"/>
        </w:rPr>
        <w:t>、高速道路における逆走防止や運転支援機能を始めとする技術とその限界、技術の進展の状況について教育を行うなど、</w:t>
      </w:r>
      <w:r w:rsidRPr="006B79F7">
        <w:rPr>
          <w:rFonts w:ascii="ＭＳ 明朝" w:hAnsi="ＭＳ 明朝"/>
        </w:rPr>
        <w:t>効果的</w:t>
      </w:r>
      <w:r w:rsidRPr="006B79F7">
        <w:rPr>
          <w:rFonts w:ascii="ＭＳ 明朝" w:hAnsi="ＭＳ 明朝" w:hint="eastAsia"/>
        </w:rPr>
        <w:t>かつ効率的</w:t>
      </w:r>
      <w:r w:rsidRPr="006B79F7">
        <w:rPr>
          <w:rFonts w:ascii="ＭＳ 明朝" w:hAnsi="ＭＳ 明朝"/>
        </w:rPr>
        <w:t>な</w:t>
      </w:r>
      <w:r w:rsidRPr="006B79F7">
        <w:rPr>
          <w:rFonts w:ascii="ＭＳ 明朝" w:hAnsi="ＭＳ 明朝" w:hint="eastAsia"/>
        </w:rPr>
        <w:t>教育に努める。</w:t>
      </w:r>
    </w:p>
    <w:p w14:paraId="15DBA35A" w14:textId="77777777" w:rsidR="006B79F7" w:rsidRPr="006B79F7" w:rsidRDefault="006B79F7" w:rsidP="006B79F7">
      <w:pPr>
        <w:ind w:firstLineChars="300" w:firstLine="660"/>
        <w:rPr>
          <w:rFonts w:ascii="ＭＳ 明朝" w:hAnsi="ＭＳ 明朝"/>
        </w:rPr>
      </w:pPr>
      <w:r w:rsidRPr="006B79F7">
        <w:rPr>
          <w:rFonts w:ascii="ＭＳ 明朝" w:hAnsi="ＭＳ 明朝"/>
        </w:rPr>
        <w:t xml:space="preserve">(ｲ) </w:t>
      </w:r>
      <w:r w:rsidRPr="006B79F7">
        <w:rPr>
          <w:rFonts w:ascii="ＭＳ 明朝" w:hAnsi="ＭＳ 明朝" w:hint="eastAsia"/>
        </w:rPr>
        <w:t>臨時適性検査等の確実な実施</w:t>
      </w:r>
    </w:p>
    <w:p w14:paraId="261666A6"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認知機能検査、安全運転相談等の機会を通じて、認知症の疑いがある運転者等の把握に努め、臨時適性検査等の確実な実施により、安全な運転に支障のある者については運転免許の取消し等の行政処分を行う。</w:t>
      </w:r>
    </w:p>
    <w:p w14:paraId="446CB590" w14:textId="77777777" w:rsidR="006B79F7" w:rsidRPr="006B79F7" w:rsidRDefault="006B79F7" w:rsidP="006B79F7">
      <w:pPr>
        <w:ind w:leftChars="399" w:left="878" w:firstLineChars="100" w:firstLine="220"/>
        <w:rPr>
          <w:rFonts w:ascii="ＭＳ 明朝" w:hAnsi="ＭＳ 明朝"/>
        </w:rPr>
      </w:pPr>
      <w:r w:rsidRPr="006B79F7">
        <w:rPr>
          <w:rFonts w:ascii="ＭＳ 明朝" w:hAnsi="ＭＳ 明朝" w:hint="eastAsia"/>
        </w:rPr>
        <w:t>また、臨時適性検査等の円滑な実施のため、関係機関・団体等と連携して、同検査等を実施する認知症に関する専門医の確保を図るなど、体制の強化に努める。</w:t>
      </w:r>
    </w:p>
    <w:p w14:paraId="197E2530" w14:textId="77777777" w:rsidR="006B79F7" w:rsidRPr="006B79F7" w:rsidRDefault="006B79F7" w:rsidP="006B79F7">
      <w:pPr>
        <w:ind w:leftChars="100" w:left="220" w:firstLineChars="200" w:firstLine="440"/>
        <w:rPr>
          <w:rFonts w:ascii="ＭＳ 明朝" w:hAnsi="ＭＳ 明朝"/>
        </w:rPr>
      </w:pPr>
      <w:r w:rsidRPr="006B79F7">
        <w:rPr>
          <w:rFonts w:ascii="ＭＳ 明朝" w:hAnsi="ＭＳ 明朝"/>
        </w:rPr>
        <w:t>(</w:t>
      </w:r>
      <w:r w:rsidRPr="006B79F7">
        <w:rPr>
          <w:rFonts w:ascii="ＭＳ 明朝" w:hAnsi="ＭＳ 明朝" w:hint="eastAsia"/>
        </w:rPr>
        <w:t>ｳ</w:t>
      </w:r>
      <w:r w:rsidRPr="006B79F7">
        <w:rPr>
          <w:rFonts w:ascii="ＭＳ 明朝" w:hAnsi="ＭＳ 明朝"/>
        </w:rPr>
        <w:t>)</w:t>
      </w:r>
      <w:r w:rsidRPr="006B79F7">
        <w:rPr>
          <w:rFonts w:ascii="ＭＳ 明朝" w:hAnsi="ＭＳ 明朝" w:hint="eastAsia"/>
        </w:rPr>
        <w:t>運転技能検査の適切な実施</w:t>
      </w:r>
    </w:p>
    <w:p w14:paraId="17656E0B" w14:textId="78CFD2D9" w:rsidR="006B79F7" w:rsidRPr="006B79F7" w:rsidRDefault="006B79F7" w:rsidP="006B79F7">
      <w:pPr>
        <w:ind w:leftChars="400" w:left="880" w:firstLineChars="100" w:firstLine="220"/>
        <w:rPr>
          <w:rFonts w:ascii="ＭＳ 明朝" w:hAnsi="ＭＳ 明朝"/>
        </w:rPr>
      </w:pPr>
      <w:r w:rsidRPr="006B79F7">
        <w:rPr>
          <w:rFonts w:ascii="ＭＳ 明朝" w:hAnsi="ＭＳ 明朝"/>
        </w:rPr>
        <w:t>75歳以上で一定の違反歴がある高齢運転者に対する運転技能検査</w:t>
      </w:r>
      <w:r w:rsidRPr="006B79F7">
        <w:rPr>
          <w:rFonts w:ascii="ＭＳ 明朝" w:hAnsi="ＭＳ 明朝" w:hint="eastAsia"/>
        </w:rPr>
        <w:t>について、一時停止等を実施する課題を通して運転技能を適切に評価するとともに、その結果を踏まえた交通事故防止に資する安全指導を実施する。</w:t>
      </w:r>
    </w:p>
    <w:p w14:paraId="293B5A0A" w14:textId="77777777" w:rsidR="006B79F7" w:rsidRPr="006B79F7" w:rsidRDefault="006B79F7" w:rsidP="006B79F7">
      <w:pPr>
        <w:ind w:firstLineChars="300" w:firstLine="660"/>
        <w:rPr>
          <w:rFonts w:ascii="ＭＳ 明朝" w:hAnsi="ＭＳ 明朝"/>
        </w:rPr>
      </w:pPr>
      <w:r w:rsidRPr="006B79F7">
        <w:rPr>
          <w:rFonts w:ascii="ＭＳ 明朝" w:hAnsi="ＭＳ 明朝"/>
        </w:rPr>
        <w:t>(</w:t>
      </w:r>
      <w:r w:rsidRPr="006B79F7">
        <w:rPr>
          <w:rFonts w:ascii="ＭＳ 明朝" w:hAnsi="ＭＳ 明朝" w:hint="eastAsia"/>
        </w:rPr>
        <w:t>ｴ</w:t>
      </w:r>
      <w:r w:rsidRPr="006B79F7">
        <w:rPr>
          <w:rFonts w:ascii="ＭＳ 明朝" w:hAnsi="ＭＳ 明朝"/>
        </w:rPr>
        <w:t xml:space="preserve">) </w:t>
      </w:r>
      <w:r w:rsidRPr="006B79F7">
        <w:rPr>
          <w:rFonts w:ascii="ＭＳ 明朝" w:hAnsi="ＭＳ 明朝" w:hint="eastAsia"/>
        </w:rPr>
        <w:t>高齢運転者標識（高齢者マーク）の活用</w:t>
      </w:r>
    </w:p>
    <w:p w14:paraId="64F9F464"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高齢運転者の安全意識を高めるため、高齢運転者に対する高齢運転者標識（高齢者マーク）の表示の促進を図るとともに、他の年齢層に対しても、高齢運転者の特性を理解し、高齢運転者標識（高齢者マーク）を表示した車両に対する保護意識の向上に努める。</w:t>
      </w:r>
    </w:p>
    <w:p w14:paraId="440BFB27" w14:textId="5143F031" w:rsidR="0040248E" w:rsidRDefault="006B79F7" w:rsidP="006B79F7">
      <w:pPr>
        <w:ind w:firstLineChars="300" w:firstLine="660"/>
        <w:rPr>
          <w:rFonts w:ascii="ＭＳ 明朝" w:hAnsi="ＭＳ 明朝"/>
        </w:rPr>
      </w:pPr>
      <w:bookmarkStart w:id="40" w:name="_Hlk206431718"/>
      <w:r w:rsidRPr="006B79F7">
        <w:rPr>
          <w:rFonts w:ascii="ＭＳ 明朝" w:hAnsi="ＭＳ 明朝"/>
        </w:rPr>
        <w:t>(</w:t>
      </w:r>
      <w:r w:rsidRPr="006B79F7">
        <w:rPr>
          <w:rFonts w:ascii="ＭＳ 明朝" w:hAnsi="ＭＳ 明朝" w:hint="eastAsia"/>
        </w:rPr>
        <w:t>ｵ</w:t>
      </w:r>
      <w:r w:rsidRPr="006B79F7">
        <w:rPr>
          <w:rFonts w:ascii="ＭＳ 明朝" w:hAnsi="ＭＳ 明朝"/>
        </w:rPr>
        <w:t xml:space="preserve">) </w:t>
      </w:r>
      <w:r w:rsidR="0040248E">
        <w:rPr>
          <w:rFonts w:ascii="ＭＳ 明朝" w:hAnsi="ＭＳ 明朝" w:hint="eastAsia"/>
        </w:rPr>
        <w:t>高齢者の安全運転意識強化の推進</w:t>
      </w:r>
    </w:p>
    <w:p w14:paraId="36627160" w14:textId="5AA67288" w:rsidR="0040248E" w:rsidRDefault="0040248E" w:rsidP="0040248E">
      <w:pPr>
        <w:ind w:leftChars="300" w:left="880" w:hangingChars="100" w:hanging="220"/>
        <w:rPr>
          <w:rFonts w:ascii="ＭＳ 明朝" w:hAnsi="ＭＳ 明朝"/>
        </w:rPr>
      </w:pPr>
      <w:r>
        <w:rPr>
          <w:rFonts w:ascii="ＭＳ 明朝" w:hAnsi="ＭＳ 明朝" w:hint="eastAsia"/>
        </w:rPr>
        <w:t xml:space="preserve">　　</w:t>
      </w:r>
      <w:r w:rsidR="002151A0">
        <w:rPr>
          <w:rFonts w:ascii="ＭＳ 明朝" w:hAnsi="ＭＳ 明朝" w:hint="eastAsia"/>
        </w:rPr>
        <w:t>運転診断ツール</w:t>
      </w:r>
      <w:r>
        <w:rPr>
          <w:rFonts w:ascii="ＭＳ 明朝" w:hAnsi="ＭＳ 明朝" w:hint="eastAsia"/>
        </w:rPr>
        <w:t>を</w:t>
      </w:r>
      <w:r w:rsidR="002151A0">
        <w:rPr>
          <w:rFonts w:ascii="ＭＳ 明朝" w:hAnsi="ＭＳ 明朝" w:hint="eastAsia"/>
        </w:rPr>
        <w:t>活用</w:t>
      </w:r>
      <w:r>
        <w:rPr>
          <w:rFonts w:ascii="ＭＳ 明朝" w:hAnsi="ＭＳ 明朝" w:hint="eastAsia"/>
        </w:rPr>
        <w:t>し、</w:t>
      </w:r>
      <w:r w:rsidR="002151A0">
        <w:rPr>
          <w:rFonts w:ascii="ＭＳ 明朝" w:hAnsi="ＭＳ 明朝" w:hint="eastAsia"/>
        </w:rPr>
        <w:t>希望する高齢者の</w:t>
      </w:r>
      <w:r>
        <w:rPr>
          <w:rFonts w:ascii="ＭＳ 明朝" w:hAnsi="ＭＳ 明朝" w:hint="eastAsia"/>
        </w:rPr>
        <w:t>自己の自動車運転能力を点数評</w:t>
      </w:r>
      <w:r>
        <w:rPr>
          <w:rFonts w:ascii="ＭＳ 明朝" w:hAnsi="ＭＳ 明朝" w:hint="eastAsia"/>
        </w:rPr>
        <w:lastRenderedPageBreak/>
        <w:t>価・可視化することにより、安全運転意識の醸成を図る。</w:t>
      </w:r>
    </w:p>
    <w:p w14:paraId="64219A76" w14:textId="51201C69" w:rsidR="006B79F7" w:rsidRPr="006B79F7" w:rsidRDefault="0040248E" w:rsidP="006B79F7">
      <w:pPr>
        <w:ind w:firstLineChars="300" w:firstLine="660"/>
        <w:rPr>
          <w:rFonts w:ascii="ＭＳ 明朝" w:hAnsi="ＭＳ 明朝"/>
        </w:rPr>
      </w:pPr>
      <w:r>
        <w:rPr>
          <w:rFonts w:ascii="ＭＳ 明朝" w:hAnsi="ＭＳ 明朝" w:hint="eastAsia"/>
        </w:rPr>
        <w:t xml:space="preserve">(ｶ) </w:t>
      </w:r>
      <w:r w:rsidR="006B79F7" w:rsidRPr="006B79F7">
        <w:rPr>
          <w:rFonts w:ascii="ＭＳ 明朝" w:hAnsi="ＭＳ 明朝"/>
        </w:rPr>
        <w:t>高齢者支援</w:t>
      </w:r>
      <w:r w:rsidR="006B79F7" w:rsidRPr="006B79F7">
        <w:rPr>
          <w:rFonts w:ascii="ＭＳ 明朝" w:hAnsi="ＭＳ 明朝" w:hint="eastAsia"/>
        </w:rPr>
        <w:t>施策</w:t>
      </w:r>
      <w:r w:rsidR="006B79F7" w:rsidRPr="006B79F7">
        <w:rPr>
          <w:rFonts w:ascii="ＭＳ 明朝" w:hAnsi="ＭＳ 明朝"/>
        </w:rPr>
        <w:t>の</w:t>
      </w:r>
      <w:r w:rsidR="006B79F7" w:rsidRPr="006B79F7">
        <w:rPr>
          <w:rFonts w:ascii="ＭＳ 明朝" w:hAnsi="ＭＳ 明朝" w:hint="eastAsia"/>
        </w:rPr>
        <w:t>推進</w:t>
      </w:r>
    </w:p>
    <w:p w14:paraId="782F7D8D" w14:textId="6D9E56B8"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高齢者を始めとする地域住民の移動手段の確保に向け、</w:t>
      </w:r>
      <w:r w:rsidR="00AA6E5B">
        <w:rPr>
          <w:rFonts w:ascii="ＭＳ 明朝" w:hAnsi="ＭＳ 明朝" w:hint="eastAsia"/>
        </w:rPr>
        <w:t>県及び市町村</w:t>
      </w:r>
      <w:r w:rsidRPr="006B79F7">
        <w:rPr>
          <w:rFonts w:ascii="ＭＳ 明朝" w:hAnsi="ＭＳ 明朝" w:hint="eastAsia"/>
        </w:rPr>
        <w:t>が中心となって、住民や交通事業者等の幅広い関係者と共同で地域公共交通計画を策定した上で、利用促進を含めた公共交通機関の確保・維持・改善の取組を推進する。加えて、観光や福祉等の幅広い地域の関係者の連携と協働を推進し、地域交通のリ・デザインを全面展開することで、公共交通機関の利用促進につなげる。また、令和７年５月に策定された「「交通空白」解消に向けた取組方針2025」に基づき、まずは、集中対策期間（2025年度～2027年度）において、公共・日本版ライドシェア等の普及、民間技術・サービスの活用、地方運輸局等による伴走、共同化・協業化や自治体機能の補完・強化を図る新たな制度的枠組みの構築等国による総合的な後押しを通じて、</w:t>
      </w:r>
      <w:r w:rsidR="005D76DE">
        <w:rPr>
          <w:rFonts w:ascii="ＭＳ 明朝" w:hAnsi="ＭＳ 明朝" w:hint="eastAsia"/>
        </w:rPr>
        <w:t>県内</w:t>
      </w:r>
      <w:r w:rsidRPr="006B79F7">
        <w:rPr>
          <w:rFonts w:ascii="ＭＳ 明朝" w:hAnsi="ＭＳ 明朝" w:hint="eastAsia"/>
        </w:rPr>
        <w:t>の「交通空白」の一つ一つの解消に取り組む。</w:t>
      </w:r>
    </w:p>
    <w:p w14:paraId="50F07E83" w14:textId="342C5033"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また、関係</w:t>
      </w:r>
      <w:r w:rsidR="00AA6E5B">
        <w:rPr>
          <w:rFonts w:ascii="ＭＳ 明朝" w:hAnsi="ＭＳ 明朝" w:hint="eastAsia"/>
        </w:rPr>
        <w:t>機関・団体</w:t>
      </w:r>
      <w:r w:rsidRPr="006B79F7">
        <w:rPr>
          <w:rFonts w:ascii="ＭＳ 明朝" w:hAnsi="ＭＳ 明朝" w:hint="eastAsia"/>
        </w:rPr>
        <w:t>が連携し、運転経歴証明書制度の周知を図るなど、自動車等の運転に不安を有する高齢者等が運転免許証を返納しやすい環境の整備を図る。</w:t>
      </w:r>
    </w:p>
    <w:p w14:paraId="35323DD5" w14:textId="77777777" w:rsidR="006B79F7" w:rsidRPr="006B79F7" w:rsidRDefault="006B79F7" w:rsidP="006B79F7">
      <w:pPr>
        <w:rPr>
          <w:rFonts w:ascii="ＭＳ 明朝" w:hAnsi="ＭＳ 明朝"/>
        </w:rPr>
      </w:pPr>
      <w:r w:rsidRPr="006B79F7">
        <w:rPr>
          <w:rFonts w:ascii="ＭＳ 明朝" w:hAnsi="ＭＳ 明朝" w:hint="eastAsia"/>
        </w:rPr>
        <w:t xml:space="preserve">　　カ　外国人運転者対策の強化</w:t>
      </w:r>
    </w:p>
    <w:bookmarkEnd w:id="40"/>
    <w:p w14:paraId="637AF0D7" w14:textId="77777777" w:rsidR="006B79F7" w:rsidRPr="006B79F7" w:rsidRDefault="006B79F7" w:rsidP="006B79F7">
      <w:pPr>
        <w:ind w:leftChars="1" w:left="730" w:hangingChars="331" w:hanging="728"/>
        <w:rPr>
          <w:rFonts w:ascii="ＭＳ 明朝" w:hAnsi="ＭＳ 明朝"/>
        </w:rPr>
      </w:pPr>
      <w:r w:rsidRPr="006B79F7">
        <w:rPr>
          <w:rFonts w:ascii="ＭＳ 明朝" w:hAnsi="ＭＳ 明朝" w:hint="eastAsia"/>
        </w:rPr>
        <w:t xml:space="preserve">　　　　外国人の運転免許保有者が増加する中、既に実施されている免許取得時の多言語化に加え、免許更新時における多言語の教材の活用等により、外国人運転者に対する交通安全教育を充実するとともに、外国人運転者による交通事故や交通違反の取扱い時における出入国在留管理庁との連携を強化する。</w:t>
      </w:r>
    </w:p>
    <w:p w14:paraId="0811F270" w14:textId="77777777" w:rsidR="00AA6E5B" w:rsidRDefault="006B79F7" w:rsidP="006B79F7">
      <w:pPr>
        <w:ind w:leftChars="1" w:left="730" w:hangingChars="331" w:hanging="728"/>
        <w:rPr>
          <w:rFonts w:ascii="ＭＳ 明朝" w:hAnsi="ＭＳ 明朝"/>
        </w:rPr>
      </w:pPr>
      <w:r w:rsidRPr="006B79F7">
        <w:rPr>
          <w:rFonts w:ascii="ＭＳ 明朝" w:hAnsi="ＭＳ 明朝" w:hint="eastAsia"/>
        </w:rPr>
        <w:t xml:space="preserve">　　　　</w:t>
      </w:r>
      <w:r w:rsidR="00AA6E5B" w:rsidRPr="006B79F7">
        <w:rPr>
          <w:rFonts w:ascii="ＭＳ 明朝" w:hAnsi="ＭＳ 明朝" w:hint="eastAsia"/>
        </w:rPr>
        <w:t>また、いわゆる「外免切替」制度について、令和７年10月に改正された新たな制度を厳格に運用する。</w:t>
      </w:r>
    </w:p>
    <w:p w14:paraId="1AA16905" w14:textId="28D82BB8" w:rsidR="006B79F7" w:rsidRPr="006B79F7" w:rsidRDefault="006B79F7" w:rsidP="00AA6E5B">
      <w:pPr>
        <w:ind w:leftChars="301" w:left="662" w:firstLineChars="100" w:firstLine="220"/>
        <w:rPr>
          <w:rFonts w:ascii="ＭＳ 明朝" w:hAnsi="ＭＳ 明朝"/>
        </w:rPr>
      </w:pPr>
      <w:r w:rsidRPr="006B79F7">
        <w:rPr>
          <w:rFonts w:ascii="ＭＳ 明朝" w:hAnsi="ＭＳ 明朝" w:hint="eastAsia"/>
        </w:rPr>
        <w:t>レンタカー利用時等における国際運転免許証や外国運転免許証の確認が十分に行われるようレンタカー事業者に対する情報提供を充実するなど、取組を強化する。</w:t>
      </w:r>
    </w:p>
    <w:p w14:paraId="3D4699CB" w14:textId="77777777" w:rsidR="006B79F7" w:rsidRPr="006B79F7" w:rsidRDefault="006B79F7" w:rsidP="006B79F7">
      <w:pPr>
        <w:ind w:leftChars="351" w:left="772" w:firstLineChars="100" w:firstLine="220"/>
        <w:rPr>
          <w:rFonts w:ascii="ＭＳ 明朝" w:hAnsi="ＭＳ 明朝"/>
        </w:rPr>
      </w:pPr>
      <w:r w:rsidRPr="006B79F7">
        <w:rPr>
          <w:rFonts w:ascii="ＭＳ 明朝" w:hAnsi="ＭＳ 明朝" w:hint="eastAsia"/>
        </w:rPr>
        <w:t>このほか、今後増加する特定技能等の外国人運転者に対応し、円滑な免許関係手続が実施できるよう受入体制の強化を図る。</w:t>
      </w:r>
    </w:p>
    <w:p w14:paraId="5886C455"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キ　自動車安全運転センターの業務の充実</w:t>
      </w:r>
    </w:p>
    <w:p w14:paraId="4526C493"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rPr>
        <w:t>自動車安全運転センター安全運転中央研修所における各種の訓練施設を活用し</w:t>
      </w:r>
      <w:r w:rsidRPr="006B79F7">
        <w:rPr>
          <w:rFonts w:ascii="ＭＳ 明朝" w:hAnsi="ＭＳ 明朝" w:hint="eastAsia"/>
        </w:rPr>
        <w:t>、</w:t>
      </w:r>
      <w:r w:rsidRPr="006B79F7">
        <w:rPr>
          <w:rFonts w:ascii="ＭＳ 明朝" w:hAnsi="ＭＳ 明朝"/>
        </w:rPr>
        <w:t>高度の運転技能と専門的知識を必要とする安全運転指導者</w:t>
      </w:r>
      <w:r w:rsidRPr="006B79F7">
        <w:rPr>
          <w:rFonts w:ascii="ＭＳ 明朝" w:hAnsi="ＭＳ 明朝" w:hint="eastAsia"/>
        </w:rPr>
        <w:t>や</w:t>
      </w:r>
      <w:r w:rsidRPr="006B79F7">
        <w:rPr>
          <w:rFonts w:ascii="ＭＳ 明朝" w:hAnsi="ＭＳ 明朝"/>
        </w:rPr>
        <w:t>職業運転者、青少年運転者等に対する参加・体験・実践型の交通安全教育の充実を図る</w:t>
      </w:r>
      <w:r w:rsidRPr="006B79F7">
        <w:rPr>
          <w:rFonts w:ascii="ＭＳ 明朝" w:hAnsi="ＭＳ 明朝" w:hint="eastAsia"/>
        </w:rPr>
        <w:t>とともに、通知、証明及び調査研究業務等の一層の充実を図る</w:t>
      </w:r>
      <w:r w:rsidRPr="006B79F7">
        <w:rPr>
          <w:rFonts w:ascii="ＭＳ 明朝" w:hAnsi="ＭＳ 明朝"/>
        </w:rPr>
        <w:t>。</w:t>
      </w:r>
    </w:p>
    <w:p w14:paraId="7B50111E" w14:textId="77777777" w:rsidR="006B79F7" w:rsidRPr="006B79F7" w:rsidRDefault="006B79F7" w:rsidP="006B79F7">
      <w:pPr>
        <w:ind w:leftChars="200" w:left="440"/>
        <w:rPr>
          <w:rFonts w:ascii="ＭＳ 明朝" w:hAnsi="Times New Roman"/>
          <w:kern w:val="0"/>
        </w:rPr>
      </w:pPr>
      <w:r w:rsidRPr="006B79F7">
        <w:rPr>
          <w:rFonts w:ascii="ＭＳ 明朝" w:hAnsi="Times New Roman" w:cs="ＭＳ 明朝" w:hint="eastAsia"/>
          <w:kern w:val="0"/>
        </w:rPr>
        <w:t>ク　自動車運転代行業の指導育成等</w:t>
      </w:r>
    </w:p>
    <w:p w14:paraId="49ADA44F" w14:textId="77777777" w:rsidR="006B79F7" w:rsidRPr="006B79F7" w:rsidRDefault="006B79F7" w:rsidP="006B79F7">
      <w:pPr>
        <w:overflowPunct w:val="0"/>
        <w:ind w:leftChars="300" w:left="660" w:firstLineChars="100" w:firstLine="220"/>
        <w:textAlignment w:val="baseline"/>
        <w:rPr>
          <w:rFonts w:ascii="ＭＳ 明朝" w:hAnsi="Times New Roman"/>
          <w:kern w:val="0"/>
        </w:rPr>
      </w:pPr>
      <w:r w:rsidRPr="006B79F7">
        <w:rPr>
          <w:rFonts w:ascii="ＭＳ 明朝" w:hAnsi="Times New Roman" w:cs="ＭＳ 明朝" w:hint="eastAsia"/>
          <w:kern w:val="0"/>
        </w:rPr>
        <w:t>自動車運転代行業の業務の適正な運営を確保し、交通の安全及び利用者の保護を図るため、自動車運転代行業者に対し、立入検査等を行うほか、無認定営業、損害賠償措置義務違反、無免許運転等の違法行為の厳正な取締りを実施する。</w:t>
      </w:r>
    </w:p>
    <w:p w14:paraId="258540A5" w14:textId="77777777" w:rsidR="006B79F7" w:rsidRPr="006B79F7" w:rsidRDefault="006B79F7" w:rsidP="006B79F7">
      <w:pPr>
        <w:ind w:leftChars="200" w:left="660" w:hangingChars="100" w:hanging="220"/>
        <w:rPr>
          <w:rFonts w:ascii="ＭＳ 明朝" w:hAnsi="ＭＳ 明朝"/>
        </w:rPr>
      </w:pPr>
      <w:r w:rsidRPr="006B79F7">
        <w:rPr>
          <w:rFonts w:ascii="ＭＳ 明朝" w:hAnsi="ＭＳ 明朝" w:hint="eastAsia"/>
        </w:rPr>
        <w:t>ケ　自動車運送事業等に従事する運転者に対する適性診断の充実</w:t>
      </w:r>
    </w:p>
    <w:p w14:paraId="040DBA89"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rPr>
        <w:t>自動車運送事業等に従事する運転者に対する適性診断については</w:t>
      </w:r>
      <w:r w:rsidRPr="006B79F7">
        <w:rPr>
          <w:rFonts w:ascii="ＭＳ 明朝" w:hAnsi="ＭＳ 明朝" w:hint="eastAsia"/>
        </w:rPr>
        <w:t>、</w:t>
      </w:r>
      <w:r w:rsidRPr="006B79F7">
        <w:rPr>
          <w:rFonts w:ascii="ＭＳ 明朝" w:hAnsi="ＭＳ 明朝"/>
        </w:rPr>
        <w:t>自動車運送</w:t>
      </w:r>
      <w:r w:rsidRPr="006B79F7">
        <w:rPr>
          <w:rFonts w:ascii="ＭＳ 明朝" w:hAnsi="ＭＳ 明朝"/>
        </w:rPr>
        <w:lastRenderedPageBreak/>
        <w:t>事業等の安全を確保するため</w:t>
      </w:r>
      <w:r w:rsidRPr="006B79F7">
        <w:rPr>
          <w:rFonts w:ascii="ＭＳ 明朝" w:hAnsi="ＭＳ 明朝" w:hint="eastAsia"/>
        </w:rPr>
        <w:t>、</w:t>
      </w:r>
      <w:r w:rsidRPr="006B79F7">
        <w:rPr>
          <w:rFonts w:ascii="ＭＳ 明朝" w:hAnsi="ＭＳ 明朝"/>
        </w:rPr>
        <w:t>事業者に対し</w:t>
      </w:r>
      <w:r w:rsidRPr="006B79F7">
        <w:rPr>
          <w:rFonts w:ascii="ＭＳ 明朝" w:hAnsi="ＭＳ 明朝" w:hint="eastAsia"/>
        </w:rPr>
        <w:t>、</w:t>
      </w:r>
      <w:r w:rsidRPr="006B79F7">
        <w:rPr>
          <w:rFonts w:ascii="ＭＳ 明朝" w:hAnsi="ＭＳ 明朝"/>
        </w:rPr>
        <w:t>高齢運転者等に受診させるよう義務付けるとともに</w:t>
      </w:r>
      <w:r w:rsidRPr="006B79F7">
        <w:rPr>
          <w:rFonts w:ascii="ＭＳ 明朝" w:hAnsi="ＭＳ 明朝" w:hint="eastAsia"/>
        </w:rPr>
        <w:t>、</w:t>
      </w:r>
      <w:r w:rsidRPr="006B79F7">
        <w:rPr>
          <w:rFonts w:ascii="ＭＳ 明朝" w:hAnsi="ＭＳ 明朝"/>
        </w:rPr>
        <w:t>受診の環境を整えるため</w:t>
      </w:r>
      <w:r w:rsidRPr="006B79F7">
        <w:rPr>
          <w:rFonts w:ascii="ＭＳ 明朝" w:hAnsi="ＭＳ 明朝" w:hint="eastAsia"/>
        </w:rPr>
        <w:t>、</w:t>
      </w:r>
      <w:r w:rsidRPr="006B79F7">
        <w:rPr>
          <w:rFonts w:ascii="ＭＳ 明朝" w:hAnsi="ＭＳ 明朝"/>
        </w:rPr>
        <w:t>適性診断実施の認定基準</w:t>
      </w:r>
      <w:r w:rsidRPr="006B79F7">
        <w:rPr>
          <w:rFonts w:ascii="ＭＳ 明朝" w:hAnsi="ＭＳ 明朝" w:hint="eastAsia"/>
        </w:rPr>
        <w:t>の見直しを検討するなど、</w:t>
      </w:r>
      <w:r w:rsidRPr="006B79F7">
        <w:rPr>
          <w:rFonts w:ascii="ＭＳ 明朝" w:hAnsi="ＭＳ 明朝"/>
        </w:rPr>
        <w:t>引き続き</w:t>
      </w:r>
      <w:r w:rsidRPr="006B79F7">
        <w:rPr>
          <w:rFonts w:ascii="ＭＳ 明朝" w:hAnsi="ＭＳ 明朝" w:hint="eastAsia"/>
        </w:rPr>
        <w:t>、</w:t>
      </w:r>
      <w:r w:rsidRPr="006B79F7">
        <w:rPr>
          <w:rFonts w:ascii="ＭＳ 明朝" w:hAnsi="ＭＳ 明朝"/>
        </w:rPr>
        <w:t>適性診断の実施者への民間参入を促進する。</w:t>
      </w:r>
    </w:p>
    <w:p w14:paraId="1DB9BCEA"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コ　危険な運転者の早期排除</w:t>
      </w:r>
    </w:p>
    <w:p w14:paraId="799117C0"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行政処分制度の適正かつ迅速な運用により長期未執行者の解消に努めるほか</w:t>
      </w:r>
      <w:r w:rsidRPr="006B79F7">
        <w:rPr>
          <w:rFonts w:ascii="ＭＳ 明朝" w:hAnsi="ＭＳ 明朝"/>
        </w:rPr>
        <w:t>、自動車等の</w:t>
      </w:r>
      <w:r w:rsidRPr="006B79F7">
        <w:rPr>
          <w:rFonts w:ascii="ＭＳ 明朝" w:hAnsi="ＭＳ 明朝" w:hint="eastAsia"/>
        </w:rPr>
        <w:t>安全な</w:t>
      </w:r>
      <w:r w:rsidRPr="006B79F7">
        <w:rPr>
          <w:rFonts w:ascii="ＭＳ 明朝" w:hAnsi="ＭＳ 明朝"/>
        </w:rPr>
        <w:t>運転に支障を及ぼ</w:t>
      </w:r>
      <w:r w:rsidRPr="006B79F7">
        <w:rPr>
          <w:rFonts w:ascii="ＭＳ 明朝" w:hAnsi="ＭＳ 明朝" w:hint="eastAsia"/>
        </w:rPr>
        <w:t>す</w:t>
      </w:r>
      <w:r w:rsidRPr="006B79F7">
        <w:rPr>
          <w:rFonts w:ascii="ＭＳ 明朝" w:hAnsi="ＭＳ 明朝"/>
        </w:rPr>
        <w:t>おそれがある病気等</w:t>
      </w:r>
      <w:r w:rsidRPr="006B79F7">
        <w:rPr>
          <w:rFonts w:ascii="ＭＳ 明朝" w:hAnsi="ＭＳ 明朝" w:hint="eastAsia"/>
        </w:rPr>
        <w:t>に</w:t>
      </w:r>
      <w:r w:rsidRPr="006B79F7">
        <w:rPr>
          <w:rFonts w:ascii="ＭＳ 明朝" w:hAnsi="ＭＳ 明朝"/>
        </w:rPr>
        <w:t>かかっていると疑われる者</w:t>
      </w:r>
      <w:r w:rsidRPr="006B79F7">
        <w:rPr>
          <w:rFonts w:ascii="ＭＳ 明朝" w:hAnsi="ＭＳ 明朝" w:hint="eastAsia"/>
        </w:rPr>
        <w:t>等に</w:t>
      </w:r>
      <w:r w:rsidRPr="006B79F7">
        <w:rPr>
          <w:rFonts w:ascii="ＭＳ 明朝" w:hAnsi="ＭＳ 明朝"/>
        </w:rPr>
        <w:t>対する臨時適性検査</w:t>
      </w:r>
      <w:r w:rsidRPr="006B79F7">
        <w:rPr>
          <w:rFonts w:ascii="ＭＳ 明朝" w:hAnsi="ＭＳ 明朝" w:hint="eastAsia"/>
        </w:rPr>
        <w:t>等</w:t>
      </w:r>
      <w:r w:rsidRPr="006B79F7">
        <w:rPr>
          <w:rFonts w:ascii="ＭＳ 明朝" w:hAnsi="ＭＳ 明朝"/>
        </w:rPr>
        <w:t>の迅速</w:t>
      </w:r>
      <w:r w:rsidRPr="006B79F7">
        <w:rPr>
          <w:rFonts w:ascii="ＭＳ 明朝" w:hAnsi="ＭＳ 明朝" w:hint="eastAsia"/>
        </w:rPr>
        <w:t>・</w:t>
      </w:r>
      <w:r w:rsidRPr="006B79F7">
        <w:rPr>
          <w:rFonts w:ascii="ＭＳ 明朝" w:hAnsi="ＭＳ 明朝"/>
        </w:rPr>
        <w:t>的確な実施に努める</w:t>
      </w:r>
      <w:r w:rsidRPr="006B79F7">
        <w:rPr>
          <w:rFonts w:ascii="ＭＳ 明朝" w:hAnsi="ＭＳ 明朝" w:hint="eastAsia"/>
        </w:rPr>
        <w:t>など、危険な運転者の早期排除を図る。また、仮停止制度を適切に運用し、交通死傷事故発生時における運転者に対する免許停止処分を迅速に行う。</w:t>
      </w:r>
    </w:p>
    <w:p w14:paraId="4E490A2C" w14:textId="77777777" w:rsidR="006B79F7" w:rsidRPr="006B79F7" w:rsidRDefault="006B79F7" w:rsidP="006B79F7">
      <w:pPr>
        <w:rPr>
          <w:rFonts w:ascii="ＭＳ ゴシック" w:eastAsia="ＭＳ ゴシック" w:hAnsi="ＭＳ ゴシック"/>
          <w:b/>
        </w:rPr>
      </w:pPr>
    </w:p>
    <w:p w14:paraId="631829B3"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(2) </w:t>
      </w:r>
      <w:r w:rsidRPr="006B79F7">
        <w:rPr>
          <w:rFonts w:ascii="ＭＳ ゴシック" w:eastAsia="ＭＳ ゴシック" w:hAnsi="ＭＳ ゴシック" w:hint="eastAsia"/>
          <w:b/>
          <w:u w:val="single"/>
        </w:rPr>
        <w:t>運転免許制度の改善</w:t>
      </w:r>
    </w:p>
    <w:p w14:paraId="1C1CAC9E" w14:textId="2B40287B"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県民の立場に立った運転免許業務を行うため、手続の利便性の向上等による更新負担の軽減や、交通事故被害者等の心情に沿った対応を行うとともに、増加する高齢者の免許保有者に対応し、自動車教習所等と連携し、高齢者講習、認知機能検査及び運転技能検査の受講者等の受入体制の拡充を図る。</w:t>
      </w:r>
    </w:p>
    <w:p w14:paraId="1316F1EF" w14:textId="0B6557C8" w:rsidR="006B79F7" w:rsidRPr="006B79F7" w:rsidRDefault="0071191D" w:rsidP="006B79F7">
      <w:pPr>
        <w:ind w:leftChars="200" w:left="440" w:firstLineChars="100" w:firstLine="220"/>
        <w:rPr>
          <w:rFonts w:ascii="ＭＳ 明朝" w:hAnsi="ＭＳ 明朝"/>
        </w:rPr>
      </w:pPr>
      <w:r>
        <w:rPr>
          <w:rFonts w:ascii="ＭＳ 明朝" w:hAnsi="ＭＳ 明朝" w:hint="eastAsia"/>
        </w:rPr>
        <w:t>また</w:t>
      </w:r>
      <w:r w:rsidR="006B79F7" w:rsidRPr="006B79F7">
        <w:rPr>
          <w:rFonts w:ascii="ＭＳ 明朝" w:hAnsi="ＭＳ 明朝" w:hint="eastAsia"/>
        </w:rPr>
        <w:t>、運転免許</w:t>
      </w:r>
      <w:r>
        <w:rPr>
          <w:rFonts w:ascii="ＭＳ 明朝" w:hAnsi="ＭＳ 明朝" w:hint="eastAsia"/>
        </w:rPr>
        <w:t>センター</w:t>
      </w:r>
      <w:r w:rsidR="006B79F7" w:rsidRPr="006B79F7">
        <w:rPr>
          <w:rFonts w:ascii="ＭＳ 明朝" w:hAnsi="ＭＳ 明朝" w:hint="eastAsia"/>
        </w:rPr>
        <w:t>を障害者等が利用する際の設備・資機材の整備や安全運転相談活動の充実を図る。</w:t>
      </w:r>
    </w:p>
    <w:p w14:paraId="724C0AB4"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令和７年３月に運用を開始した運転免許証とマイナンバーカードの一体化について、マイナンバーカードとの一体化手続、住所変更ワンストップサービス、住所地以外での迅速な経由地更新及びオンラインによる更新時講習の円滑な運用に努めるとともに、優良運転者等に対するオンライン講習受講等のメリットに関する周知により、交通違反及び交通事故の防止に関する意識の醸成を図る。</w:t>
      </w:r>
    </w:p>
    <w:p w14:paraId="3D92951A" w14:textId="77777777" w:rsidR="006B79F7" w:rsidRPr="006B79F7" w:rsidRDefault="006B79F7" w:rsidP="006B79F7">
      <w:pPr>
        <w:ind w:firstLineChars="100" w:firstLine="221"/>
        <w:rPr>
          <w:rFonts w:ascii="ＭＳ ゴシック" w:eastAsia="ＭＳ ゴシック" w:hAnsi="ＭＳ ゴシック"/>
          <w:b/>
          <w:bCs/>
          <w:u w:val="single"/>
        </w:rPr>
      </w:pPr>
    </w:p>
    <w:p w14:paraId="3B6EE801" w14:textId="77777777" w:rsidR="006B79F7" w:rsidRPr="006B79F7" w:rsidRDefault="006B79F7" w:rsidP="006B79F7">
      <w:pPr>
        <w:ind w:firstLineChars="100" w:firstLine="221"/>
        <w:rPr>
          <w:rFonts w:ascii="ＭＳ ゴシック" w:eastAsia="ＭＳ ゴシック" w:hAnsi="ＭＳ ゴシック"/>
          <w:b/>
          <w:bCs/>
          <w:u w:val="single"/>
        </w:rPr>
      </w:pPr>
      <w:r w:rsidRPr="006B79F7">
        <w:rPr>
          <w:rFonts w:ascii="ＭＳ ゴシック" w:eastAsia="ＭＳ ゴシック" w:hAnsi="ＭＳ ゴシック"/>
          <w:b/>
          <w:bCs/>
          <w:u w:val="single"/>
        </w:rPr>
        <w:t xml:space="preserve">(3) </w:t>
      </w:r>
      <w:r w:rsidRPr="006B79F7">
        <w:rPr>
          <w:rFonts w:ascii="ＭＳ ゴシック" w:eastAsia="ＭＳ ゴシック" w:hAnsi="ＭＳ ゴシック" w:hint="eastAsia"/>
          <w:b/>
          <w:bCs/>
          <w:u w:val="single"/>
        </w:rPr>
        <w:t>自動運転等の安全の確保と支援</w:t>
      </w:r>
    </w:p>
    <w:p w14:paraId="28C734DF"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ア　特定自動運行許可制度の適正かつ円滑な運用等</w:t>
      </w:r>
    </w:p>
    <w:p w14:paraId="7D4425ED"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特定自動運行の許可に係る審査内容や手続等の明確化等の取組、特定自動運行実施者に対する立入検査の実施等により、特定自動運行許可制度の適正かつ円滑な運用を図る。また、安全で円滑な公道実証実験のため、ガイドラインや道路使用許可制度の適正な運用と事業者に対する周知を図る。</w:t>
      </w:r>
    </w:p>
    <w:p w14:paraId="3A6FE9E9" w14:textId="77777777" w:rsidR="006B79F7" w:rsidRPr="006B79F7" w:rsidRDefault="006B79F7" w:rsidP="006B79F7">
      <w:pPr>
        <w:rPr>
          <w:rFonts w:ascii="ＭＳ 明朝" w:hAnsi="ＭＳ 明朝"/>
        </w:rPr>
      </w:pPr>
      <w:r w:rsidRPr="006B79F7">
        <w:rPr>
          <w:rFonts w:ascii="ＭＳ 明朝" w:hAnsi="ＭＳ 明朝" w:hint="eastAsia"/>
        </w:rPr>
        <w:t xml:space="preserve">　　イ　自動運転サービス支援道の整備</w:t>
      </w:r>
    </w:p>
    <w:p w14:paraId="726D7060" w14:textId="77777777" w:rsidR="006B79F7" w:rsidRPr="006B79F7" w:rsidRDefault="006B79F7" w:rsidP="006B79F7">
      <w:pPr>
        <w:ind w:left="660" w:hangingChars="300" w:hanging="660"/>
        <w:rPr>
          <w:rFonts w:ascii="ＭＳ 明朝" w:hAnsi="ＭＳ 明朝"/>
        </w:rPr>
      </w:pPr>
      <w:r w:rsidRPr="006B79F7">
        <w:rPr>
          <w:rFonts w:ascii="ＭＳ 明朝" w:hAnsi="ＭＳ 明朝" w:hint="eastAsia"/>
        </w:rPr>
        <w:t xml:space="preserve">　　　　自動運転サービス支援道における自動運転車優先レーンの設置等の取組を推進する。</w:t>
      </w:r>
    </w:p>
    <w:p w14:paraId="6B7CFFD2"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ウ　遠隔操作型小型車の安全な運行の支援</w:t>
      </w:r>
    </w:p>
    <w:p w14:paraId="356EF953" w14:textId="77777777" w:rsidR="006B79F7" w:rsidRPr="006B79F7" w:rsidRDefault="006B79F7" w:rsidP="006B79F7">
      <w:pPr>
        <w:ind w:leftChars="200" w:left="660" w:hangingChars="100" w:hanging="220"/>
        <w:rPr>
          <w:rFonts w:ascii="ＭＳ 明朝" w:hAnsi="ＭＳ 明朝"/>
        </w:rPr>
      </w:pPr>
      <w:r w:rsidRPr="006B79F7">
        <w:rPr>
          <w:rFonts w:ascii="ＭＳ 明朝" w:hAnsi="ＭＳ 明朝" w:hint="eastAsia"/>
        </w:rPr>
        <w:t xml:space="preserve">　　遠隔操作型小型車の届出制度の周知や使用者に対する立入検査の実施等により、道路における危険を防止するとともに届出制度の適正かつ円滑な運用を図る。</w:t>
      </w:r>
    </w:p>
    <w:p w14:paraId="7D5FBD7D"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また、遠隔操作型小型車の安全で円滑な公道実証実験のため、道路使用許可の 適正な運用と事業者に対する周知を図る。</w:t>
      </w:r>
    </w:p>
    <w:p w14:paraId="5CF56A88" w14:textId="77777777" w:rsidR="006B79F7" w:rsidRPr="006B79F7" w:rsidRDefault="006B79F7" w:rsidP="006B79F7">
      <w:pPr>
        <w:rPr>
          <w:rFonts w:ascii="ＭＳ ゴシック" w:eastAsia="ＭＳ ゴシック" w:hAnsi="ＭＳ ゴシック"/>
          <w:b/>
          <w:u w:val="single"/>
        </w:rPr>
      </w:pPr>
    </w:p>
    <w:p w14:paraId="4E04C2A4"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(4) </w:t>
      </w:r>
      <w:r w:rsidRPr="006B79F7">
        <w:rPr>
          <w:rFonts w:ascii="ＭＳ ゴシック" w:eastAsia="ＭＳ ゴシック" w:hAnsi="ＭＳ ゴシック" w:hint="eastAsia"/>
          <w:b/>
          <w:u w:val="single"/>
        </w:rPr>
        <w:t>安全運転管理の推進</w:t>
      </w:r>
    </w:p>
    <w:p w14:paraId="27ABE240"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rPr>
        <w:lastRenderedPageBreak/>
        <w:t>安全運転管理者及び副安全運転管理者</w:t>
      </w:r>
      <w:r w:rsidRPr="006B79F7">
        <w:rPr>
          <w:rFonts w:ascii="ＭＳ 明朝" w:hAnsi="ＭＳ 明朝" w:hint="eastAsia"/>
        </w:rPr>
        <w:t>（以下「安全運転管理者等」という。）</w:t>
      </w:r>
      <w:r w:rsidRPr="006B79F7">
        <w:rPr>
          <w:rFonts w:ascii="ＭＳ 明朝" w:hAnsi="ＭＳ 明朝"/>
        </w:rPr>
        <w:t>に対する講習</w:t>
      </w:r>
      <w:r w:rsidRPr="006B79F7">
        <w:rPr>
          <w:rFonts w:ascii="ＭＳ 明朝" w:hAnsi="ＭＳ 明朝" w:hint="eastAsia"/>
        </w:rPr>
        <w:t>の充実等</w:t>
      </w:r>
      <w:r w:rsidRPr="006B79F7">
        <w:rPr>
          <w:rFonts w:ascii="ＭＳ 明朝" w:hAnsi="ＭＳ 明朝"/>
        </w:rPr>
        <w:t>により、これらの者の資質及び安全意識</w:t>
      </w:r>
      <w:r w:rsidRPr="006B79F7">
        <w:rPr>
          <w:rFonts w:ascii="ＭＳ 明朝" w:hAnsi="ＭＳ 明朝" w:hint="eastAsia"/>
        </w:rPr>
        <w:t>の</w:t>
      </w:r>
      <w:r w:rsidRPr="006B79F7">
        <w:rPr>
          <w:rFonts w:ascii="ＭＳ 明朝" w:hAnsi="ＭＳ 明朝"/>
        </w:rPr>
        <w:t>向上</w:t>
      </w:r>
      <w:r w:rsidRPr="006B79F7">
        <w:rPr>
          <w:rFonts w:ascii="ＭＳ 明朝" w:hAnsi="ＭＳ 明朝" w:hint="eastAsia"/>
        </w:rPr>
        <w:t>を図る</w:t>
      </w:r>
      <w:r w:rsidRPr="006B79F7">
        <w:rPr>
          <w:rFonts w:ascii="ＭＳ 明朝" w:hAnsi="ＭＳ 明朝"/>
        </w:rPr>
        <w:t>とともに、</w:t>
      </w:r>
      <w:r w:rsidRPr="006B79F7">
        <w:rPr>
          <w:rFonts w:ascii="ＭＳ 明朝" w:hAnsi="ＭＳ 明朝" w:hint="eastAsia"/>
        </w:rPr>
        <w:t>令和５年</w:t>
      </w:r>
      <w:r w:rsidRPr="006B79F7">
        <w:rPr>
          <w:rFonts w:ascii="ＭＳ 明朝" w:hAnsi="ＭＳ 明朝"/>
        </w:rPr>
        <w:t>12</w:t>
      </w:r>
      <w:r w:rsidRPr="006B79F7">
        <w:rPr>
          <w:rFonts w:ascii="ＭＳ 明朝" w:hAnsi="ＭＳ 明朝" w:hint="eastAsia"/>
        </w:rPr>
        <w:t>月から実施されることとなった安全運転管理者による運転者に対する運転前後におけるアルコール検知器を用いた酒気帯びの有無の確認等の義務が確実に履行され、また</w:t>
      </w:r>
      <w:r w:rsidRPr="006B79F7">
        <w:rPr>
          <w:rFonts w:ascii="ＭＳ 明朝" w:hAnsi="ＭＳ 明朝"/>
        </w:rPr>
        <w:t>、交通安全教育指針に基づいた交通安全教育が適切に行われるよう安全運転管理者等を指導する。</w:t>
      </w:r>
    </w:p>
    <w:p w14:paraId="08136E78"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rPr>
        <w:t>また、</w:t>
      </w:r>
      <w:r w:rsidRPr="006B79F7">
        <w:rPr>
          <w:rFonts w:ascii="ＭＳ 明朝" w:hAnsi="ＭＳ 明朝" w:hint="eastAsia"/>
        </w:rPr>
        <w:t>安全</w:t>
      </w:r>
      <w:r w:rsidRPr="006B79F7">
        <w:rPr>
          <w:rFonts w:ascii="ＭＳ 明朝" w:hAnsi="ＭＳ 明朝"/>
        </w:rPr>
        <w:t>運転管理者等による</w:t>
      </w:r>
      <w:r w:rsidRPr="006B79F7">
        <w:rPr>
          <w:rFonts w:ascii="ＭＳ 明朝" w:hAnsi="ＭＳ 明朝" w:hint="eastAsia"/>
        </w:rPr>
        <w:t>若年</w:t>
      </w:r>
      <w:r w:rsidRPr="006B79F7">
        <w:rPr>
          <w:rFonts w:ascii="ＭＳ 明朝" w:hAnsi="ＭＳ 明朝"/>
        </w:rPr>
        <w:t>運転者対策及び貨物自動車の安全対策</w:t>
      </w:r>
      <w:r w:rsidRPr="006B79F7">
        <w:rPr>
          <w:rFonts w:ascii="ＭＳ 明朝" w:hAnsi="ＭＳ 明朝" w:hint="eastAsia"/>
        </w:rPr>
        <w:t>の一層の</w:t>
      </w:r>
      <w:r w:rsidRPr="006B79F7">
        <w:rPr>
          <w:rFonts w:ascii="ＭＳ 明朝" w:hAnsi="ＭＳ 明朝"/>
        </w:rPr>
        <w:t>充実を図るとともに</w:t>
      </w:r>
      <w:r w:rsidRPr="006B79F7">
        <w:rPr>
          <w:rFonts w:ascii="ＭＳ 明朝" w:hAnsi="ＭＳ 明朝" w:hint="eastAsia"/>
        </w:rPr>
        <w:t>、</w:t>
      </w:r>
      <w:r w:rsidRPr="006B79F7">
        <w:rPr>
          <w:rFonts w:ascii="ＭＳ 明朝" w:hAnsi="ＭＳ 明朝"/>
        </w:rPr>
        <w:t>安全運転管理者等の未選任事業所の一掃を図り、安全運転管理業務</w:t>
      </w:r>
      <w:r w:rsidRPr="006B79F7">
        <w:rPr>
          <w:rFonts w:ascii="ＭＳ 明朝" w:hAnsi="ＭＳ 明朝" w:hint="eastAsia"/>
        </w:rPr>
        <w:t>が確実に実施されるよう、指導を行う</w:t>
      </w:r>
      <w:r w:rsidRPr="006B79F7">
        <w:rPr>
          <w:rFonts w:ascii="ＭＳ 明朝" w:hAnsi="ＭＳ 明朝"/>
        </w:rPr>
        <w:t>。</w:t>
      </w:r>
    </w:p>
    <w:p w14:paraId="6C81B46D"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rPr>
        <w:t>さらに、事業活動に関してなされた道路交通法違反等についての使用者等への通報制度を十分活用するとともに、使用者、安全運転管理者等による下命、容認違反等については、使用者等の責任追及を徹底し適正な運転管理を図る。</w:t>
      </w:r>
    </w:p>
    <w:p w14:paraId="46F3BAB3"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事業活動に伴う交通事故防止を更に促進するため、ドライブレコーダー、デジタル式運行記録計等（以下「ドライブレコーダー等」という。）の安全運転の確保に資する車載機器の普及促進に努めるとともに、ドライブレコーダー等によって得られた映像を元に、身近な道路に潜む危険や、日頃の運転行動の問題点等の自覚を促す交通安全教育や安全運転管理への活用方法について周知を図る。</w:t>
      </w:r>
    </w:p>
    <w:p w14:paraId="0F4E3DAC" w14:textId="77777777" w:rsidR="006B79F7" w:rsidRPr="006B79F7" w:rsidRDefault="006B79F7" w:rsidP="006B79F7">
      <w:pPr>
        <w:rPr>
          <w:rFonts w:ascii="ＭＳ ゴシック" w:eastAsia="ＭＳ ゴシック" w:hAnsi="ＭＳ ゴシック"/>
          <w:b/>
        </w:rPr>
      </w:pPr>
    </w:p>
    <w:p w14:paraId="47A09E64"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(5) </w:t>
      </w:r>
      <w:r w:rsidRPr="006B79F7">
        <w:rPr>
          <w:rFonts w:ascii="ＭＳ ゴシック" w:eastAsia="ＭＳ ゴシック" w:hAnsi="ＭＳ ゴシック" w:hint="eastAsia"/>
          <w:b/>
          <w:u w:val="single"/>
        </w:rPr>
        <w:t>事業用自動車の安全プラン等に基づく安全対策の推進</w:t>
      </w:r>
    </w:p>
    <w:p w14:paraId="77E930ED"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事業用自動車の交通事故死者数・重傷者数・人身事故件数・飲酒運転件数の削減等を</w:t>
      </w:r>
      <w:bookmarkStart w:id="41" w:name="_Hlk208935740"/>
      <w:r w:rsidRPr="006B79F7">
        <w:rPr>
          <w:rFonts w:ascii="ＭＳ 明朝" w:hAnsi="ＭＳ 明朝" w:hint="eastAsia"/>
        </w:rPr>
        <w:t>目標と</w:t>
      </w:r>
      <w:bookmarkEnd w:id="41"/>
      <w:r w:rsidRPr="006B79F7">
        <w:rPr>
          <w:rFonts w:ascii="ＭＳ 明朝" w:hAnsi="ＭＳ 明朝" w:hint="eastAsia"/>
        </w:rPr>
        <w:t>する事業用自動車総合安全プランに基づき、関係者（行政、事業者、利用者）が一体となり総合的な取組を推進する。</w:t>
      </w:r>
    </w:p>
    <w:p w14:paraId="4806E2B1"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ア　運輸安全マネジメント等を通じた安全体質の確立</w:t>
      </w:r>
    </w:p>
    <w:p w14:paraId="4B337E09"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rPr>
        <w:t>事業者の安全管理体制の構築・改善状況を国が確認する運輸安全マネジメント評価を</w:t>
      </w:r>
      <w:r w:rsidRPr="006B79F7">
        <w:rPr>
          <w:rFonts w:ascii="ＭＳ 明朝" w:hAnsi="ＭＳ 明朝" w:hint="eastAsia"/>
        </w:rPr>
        <w:t>引き続き実施する</w:t>
      </w:r>
      <w:r w:rsidRPr="006B79F7">
        <w:rPr>
          <w:rFonts w:ascii="ＭＳ 明朝" w:hAnsi="ＭＳ 明朝"/>
        </w:rPr>
        <w:t>。</w:t>
      </w:r>
      <w:r w:rsidRPr="006B79F7">
        <w:rPr>
          <w:rFonts w:ascii="ＭＳ 明朝" w:hAnsi="ＭＳ 明朝" w:hint="eastAsia"/>
        </w:rPr>
        <w:t>また、</w:t>
      </w:r>
      <w:r w:rsidRPr="006B79F7">
        <w:rPr>
          <w:rFonts w:ascii="ＭＳ 明朝" w:hAnsi="ＭＳ 明朝"/>
        </w:rPr>
        <w:t>運輸安全マネジメント評価</w:t>
      </w:r>
      <w:r w:rsidRPr="006B79F7">
        <w:rPr>
          <w:rFonts w:ascii="ＭＳ 明朝" w:hAnsi="ＭＳ 明朝" w:hint="eastAsia"/>
        </w:rPr>
        <w:t>を通じて、運輸事業者による防災意識の向上及び事前対策の強化等を図り、運輸防災マネジメントの取組を強化するとともに、感染症による影響を踏まえた運輸事業者の安全に係る取組及び</w:t>
      </w:r>
      <w:r w:rsidRPr="006B79F7">
        <w:rPr>
          <w:rFonts w:ascii="ＭＳ 明朝" w:hAnsi="ＭＳ 明朝"/>
        </w:rPr>
        <w:t>事業者による</w:t>
      </w:r>
      <w:bookmarkStart w:id="42" w:name="_Hlk206431970"/>
      <w:r w:rsidRPr="006B79F7">
        <w:rPr>
          <w:rFonts w:ascii="ＭＳ 明朝" w:hAnsi="ＭＳ 明朝"/>
        </w:rPr>
        <w:t>コンプライアンス</w:t>
      </w:r>
      <w:r w:rsidRPr="006B79F7">
        <w:rPr>
          <w:rFonts w:ascii="ＭＳ 明朝" w:hAnsi="ＭＳ 明朝" w:hint="eastAsia"/>
        </w:rPr>
        <w:t>の</w:t>
      </w:r>
      <w:r w:rsidRPr="006B79F7">
        <w:rPr>
          <w:rFonts w:ascii="ＭＳ 明朝" w:hAnsi="ＭＳ 明朝"/>
        </w:rPr>
        <w:t>徹底</w:t>
      </w:r>
      <w:r w:rsidRPr="006B79F7">
        <w:rPr>
          <w:rFonts w:ascii="ＭＳ 明朝" w:hAnsi="ＭＳ 明朝" w:hint="eastAsia"/>
        </w:rPr>
        <w:t>を</w:t>
      </w:r>
      <w:r w:rsidRPr="006B79F7">
        <w:rPr>
          <w:rFonts w:ascii="ＭＳ 明朝" w:hAnsi="ＭＳ 明朝"/>
        </w:rPr>
        <w:t>意識付け</w:t>
      </w:r>
      <w:r w:rsidRPr="006B79F7">
        <w:rPr>
          <w:rFonts w:ascii="ＭＳ 明朝" w:hAnsi="ＭＳ 明朝" w:hint="eastAsia"/>
        </w:rPr>
        <w:t>る</w:t>
      </w:r>
      <w:r w:rsidRPr="006B79F7">
        <w:rPr>
          <w:rFonts w:ascii="ＭＳ 明朝" w:hAnsi="ＭＳ 明朝"/>
        </w:rPr>
        <w:t>取組を的確に確認する</w:t>
      </w:r>
      <w:r w:rsidRPr="006B79F7">
        <w:rPr>
          <w:rFonts w:ascii="ＭＳ 明朝" w:hAnsi="ＭＳ 明朝" w:hint="eastAsia"/>
        </w:rPr>
        <w:t>。</w:t>
      </w:r>
    </w:p>
    <w:bookmarkEnd w:id="42"/>
    <w:p w14:paraId="11770207"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rPr>
        <w:t>また</w:t>
      </w:r>
      <w:r w:rsidRPr="006B79F7">
        <w:rPr>
          <w:rFonts w:ascii="ＭＳ 明朝" w:hAnsi="ＭＳ 明朝" w:hint="eastAsia"/>
        </w:rPr>
        <w:t>、</w:t>
      </w:r>
      <w:r w:rsidRPr="006B79F7">
        <w:rPr>
          <w:rFonts w:ascii="ＭＳ 明朝" w:hAnsi="ＭＳ 明朝"/>
        </w:rPr>
        <w:t>事業者の安全意識の</w:t>
      </w:r>
      <w:r w:rsidRPr="006B79F7">
        <w:rPr>
          <w:rFonts w:ascii="ＭＳ 明朝" w:hAnsi="ＭＳ 明朝" w:hint="eastAsia"/>
        </w:rPr>
        <w:t>向上</w:t>
      </w:r>
      <w:r w:rsidRPr="006B79F7">
        <w:rPr>
          <w:rFonts w:ascii="ＭＳ 明朝" w:hAnsi="ＭＳ 明朝"/>
        </w:rPr>
        <w:t>を図るため</w:t>
      </w:r>
      <w:r w:rsidRPr="006B79F7">
        <w:rPr>
          <w:rFonts w:ascii="ＭＳ 明朝" w:hAnsi="ＭＳ 明朝" w:hint="eastAsia"/>
        </w:rPr>
        <w:t>、</w:t>
      </w:r>
      <w:r w:rsidRPr="006B79F7">
        <w:rPr>
          <w:rFonts w:ascii="ＭＳ 明朝" w:hAnsi="ＭＳ 明朝"/>
        </w:rPr>
        <w:t>メールマガジン「事業用自動車安全通信」</w:t>
      </w:r>
      <w:r w:rsidRPr="006B79F7">
        <w:rPr>
          <w:rFonts w:ascii="ＭＳ 明朝" w:hAnsi="ＭＳ 明朝" w:hint="eastAsia"/>
        </w:rPr>
        <w:t>や「自動車総合安全情報」ホームページ</w:t>
      </w:r>
      <w:r w:rsidRPr="006B79F7">
        <w:rPr>
          <w:rFonts w:ascii="ＭＳ 明朝" w:hAnsi="ＭＳ 明朝"/>
        </w:rPr>
        <w:t>により</w:t>
      </w:r>
      <w:r w:rsidRPr="006B79F7">
        <w:rPr>
          <w:rFonts w:ascii="ＭＳ 明朝" w:hAnsi="ＭＳ 明朝" w:hint="eastAsia"/>
        </w:rPr>
        <w:t>、</w:t>
      </w:r>
      <w:r w:rsidRPr="006B79F7">
        <w:rPr>
          <w:rFonts w:ascii="ＭＳ 明朝" w:hAnsi="ＭＳ 明朝"/>
        </w:rPr>
        <w:t>事業者に事業用自動車による重大事故発生状況</w:t>
      </w:r>
      <w:r w:rsidRPr="006B79F7">
        <w:rPr>
          <w:rFonts w:ascii="ＭＳ 明朝" w:hAnsi="ＭＳ 明朝" w:hint="eastAsia"/>
        </w:rPr>
        <w:t>、</w:t>
      </w:r>
      <w:r w:rsidRPr="006B79F7">
        <w:rPr>
          <w:rFonts w:ascii="ＭＳ 明朝" w:hAnsi="ＭＳ 明朝"/>
        </w:rPr>
        <w:t>事業用自動車に係る各種安全対策等の情報を引き続き提供する</w:t>
      </w:r>
      <w:r w:rsidRPr="006B79F7">
        <w:rPr>
          <w:rFonts w:ascii="ＭＳ 明朝" w:hAnsi="ＭＳ 明朝" w:hint="eastAsia"/>
        </w:rPr>
        <w:t>とともに、外部専門家等の活用による事故防止コンサルティング実施に対して支援するなど、社内での安全教育の充実を図る</w:t>
      </w:r>
      <w:r w:rsidRPr="006B79F7">
        <w:rPr>
          <w:rFonts w:ascii="ＭＳ 明朝" w:hAnsi="ＭＳ 明朝"/>
        </w:rPr>
        <w:t>。</w:t>
      </w:r>
    </w:p>
    <w:p w14:paraId="1D958975"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イ　運行管理未実施、飲酒運転等悪質な法令違反の根絶</w:t>
      </w:r>
    </w:p>
    <w:p w14:paraId="0CC708DA" w14:textId="29DBE54B"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平成28年に発生した、軽井沢スキーバス事故のような悲惨な交通事故を二度と起こさないため、</w:t>
      </w:r>
      <w:r w:rsidR="00651EF8">
        <w:rPr>
          <w:rFonts w:ascii="ＭＳ 明朝" w:hAnsi="ＭＳ 明朝" w:hint="eastAsia"/>
        </w:rPr>
        <w:t>県</w:t>
      </w:r>
      <w:r w:rsidRPr="006B79F7">
        <w:rPr>
          <w:rFonts w:ascii="ＭＳ 明朝" w:hAnsi="ＭＳ 明朝" w:hint="eastAsia"/>
        </w:rPr>
        <w:t>及び運送事業者を始めとした関係者による輸送の安全に向けた意識の醸成や啓発を新たに継続的に取り組む。</w:t>
      </w:r>
    </w:p>
    <w:p w14:paraId="4AAB4147" w14:textId="75714378"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また、悪質な事業者が利益を得るといったモラルハザードを生じさせないよう、</w:t>
      </w:r>
      <w:r w:rsidRPr="006B79F7">
        <w:rPr>
          <w:rFonts w:ascii="ＭＳ 明朝" w:hAnsi="ＭＳ 明朝" w:hint="eastAsia"/>
        </w:rPr>
        <w:lastRenderedPageBreak/>
        <w:t>運行管理未実施、改善基準告示違反や飲酒運転等悪質な法令違反を根絶するためにも、</w:t>
      </w:r>
      <w:r w:rsidR="00651EF8">
        <w:rPr>
          <w:rFonts w:ascii="ＭＳ 明朝" w:hAnsi="ＭＳ 明朝" w:hint="eastAsia"/>
        </w:rPr>
        <w:t>県</w:t>
      </w:r>
      <w:r w:rsidRPr="006B79F7">
        <w:rPr>
          <w:rFonts w:ascii="ＭＳ 明朝" w:hAnsi="ＭＳ 明朝" w:hint="eastAsia"/>
        </w:rPr>
        <w:t>の監査体制を充実させる等、悪質事業者に対する監査を強力に実施していく。</w:t>
      </w:r>
    </w:p>
    <w:p w14:paraId="26F40F78"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rPr>
        <w:t>点呼時にアルコール検知器を使用した酒気帯びの有無の確認を徹底するよう指導するとともに</w:t>
      </w:r>
      <w:r w:rsidRPr="006B79F7">
        <w:rPr>
          <w:rFonts w:ascii="ＭＳ 明朝" w:hAnsi="ＭＳ 明朝" w:hint="eastAsia"/>
        </w:rPr>
        <w:t>、飲酒運転を防止するための具体的な取組やアルコールが身体に及ぼす影響等を分かりやすくまとめたほか、アルコール依存傾向の強い運転者に関する症状の把握や治療の必要性について記載した「自動車運送事業者における飲酒運転防止マニュアル」の周知、常習飲酒者に対するスクリーニング検査の普及促進を図り、</w:t>
      </w:r>
      <w:r w:rsidRPr="006B79F7">
        <w:rPr>
          <w:rFonts w:ascii="ＭＳ 明朝" w:hAnsi="ＭＳ 明朝"/>
        </w:rPr>
        <w:t>事業者における飲酒運転ゼロを目指す。</w:t>
      </w:r>
      <w:r w:rsidRPr="006B79F7">
        <w:rPr>
          <w:rFonts w:ascii="ＭＳ 明朝" w:hAnsi="ＭＳ 明朝" w:hint="eastAsia"/>
        </w:rPr>
        <w:t>また、薬物使用による運行の根絶に向け啓発を続ける。</w:t>
      </w:r>
    </w:p>
    <w:p w14:paraId="7C023DCA"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さらに、スマートフォンの画面を注視したり、携帯電話で通話したりしながら運転する「ながらスマホ」、他の車両の通行を妨害し、重大な交通事故にもつながる「あおり運転」といった迷惑運転</w:t>
      </w:r>
      <w:r w:rsidRPr="006B79F7">
        <w:rPr>
          <w:rFonts w:ascii="ＭＳ 明朝" w:hAnsi="ＭＳ 明朝"/>
        </w:rPr>
        <w:t>について</w:t>
      </w:r>
      <w:r w:rsidRPr="006B79F7">
        <w:rPr>
          <w:rFonts w:ascii="ＭＳ 明朝" w:hAnsi="ＭＳ 明朝" w:hint="eastAsia"/>
        </w:rPr>
        <w:t>、</w:t>
      </w:r>
      <w:r w:rsidRPr="006B79F7">
        <w:rPr>
          <w:rFonts w:ascii="ＭＳ 明朝" w:hAnsi="ＭＳ 明朝"/>
        </w:rPr>
        <w:t>運転者に対する指導・監督を</w:t>
      </w:r>
      <w:r w:rsidRPr="006B79F7">
        <w:rPr>
          <w:rFonts w:ascii="ＭＳ 明朝" w:hAnsi="ＭＳ 明朝" w:hint="eastAsia"/>
        </w:rPr>
        <w:t>実施</w:t>
      </w:r>
      <w:r w:rsidRPr="006B79F7">
        <w:rPr>
          <w:rFonts w:ascii="ＭＳ 明朝" w:hAnsi="ＭＳ 明朝"/>
        </w:rPr>
        <w:t>するよう</w:t>
      </w:r>
      <w:r w:rsidRPr="006B79F7">
        <w:rPr>
          <w:rFonts w:ascii="ＭＳ 明朝" w:hAnsi="ＭＳ 明朝" w:hint="eastAsia"/>
        </w:rPr>
        <w:t>、</w:t>
      </w:r>
      <w:r w:rsidRPr="006B79F7">
        <w:rPr>
          <w:rFonts w:ascii="ＭＳ 明朝" w:hAnsi="ＭＳ 明朝"/>
        </w:rPr>
        <w:t>事業者に対し指導を行う</w:t>
      </w:r>
      <w:r w:rsidRPr="006B79F7">
        <w:rPr>
          <w:rFonts w:ascii="ＭＳ 明朝" w:hAnsi="ＭＳ 明朝" w:hint="eastAsia"/>
        </w:rPr>
        <w:t>とともに、それに資する運転中の運転者の状況を確認できる機器の普及を促進する</w:t>
      </w:r>
      <w:r w:rsidRPr="006B79F7">
        <w:rPr>
          <w:rFonts w:ascii="ＭＳ 明朝" w:hAnsi="ＭＳ 明朝"/>
        </w:rPr>
        <w:t>。</w:t>
      </w:r>
    </w:p>
    <w:p w14:paraId="7D096E5B"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 xml:space="preserve">ウ　</w:t>
      </w:r>
      <w:r w:rsidRPr="006B79F7">
        <w:rPr>
          <w:rFonts w:ascii="ＭＳ 明朝" w:hAnsi="ＭＳ 明朝"/>
        </w:rPr>
        <w:t>ICT</w:t>
      </w:r>
      <w:r w:rsidRPr="006B79F7">
        <w:rPr>
          <w:rFonts w:ascii="ＭＳ 明朝" w:hAnsi="ＭＳ 明朝" w:hint="eastAsia"/>
        </w:rPr>
        <w:t>、先進安全自動車、自動運転等新技術の開発・普及推進</w:t>
      </w:r>
    </w:p>
    <w:p w14:paraId="6DDBA28D"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rPr>
        <w:t>事業者による</w:t>
      </w:r>
      <w:r w:rsidRPr="006B79F7">
        <w:rPr>
          <w:rFonts w:ascii="ＭＳ 明朝" w:hAnsi="ＭＳ 明朝" w:hint="eastAsia"/>
        </w:rPr>
        <w:t>交通</w:t>
      </w:r>
      <w:r w:rsidRPr="006B79F7">
        <w:rPr>
          <w:rFonts w:ascii="ＭＳ 明朝" w:hAnsi="ＭＳ 明朝"/>
        </w:rPr>
        <w:t>事故防止の取組を推進するため</w:t>
      </w:r>
      <w:r w:rsidRPr="006B79F7">
        <w:rPr>
          <w:rFonts w:ascii="ＭＳ 明朝" w:hAnsi="ＭＳ 明朝" w:hint="eastAsia"/>
        </w:rPr>
        <w:t>、ドライバー異常時対応システム等の先進安全自動車（</w:t>
      </w:r>
      <w:r w:rsidRPr="006B79F7">
        <w:rPr>
          <w:rFonts w:ascii="ＭＳ 明朝" w:hAnsi="ＭＳ 明朝"/>
        </w:rPr>
        <w:t>ASV</w:t>
      </w:r>
      <w:r w:rsidRPr="006B79F7">
        <w:rPr>
          <w:rFonts w:ascii="ＭＳ 明朝" w:hAnsi="ＭＳ 明朝"/>
          <w:vertAlign w:val="superscript"/>
        </w:rPr>
        <w:footnoteReference w:customMarkFollows="1" w:id="16"/>
        <w:t>※</w:t>
      </w:r>
      <w:r w:rsidRPr="006B79F7">
        <w:rPr>
          <w:rFonts w:ascii="ＭＳ 明朝" w:hAnsi="ＭＳ 明朝" w:hint="eastAsia"/>
        </w:rPr>
        <w:t>）装置や</w:t>
      </w:r>
      <w:r w:rsidRPr="006B79F7">
        <w:rPr>
          <w:rFonts w:ascii="ＭＳ 明朝" w:hAnsi="ＭＳ 明朝"/>
        </w:rPr>
        <w:t>運行管理に資する機器等の普及促進に努める</w:t>
      </w:r>
      <w:r w:rsidRPr="006B79F7">
        <w:rPr>
          <w:rFonts w:ascii="ＭＳ 明朝" w:hAnsi="ＭＳ 明朝" w:hint="eastAsia"/>
        </w:rPr>
        <w:t>。</w:t>
      </w:r>
    </w:p>
    <w:p w14:paraId="1DF7E10D"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rPr>
        <w:t>また</w:t>
      </w:r>
      <w:r w:rsidRPr="006B79F7">
        <w:rPr>
          <w:rFonts w:ascii="ＭＳ 明朝" w:hAnsi="ＭＳ 明朝" w:hint="eastAsia"/>
        </w:rPr>
        <w:t>、</w:t>
      </w:r>
      <w:r w:rsidRPr="006B79F7">
        <w:rPr>
          <w:rFonts w:ascii="ＭＳ 明朝" w:hAnsi="ＭＳ 明朝"/>
        </w:rPr>
        <w:t>自動車</w:t>
      </w:r>
      <w:r w:rsidRPr="006B79F7">
        <w:rPr>
          <w:rFonts w:ascii="ＭＳ 明朝" w:hAnsi="ＭＳ 明朝" w:hint="eastAsia"/>
        </w:rPr>
        <w:t>や車載器等の通信システムにより</w:t>
      </w:r>
      <w:r w:rsidRPr="006B79F7">
        <w:rPr>
          <w:rFonts w:ascii="ＭＳ 明朝" w:hAnsi="ＭＳ 明朝"/>
        </w:rPr>
        <w:t>取得</w:t>
      </w:r>
      <w:r w:rsidRPr="006B79F7">
        <w:rPr>
          <w:rFonts w:ascii="ＭＳ 明朝" w:hAnsi="ＭＳ 明朝" w:hint="eastAsia"/>
        </w:rPr>
        <w:t>し</w:t>
      </w:r>
      <w:r w:rsidRPr="006B79F7">
        <w:rPr>
          <w:rFonts w:ascii="ＭＳ 明朝" w:hAnsi="ＭＳ 明朝"/>
        </w:rPr>
        <w:t>た運転情報や</w:t>
      </w:r>
      <w:r w:rsidRPr="006B79F7">
        <w:rPr>
          <w:rFonts w:ascii="ＭＳ 明朝" w:hAnsi="ＭＳ 明朝" w:hint="eastAsia"/>
        </w:rPr>
        <w:t>、</w:t>
      </w:r>
      <w:r w:rsidRPr="006B79F7">
        <w:rPr>
          <w:rFonts w:ascii="ＭＳ 明朝" w:hAnsi="ＭＳ 明朝"/>
        </w:rPr>
        <w:t>車両と車載機器</w:t>
      </w:r>
      <w:r w:rsidRPr="006B79F7">
        <w:rPr>
          <w:rFonts w:ascii="ＭＳ 明朝" w:hAnsi="ＭＳ 明朝" w:hint="eastAsia"/>
        </w:rPr>
        <w:t>、</w:t>
      </w:r>
      <w:r w:rsidRPr="006B79F7">
        <w:rPr>
          <w:rFonts w:ascii="ＭＳ 明朝" w:hAnsi="ＭＳ 明朝"/>
        </w:rPr>
        <w:t>ヘルスケア機器等を連携させた</w:t>
      </w:r>
      <w:r w:rsidRPr="006B79F7">
        <w:rPr>
          <w:rFonts w:ascii="ＭＳ 明朝" w:hAnsi="ＭＳ 明朝" w:hint="eastAsia"/>
        </w:rPr>
        <w:t>総合的データを活用した</w:t>
      </w:r>
      <w:r w:rsidRPr="006B79F7">
        <w:rPr>
          <w:rFonts w:ascii="ＭＳ 明朝" w:hAnsi="ＭＳ 明朝"/>
        </w:rPr>
        <w:t>システム</w:t>
      </w:r>
      <w:r w:rsidRPr="006B79F7">
        <w:rPr>
          <w:rFonts w:ascii="ＭＳ 明朝" w:hAnsi="ＭＳ 明朝" w:hint="eastAsia"/>
        </w:rPr>
        <w:t>の普及を図り、</w:t>
      </w:r>
      <w:r w:rsidRPr="006B79F7">
        <w:rPr>
          <w:rFonts w:ascii="ＭＳ 明朝" w:hAnsi="ＭＳ 明朝"/>
        </w:rPr>
        <w:t>更なる</w:t>
      </w:r>
      <w:r w:rsidRPr="006B79F7">
        <w:rPr>
          <w:rFonts w:ascii="ＭＳ 明朝" w:hAnsi="ＭＳ 明朝" w:hint="eastAsia"/>
        </w:rPr>
        <w:t>交通</w:t>
      </w:r>
      <w:r w:rsidRPr="006B79F7">
        <w:rPr>
          <w:rFonts w:ascii="ＭＳ 明朝" w:hAnsi="ＭＳ 明朝"/>
        </w:rPr>
        <w:t>事故の削減を目指す。</w:t>
      </w:r>
    </w:p>
    <w:p w14:paraId="498183DE"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さらに、運行管理に利用可能なICT技術を活用することにより、働き方改革の実現に加え、運行管理の質の向上による安全性の向上を図るため、開発・普及を促進する。</w:t>
      </w:r>
    </w:p>
    <w:p w14:paraId="08ACB4D1" w14:textId="77777777" w:rsidR="006B79F7" w:rsidRPr="006B79F7" w:rsidRDefault="006B79F7" w:rsidP="006B79F7">
      <w:pPr>
        <w:ind w:leftChars="200" w:left="660" w:hangingChars="100" w:hanging="220"/>
        <w:rPr>
          <w:rFonts w:ascii="ＭＳ 明朝" w:hAnsi="ＭＳ 明朝"/>
        </w:rPr>
      </w:pPr>
      <w:r w:rsidRPr="006B79F7">
        <w:rPr>
          <w:rFonts w:ascii="ＭＳ 明朝" w:hAnsi="ＭＳ 明朝" w:hint="eastAsia"/>
        </w:rPr>
        <w:t>エ　少子超高齢社会における交通事故の防止対策</w:t>
      </w:r>
    </w:p>
    <w:p w14:paraId="64A16F3E" w14:textId="77777777" w:rsidR="006B79F7" w:rsidRPr="006B79F7" w:rsidRDefault="006B79F7" w:rsidP="006B79F7">
      <w:pPr>
        <w:ind w:leftChars="300" w:left="660" w:right="-1" w:firstLineChars="100" w:firstLine="220"/>
        <w:rPr>
          <w:rFonts w:ascii="ＭＳ 明朝" w:hAnsi="ＭＳ 明朝"/>
        </w:rPr>
      </w:pPr>
      <w:r w:rsidRPr="006B79F7">
        <w:rPr>
          <w:rFonts w:ascii="ＭＳ 明朝" w:hAnsi="ＭＳ 明朝" w:hint="eastAsia"/>
        </w:rPr>
        <w:t>事業用自動車の運転者の高齢化、及び高齢者が被害者となる交通事故の増加を踏まえ、高齢運転者による交通事故防止対策を推進するとともに、運転者不足に伴い外国人人材の活用等今まで運送事業において運転業務を行っていない者による運行の増加が一定数見込まれるところ、これらの者による運転業務においても安全運行が確実に行われるための方策を講じていく。</w:t>
      </w:r>
    </w:p>
    <w:p w14:paraId="20359C01" w14:textId="77777777" w:rsidR="006B79F7" w:rsidRPr="006B79F7" w:rsidRDefault="006B79F7" w:rsidP="006B79F7">
      <w:pPr>
        <w:ind w:firstLineChars="200" w:firstLine="440"/>
        <w:rPr>
          <w:rFonts w:ascii="ＭＳ 明朝" w:hAnsi="ＭＳ 明朝"/>
        </w:rPr>
      </w:pPr>
      <w:r w:rsidRPr="006B79F7">
        <w:rPr>
          <w:rFonts w:ascii="ＭＳ 明朝" w:hAnsi="ＭＳ 明朝"/>
        </w:rPr>
        <w:t>オ</w:t>
      </w:r>
      <w:r w:rsidRPr="006B79F7">
        <w:rPr>
          <w:rFonts w:ascii="ＭＳ 明朝" w:hAnsi="ＭＳ 明朝" w:hint="eastAsia"/>
        </w:rPr>
        <w:t xml:space="preserve">　業態ごとの交通事故発生傾向、主要な要因等を踏まえた交通事故防止対策</w:t>
      </w:r>
    </w:p>
    <w:p w14:paraId="43AE9D37"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rPr>
        <w:t>輸送の安全を図るため</w:t>
      </w:r>
      <w:r w:rsidRPr="006B79F7">
        <w:rPr>
          <w:rFonts w:ascii="ＭＳ 明朝" w:hAnsi="ＭＳ 明朝" w:hint="eastAsia"/>
        </w:rPr>
        <w:t>、</w:t>
      </w:r>
      <w:r w:rsidRPr="006B79F7">
        <w:rPr>
          <w:rFonts w:ascii="ＭＳ 明朝" w:hAnsi="ＭＳ 明朝"/>
        </w:rPr>
        <w:t>トラック・バス・タクシーの業態</w:t>
      </w:r>
      <w:r w:rsidRPr="006B79F7">
        <w:rPr>
          <w:rFonts w:ascii="ＭＳ 明朝" w:hAnsi="ＭＳ 明朝" w:hint="eastAsia"/>
        </w:rPr>
        <w:t>ごとや運転者の年齢、健康状態等</w:t>
      </w:r>
      <w:r w:rsidRPr="006B79F7">
        <w:rPr>
          <w:rFonts w:ascii="ＭＳ 明朝" w:hAnsi="ＭＳ 明朝"/>
        </w:rPr>
        <w:t>の特徴的な</w:t>
      </w:r>
      <w:r w:rsidRPr="006B79F7">
        <w:rPr>
          <w:rFonts w:ascii="ＭＳ 明朝" w:hAnsi="ＭＳ 明朝" w:hint="eastAsia"/>
        </w:rPr>
        <w:t>交通</w:t>
      </w:r>
      <w:r w:rsidRPr="006B79F7">
        <w:rPr>
          <w:rFonts w:ascii="ＭＳ 明朝" w:hAnsi="ＭＳ 明朝"/>
        </w:rPr>
        <w:t>事故傾向を踏まえた</w:t>
      </w:r>
      <w:r w:rsidRPr="006B79F7">
        <w:rPr>
          <w:rFonts w:ascii="ＭＳ 明朝" w:hAnsi="ＭＳ 明朝" w:hint="eastAsia"/>
        </w:rPr>
        <w:t>交通</w:t>
      </w:r>
      <w:r w:rsidRPr="006B79F7">
        <w:rPr>
          <w:rFonts w:ascii="ＭＳ 明朝" w:hAnsi="ＭＳ 明朝"/>
        </w:rPr>
        <w:t>事故防止の取組を現場関係者とも一丸となって実施させるとともに</w:t>
      </w:r>
      <w:r w:rsidRPr="006B79F7">
        <w:rPr>
          <w:rFonts w:ascii="ＭＳ 明朝" w:hAnsi="ＭＳ 明朝" w:hint="eastAsia"/>
        </w:rPr>
        <w:t>、運転者に対する指導・監督マニュアルを随時見直すとともに、</w:t>
      </w:r>
      <w:r w:rsidRPr="006B79F7">
        <w:rPr>
          <w:rFonts w:ascii="ＭＳ 明朝" w:hAnsi="ＭＳ 明朝"/>
        </w:rPr>
        <w:t>より効果的な指導方法</w:t>
      </w:r>
      <w:r w:rsidRPr="006B79F7">
        <w:rPr>
          <w:rFonts w:ascii="ＭＳ 明朝" w:hAnsi="ＭＳ 明朝" w:hint="eastAsia"/>
        </w:rPr>
        <w:t>の</w:t>
      </w:r>
      <w:r w:rsidRPr="006B79F7">
        <w:rPr>
          <w:rFonts w:ascii="ＭＳ 明朝" w:hAnsi="ＭＳ 明朝"/>
        </w:rPr>
        <w:t>確立</w:t>
      </w:r>
      <w:r w:rsidRPr="006B79F7">
        <w:rPr>
          <w:rFonts w:ascii="ＭＳ 明朝" w:hAnsi="ＭＳ 明朝" w:hint="eastAsia"/>
        </w:rPr>
        <w:t>等、</w:t>
      </w:r>
      <w:r w:rsidRPr="006B79F7">
        <w:rPr>
          <w:rFonts w:ascii="ＭＳ 明朝" w:hAnsi="ＭＳ 明朝"/>
        </w:rPr>
        <w:t>更なる運転者教育の充実・強化を検討・実施する。</w:t>
      </w:r>
    </w:p>
    <w:p w14:paraId="1CD2326E" w14:textId="77777777" w:rsidR="006B79F7" w:rsidRPr="006B79F7" w:rsidRDefault="006B79F7" w:rsidP="006B79F7">
      <w:pPr>
        <w:ind w:leftChars="200" w:left="880" w:hangingChars="200" w:hanging="440"/>
        <w:rPr>
          <w:rFonts w:ascii="ＭＳ 明朝" w:hAnsi="ＭＳ 明朝"/>
        </w:rPr>
      </w:pPr>
      <w:r w:rsidRPr="006B79F7">
        <w:rPr>
          <w:rFonts w:ascii="ＭＳ 明朝" w:hAnsi="ＭＳ 明朝"/>
        </w:rPr>
        <w:lastRenderedPageBreak/>
        <w:t>カ</w:t>
      </w:r>
      <w:r w:rsidRPr="006B79F7">
        <w:rPr>
          <w:rFonts w:ascii="ＭＳ 明朝" w:hAnsi="ＭＳ 明朝" w:hint="eastAsia"/>
        </w:rPr>
        <w:t xml:space="preserve">　事業用自動車の事故調査委員会の提案を踏まえた対策</w:t>
      </w:r>
    </w:p>
    <w:p w14:paraId="46E56B92"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社会的影響の大きな事業用自動車の重大事故については、事業用自動車事故調査委員会における交通事故の背景にある組織的・構造的問題の更なる解明を含めた原因分析、より客観的で質の高い再発防止策の提言を受け、事業者等の関係者が適切に対応し、交通事故の未然防止に向けた取組を促進する。</w:t>
      </w:r>
    </w:p>
    <w:p w14:paraId="6A5C900F"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キ　運転者の健康起因事故防止対策の推進</w:t>
      </w:r>
    </w:p>
    <w:p w14:paraId="7C0F8F59"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運転者の疾病により、運転を継続できなくなる健康起因事故を防止するため、「事業用自動車の運転者の健康管理マニュアル」の周知徹底を図るとともに、睡眠時無呼吸症候群、脳血管疾患、心臓疾患・大血管疾患、視野障害等の主要な疾病について、対策ガイドラインの周知徹底を図るとともに、中小の事業者への受診費用の補助制度を通して、スクリーニング検査の普及を促進する。</w:t>
      </w:r>
    </w:p>
    <w:p w14:paraId="7BFB4BDB"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ク　自動車運送事業者に対するコンプライアンスの徹底</w:t>
      </w:r>
    </w:p>
    <w:p w14:paraId="7299FA94"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rPr>
        <w:t>労働基準法</w:t>
      </w:r>
      <w:r w:rsidRPr="006B79F7">
        <w:rPr>
          <w:rFonts w:ascii="ＭＳ 明朝" w:hAnsi="ＭＳ 明朝" w:hint="eastAsia"/>
        </w:rPr>
        <w:t>（昭和</w:t>
      </w:r>
      <w:r w:rsidRPr="006B79F7">
        <w:rPr>
          <w:rFonts w:ascii="ＭＳ 明朝" w:hAnsi="ＭＳ 明朝"/>
        </w:rPr>
        <w:t>22年法律第49号）等の関係法令等の履行及び運行管理の徹底を図るため、飲酒運転等の悪質違反を犯した事業者、重大事故を引き起こした事業者及び新規参入事業者等に対する監査を徹底するとともに、関係機関合同による監査・監督を実施し、不適切な事業者に対して厳正な処分を行う。</w:t>
      </w:r>
      <w:r w:rsidRPr="006B79F7">
        <w:rPr>
          <w:rFonts w:ascii="ＭＳ 明朝" w:hAnsi="ＭＳ 明朝" w:hint="eastAsia"/>
        </w:rPr>
        <w:t>また、ITを活用して効果的・効率的な監査・監督を実施する。</w:t>
      </w:r>
    </w:p>
    <w:p w14:paraId="182F00DF"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多様な輸送ニーズに対応しつつ、安全性の確保を図るため、空港等のバス発着場を中心とした街頭検査等を活用しつつ、バス事業における交替運転者の配置、運転者の飲酒・過労等の運行実態を把握し、事業用自動車による交通事故の未然防止を図る。</w:t>
      </w:r>
    </w:p>
    <w:p w14:paraId="5E411D49"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関係行政機関との連携として</w:t>
      </w:r>
      <w:r w:rsidRPr="006B79F7">
        <w:rPr>
          <w:rFonts w:ascii="ＭＳ 明朝" w:hAnsi="ＭＳ 明朝"/>
        </w:rPr>
        <w:t>、</w:t>
      </w:r>
      <w:r w:rsidRPr="006B79F7">
        <w:rPr>
          <w:rFonts w:ascii="ＭＳ 明朝" w:hAnsi="ＭＳ 明朝" w:hint="eastAsia"/>
        </w:rPr>
        <w:t>相互の連絡会議の開催及び指導監督結果の相互通報制度等の活用により、過労運転に起因する交通事故等の通報制度の的確な運用と業界指導の徹底を図る。</w:t>
      </w:r>
    </w:p>
    <w:p w14:paraId="030D7528"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事業者団体等関係団体による指導として、国が指定した機関である、適正化事業実施機関を通じ、過労運転・過積載の防止等、運行の安全を確保するための指導の徹底を図る。</w:t>
      </w:r>
    </w:p>
    <w:p w14:paraId="365427C5"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以上のような取組を確実に実施するため、監査体制の充実・強化を重点的に実施する。</w:t>
      </w:r>
    </w:p>
    <w:p w14:paraId="558678CC"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ケ　自動車運送事業安全性評価事業の促進等</w:t>
      </w:r>
    </w:p>
    <w:p w14:paraId="22D51EDA"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全国貨物自動車運送適正化事業実施機関において、貨物自動車運送事業者について、利用者が安全性の高い事業者を選択することができるようにするとともに、事業者全体の安全性向上に資するものとして実施している「貨物自動車運送事業安全性評価事業」（通称Ｇマーク制度）を促進する。</w:t>
      </w:r>
    </w:p>
    <w:p w14:paraId="650D4485"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国、地方公共団体及び民間団体等において、貨物自動車運送を伴う業務を発注する際には、それぞれの業務の範囲内で道路交通の安全を推進するとの観点から、安全性優良事業所（通称Ｇマーク認定事業所）の認定状況も踏まえつつ、関係者の理解も得ながら該当事業所が積極的に選択されるよう努める。</w:t>
      </w:r>
    </w:p>
    <w:p w14:paraId="490A8C6A" w14:textId="77777777" w:rsidR="006B79F7" w:rsidRPr="006B79F7" w:rsidRDefault="006B79F7" w:rsidP="006B79F7">
      <w:pPr>
        <w:ind w:leftChars="300" w:left="660" w:firstLineChars="100" w:firstLine="220"/>
      </w:pPr>
      <w:r w:rsidRPr="006B79F7">
        <w:rPr>
          <w:rFonts w:hint="eastAsia"/>
        </w:rPr>
        <w:t>さらに、貸切バス事業者安全性評価認定実施機関において、貸切バス事業者の</w:t>
      </w:r>
      <w:r w:rsidRPr="006B79F7">
        <w:rPr>
          <w:rFonts w:hint="eastAsia"/>
        </w:rPr>
        <w:lastRenderedPageBreak/>
        <w:t>安全性や安全の確保に向けた取組状況を評価し、認定・公表することで、貸切バスの利用者や旅行会社がより安全性の高い貸切バス事業者を選択しやすくする「貸切バス事業者安全性評価認定制度」を推進し、貸切バス事業者の安全性の確保に向けた意識の向上や取組の促進を図り、より安全な貸切バスサービスの提供に努める。</w:t>
      </w:r>
    </w:p>
    <w:p w14:paraId="34B9A024" w14:textId="77777777" w:rsidR="006B79F7" w:rsidRPr="006B79F7" w:rsidRDefault="006B79F7" w:rsidP="006B79F7">
      <w:pPr>
        <w:ind w:leftChars="100" w:left="220" w:firstLineChars="100" w:firstLine="220"/>
        <w:rPr>
          <w:rFonts w:ascii="ＭＳ 明朝" w:hAnsi="ＭＳ 明朝"/>
        </w:rPr>
      </w:pPr>
      <w:r w:rsidRPr="006B79F7">
        <w:rPr>
          <w:rFonts w:ascii="ＭＳ 明朝" w:hAnsi="ＭＳ 明朝" w:hint="eastAsia"/>
        </w:rPr>
        <w:t>コ　トラック・物流Ｇメンによる荷主等への是正指導の強化</w:t>
      </w:r>
    </w:p>
    <w:p w14:paraId="5041528E"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貨物自動車運送事業における長時間労働や過積載運行等の一因となっている、荷主等による違反原因行為を排除するため、トラック・物流Ｇメンによる荷主等への是正指導を強化し、貨物自動車運送事業における交通安全環境の実現を図る。</w:t>
      </w:r>
    </w:p>
    <w:p w14:paraId="7508E461" w14:textId="77777777" w:rsidR="006B79F7" w:rsidRPr="006B79F7" w:rsidRDefault="006B79F7" w:rsidP="006B79F7">
      <w:pPr>
        <w:rPr>
          <w:rFonts w:ascii="ＭＳ ゴシック" w:eastAsia="ＭＳ ゴシック" w:hAnsi="ＭＳ ゴシック"/>
          <w:b/>
        </w:rPr>
      </w:pPr>
    </w:p>
    <w:p w14:paraId="712E526C"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(6) </w:t>
      </w:r>
      <w:r w:rsidRPr="006B79F7">
        <w:rPr>
          <w:rFonts w:ascii="ＭＳ ゴシック" w:eastAsia="ＭＳ ゴシック" w:hAnsi="ＭＳ ゴシック" w:hint="eastAsia"/>
          <w:b/>
          <w:u w:val="single"/>
        </w:rPr>
        <w:t>交通労働災害の防止等</w:t>
      </w:r>
    </w:p>
    <w:p w14:paraId="191CFCBC"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ア　交通労働災害の防止</w:t>
      </w:r>
    </w:p>
    <w:p w14:paraId="081889BF"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交通労働災害防止のためのガイドラインの周知徹底を図ることにより、事業場における管理体制の確立、適正な労働時間等の管理、適正な走行管理、運転者に対する教育、健康管理、交通労働災害防止に対する意識の高揚等を促進する。</w:t>
      </w:r>
    </w:p>
    <w:p w14:paraId="306928DF"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これらの対策が効果的に実施されるよう関係団体と連携して、事業場における交通労働災害防止に関する管理者の選任、交通労働災害防止のためのガイドラインに基づく同管理者及び運転者に対する教育の実施を推進するとともに、事業場に対する個別指導等を実施する。</w:t>
      </w:r>
    </w:p>
    <w:p w14:paraId="4D51CD99"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イ　運転者の労働条件の適正化等</w:t>
      </w:r>
    </w:p>
    <w:p w14:paraId="56495793"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自動車運転者の労働時間、休日、割増賃金、賃金形態等の労働条件の改善を図るため、労働基準法等の関係法令及び「自動車運転者の労働時間等の改善のための基準」（平成元年労働省告示第７号）の履行を確保するための監督指導を実施する。</w:t>
      </w:r>
    </w:p>
    <w:p w14:paraId="56B178F2"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また、関係行政機関において相互の連絡会議の開催及び監査・監督結果の相互通報制度等の活用を図るとともに、必要に応じ合同による監査・監督を実施する。</w:t>
      </w:r>
    </w:p>
    <w:p w14:paraId="7179ADE2" w14:textId="77777777" w:rsidR="006B79F7" w:rsidRPr="006B79F7" w:rsidRDefault="006B79F7" w:rsidP="006B79F7">
      <w:pPr>
        <w:rPr>
          <w:rFonts w:ascii="ＭＳ ゴシック" w:eastAsia="ＭＳ ゴシック" w:hAnsi="ＭＳ ゴシック"/>
          <w:b/>
        </w:rPr>
      </w:pPr>
    </w:p>
    <w:p w14:paraId="6410AC5D"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(7) </w:t>
      </w:r>
      <w:r w:rsidRPr="006B79F7">
        <w:rPr>
          <w:rFonts w:ascii="ＭＳ ゴシック" w:eastAsia="ＭＳ ゴシック" w:hAnsi="ＭＳ ゴシック" w:hint="eastAsia"/>
          <w:b/>
          <w:u w:val="single"/>
        </w:rPr>
        <w:t>道路交通に関連する情報の充実</w:t>
      </w:r>
    </w:p>
    <w:p w14:paraId="6EB14FF6"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ア　危険物輸送に関する情報提供の充実等</w:t>
      </w:r>
    </w:p>
    <w:p w14:paraId="23558AF4"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rPr>
        <w:t>危険物の輸送時の</w:t>
      </w:r>
      <w:r w:rsidRPr="006B79F7">
        <w:rPr>
          <w:rFonts w:ascii="ＭＳ 明朝" w:hAnsi="ＭＳ 明朝" w:hint="eastAsia"/>
        </w:rPr>
        <w:t>交通</w:t>
      </w:r>
      <w:r w:rsidRPr="006B79F7">
        <w:rPr>
          <w:rFonts w:ascii="ＭＳ 明朝" w:hAnsi="ＭＳ 明朝"/>
        </w:rPr>
        <w:t>事故による大規模な災害を未然に防止し、災害が発生した場合の被害の軽減に資する情報提供の充実等を図るため、イエローカード（危険有害物質の性状、</w:t>
      </w:r>
      <w:r w:rsidRPr="006B79F7">
        <w:rPr>
          <w:rFonts w:ascii="ＭＳ 明朝" w:hAnsi="ＭＳ 明朝" w:hint="eastAsia"/>
        </w:rPr>
        <w:t>交通事故発生時の応急措置、緊急通報・連絡先等</w:t>
      </w:r>
      <w:r w:rsidRPr="006B79F7">
        <w:rPr>
          <w:rFonts w:ascii="ＭＳ 明朝" w:hAnsi="ＭＳ 明朝"/>
        </w:rPr>
        <w:t>事故の際必要な情報を記載した緊急連絡カード）の携行、関係法令の遵守、乗務員教育の実施等について危険物運送事業者の指導を強化する。</w:t>
      </w:r>
    </w:p>
    <w:p w14:paraId="23C06C6A"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rPr>
        <w:t>また、危険物運搬車両の交通事故による危険物の漏洩等が発生した場合に、安全かつ迅速に事故処理等を行うため、</w:t>
      </w:r>
      <w:r w:rsidRPr="006B79F7">
        <w:rPr>
          <w:rFonts w:ascii="ＭＳ 明朝" w:hAnsi="ＭＳ 明朝" w:hint="eastAsia"/>
        </w:rPr>
        <w:t>危険物災害等情報支援システムの充実を図る。</w:t>
      </w:r>
    </w:p>
    <w:p w14:paraId="280BD3B5"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イ　国際海上コンテナの陸上輸送に係る安全対策</w:t>
      </w:r>
    </w:p>
    <w:p w14:paraId="68C59F3E" w14:textId="77777777" w:rsidR="006B79F7" w:rsidRPr="006B79F7" w:rsidRDefault="006B79F7" w:rsidP="006B79F7">
      <w:pPr>
        <w:ind w:leftChars="300" w:left="660" w:firstLineChars="97" w:firstLine="213"/>
        <w:rPr>
          <w:rFonts w:ascii="ＭＳ 明朝" w:hAnsi="ＭＳ 明朝" w:cs="ＭＳ 明朝"/>
        </w:rPr>
      </w:pPr>
      <w:r w:rsidRPr="006B79F7">
        <w:rPr>
          <w:rFonts w:ascii="ＭＳ 明朝" w:hAnsi="ＭＳ 明朝" w:cs="ＭＳ 明朝"/>
        </w:rPr>
        <w:t>国際海上コンテナの陸上輸送における安全</w:t>
      </w:r>
      <w:r w:rsidRPr="006B79F7">
        <w:rPr>
          <w:rFonts w:ascii="ＭＳ 明朝" w:hAnsi="ＭＳ 明朝" w:cs="ＭＳ 明朝" w:hint="eastAsia"/>
        </w:rPr>
        <w:t>を</w:t>
      </w:r>
      <w:r w:rsidRPr="006B79F7">
        <w:rPr>
          <w:rFonts w:ascii="ＭＳ 明朝" w:hAnsi="ＭＳ 明朝" w:cs="ＭＳ 明朝"/>
        </w:rPr>
        <w:t>確保</w:t>
      </w:r>
      <w:r w:rsidRPr="006B79F7">
        <w:rPr>
          <w:rFonts w:ascii="ＭＳ 明朝" w:hAnsi="ＭＳ 明朝" w:cs="ＭＳ 明朝" w:hint="eastAsia"/>
        </w:rPr>
        <w:t>す</w:t>
      </w:r>
      <w:r w:rsidRPr="006B79F7">
        <w:rPr>
          <w:rFonts w:ascii="ＭＳ 明朝" w:hAnsi="ＭＳ 明朝" w:cs="ＭＳ 明朝"/>
        </w:rPr>
        <w:t>るため、コンテナ</w:t>
      </w:r>
      <w:r w:rsidRPr="006B79F7">
        <w:rPr>
          <w:rFonts w:ascii="ＭＳ 明朝" w:hAnsi="ＭＳ 明朝" w:hint="eastAsia"/>
        </w:rPr>
        <w:t>内に収納</w:t>
      </w:r>
      <w:r w:rsidRPr="006B79F7">
        <w:rPr>
          <w:rFonts w:ascii="ＭＳ 明朝" w:hAnsi="ＭＳ 明朝" w:hint="eastAsia"/>
        </w:rPr>
        <w:lastRenderedPageBreak/>
        <w:t>された</w:t>
      </w:r>
      <w:r w:rsidRPr="006B79F7">
        <w:rPr>
          <w:rFonts w:ascii="ＭＳ 明朝" w:hAnsi="ＭＳ 明朝" w:cs="ＭＳ 明朝"/>
        </w:rPr>
        <w:t>貨物の</w:t>
      </w:r>
      <w:r w:rsidRPr="006B79F7">
        <w:rPr>
          <w:rFonts w:ascii="ＭＳ 明朝" w:hAnsi="ＭＳ 明朝" w:hint="eastAsia"/>
        </w:rPr>
        <w:t>品目、</w:t>
      </w:r>
      <w:r w:rsidRPr="006B79F7">
        <w:rPr>
          <w:rFonts w:ascii="ＭＳ 明朝" w:hAnsi="ＭＳ 明朝" w:cs="ＭＳ 明朝"/>
        </w:rPr>
        <w:t>重量</w:t>
      </w:r>
      <w:r w:rsidRPr="006B79F7">
        <w:rPr>
          <w:rFonts w:ascii="ＭＳ 明朝" w:hAnsi="ＭＳ 明朝" w:hint="eastAsia"/>
        </w:rPr>
        <w:t>、梱包</w:t>
      </w:r>
      <w:r w:rsidRPr="006B79F7">
        <w:rPr>
          <w:rFonts w:ascii="ＭＳ 明朝" w:hAnsi="ＭＳ 明朝" w:cs="ＭＳ 明朝"/>
        </w:rPr>
        <w:t>等に関する情報の伝達やコンテナロックの確実な実施等を内容とする「国際海上コンテナの陸上における安全輸送ガイドライン」</w:t>
      </w:r>
      <w:r w:rsidRPr="006B79F7">
        <w:rPr>
          <w:rFonts w:ascii="ＭＳ 明朝" w:hAnsi="ＭＳ 明朝" w:hint="eastAsia"/>
        </w:rPr>
        <w:t>について、</w:t>
      </w:r>
      <w:r w:rsidRPr="006B79F7">
        <w:rPr>
          <w:rFonts w:ascii="ＭＳ 明朝" w:hAnsi="ＭＳ 明朝" w:cs="ＭＳ 明朝"/>
        </w:rPr>
        <w:t>地方連絡会議や関係業界を通じて</w:t>
      </w:r>
      <w:r w:rsidRPr="006B79F7">
        <w:rPr>
          <w:rFonts w:ascii="ＭＳ 明朝" w:hAnsi="ＭＳ 明朝" w:cs="ＭＳ 明朝" w:hint="eastAsia"/>
        </w:rPr>
        <w:t>、</w:t>
      </w:r>
      <w:r w:rsidRPr="006B79F7">
        <w:rPr>
          <w:rFonts w:ascii="ＭＳ 明朝" w:hAnsi="ＭＳ 明朝" w:hint="eastAsia"/>
        </w:rPr>
        <w:t>関係者</w:t>
      </w:r>
      <w:r w:rsidRPr="006B79F7">
        <w:rPr>
          <w:rFonts w:ascii="ＭＳ 明朝" w:hAnsi="ＭＳ 明朝" w:cs="ＭＳ 明朝"/>
        </w:rPr>
        <w:t>への周知徹底を図る。</w:t>
      </w:r>
    </w:p>
    <w:p w14:paraId="007AFB39"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ウ　気象情報等の充実</w:t>
      </w:r>
    </w:p>
    <w:p w14:paraId="09046A30"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rPr>
        <w:t>道路交通に影響を及ぼす</w:t>
      </w:r>
      <w:r w:rsidRPr="006B79F7">
        <w:rPr>
          <w:rFonts w:ascii="ＭＳ 明朝" w:hAnsi="ＭＳ 明朝" w:hint="eastAsia"/>
        </w:rPr>
        <w:t>台風、大雨、大雪、竜巻等の激しい突風、地震、津波、火山噴火等の自然現象を的確に把握し、特別警報・警報・予報等の適時・適切な発表及び迅速な伝達に努めるとともに、これらの情報の質的向上に努める。また、道路の降雪状況や路面状況等を収集し、道路利用者に提供する道路情報提供装置等の整備を推進する。</w:t>
      </w:r>
    </w:p>
    <w:p w14:paraId="096A7AED" w14:textId="281BDC0F" w:rsidR="006B79F7" w:rsidRDefault="006B79F7" w:rsidP="006B79F7">
      <w:pPr>
        <w:ind w:leftChars="300" w:left="660" w:firstLineChars="100" w:firstLine="220"/>
        <w:rPr>
          <w:rFonts w:ascii="ＭＳ 明朝" w:hAnsi="ＭＳ 明朝"/>
        </w:rPr>
      </w:pPr>
      <w:r w:rsidRPr="006B79F7">
        <w:rPr>
          <w:rFonts w:ascii="ＭＳ 明朝" w:hAnsi="ＭＳ 明朝"/>
        </w:rPr>
        <w:t>さらに、気象、地震、津波、火山</w:t>
      </w:r>
      <w:r w:rsidRPr="006B79F7">
        <w:rPr>
          <w:rFonts w:ascii="ＭＳ 明朝" w:hAnsi="ＭＳ 明朝" w:hint="eastAsia"/>
        </w:rPr>
        <w:t>現象</w:t>
      </w:r>
      <w:r w:rsidRPr="006B79F7">
        <w:rPr>
          <w:rFonts w:ascii="ＭＳ 明朝" w:hAnsi="ＭＳ 明朝"/>
        </w:rPr>
        <w:t>等に関する観測施設を適切に整備・配置し、維持するとともに、防災関係機関等との間の情報の共有や</w:t>
      </w:r>
      <w:r w:rsidRPr="006B79F7">
        <w:rPr>
          <w:rFonts w:ascii="ＭＳ 明朝" w:hAnsi="ＭＳ 明朝" w:hint="eastAsia"/>
        </w:rPr>
        <w:t>ICT</w:t>
      </w:r>
      <w:r w:rsidRPr="006B79F7">
        <w:rPr>
          <w:rFonts w:ascii="ＭＳ 明朝" w:hAnsi="ＭＳ 明朝"/>
        </w:rPr>
        <w:t>を活用した観測・監視体制の強化を図るものとする。このほか、広報や講習会等を通じて気象知識の</w:t>
      </w:r>
      <w:bookmarkStart w:id="43" w:name="_Hlk206432141"/>
      <w:r w:rsidRPr="006B79F7">
        <w:rPr>
          <w:rFonts w:ascii="ＭＳ 明朝" w:hAnsi="ＭＳ 明朝"/>
        </w:rPr>
        <w:t>普及</w:t>
      </w:r>
      <w:r w:rsidRPr="006B79F7">
        <w:rPr>
          <w:rFonts w:ascii="ＭＳ 明朝" w:hAnsi="ＭＳ 明朝" w:hint="eastAsia"/>
        </w:rPr>
        <w:t>や情報の利活用促進</w:t>
      </w:r>
      <w:r w:rsidRPr="006B79F7">
        <w:rPr>
          <w:rFonts w:ascii="ＭＳ 明朝" w:hAnsi="ＭＳ 明朝"/>
        </w:rPr>
        <w:t>に努</w:t>
      </w:r>
      <w:bookmarkEnd w:id="43"/>
      <w:r w:rsidRPr="006B79F7">
        <w:rPr>
          <w:rFonts w:ascii="ＭＳ 明朝" w:hAnsi="ＭＳ 明朝"/>
        </w:rPr>
        <w:t>める。</w:t>
      </w:r>
    </w:p>
    <w:p w14:paraId="54FA79A6" w14:textId="6E71D577" w:rsidR="006B79F7" w:rsidRPr="006B79F7" w:rsidRDefault="006B79F7" w:rsidP="006B79F7">
      <w:pPr>
        <w:widowControl/>
        <w:jc w:val="left"/>
        <w:rPr>
          <w:rFonts w:ascii="ＭＳ 明朝" w:hAnsi="ＭＳ 明朝"/>
        </w:rPr>
      </w:pPr>
    </w:p>
    <w:p w14:paraId="2819C98F" w14:textId="77777777" w:rsidR="006B79F7" w:rsidRPr="006B79F7" w:rsidRDefault="006B79F7" w:rsidP="006B79F7">
      <w:pPr>
        <w:rPr>
          <w:rFonts w:ascii="ＭＳ ゴシック" w:eastAsia="ＭＳ ゴシック" w:hAnsi="ＭＳ ゴシック"/>
          <w:b/>
          <w:u w:val="single"/>
        </w:rPr>
      </w:pPr>
      <w:r w:rsidRPr="006B79F7">
        <w:rPr>
          <w:rFonts w:ascii="ＭＳ ゴシック" w:eastAsia="ＭＳ ゴシック" w:hAnsi="ＭＳ ゴシック" w:hint="eastAsia"/>
          <w:b/>
          <w:u w:val="single"/>
        </w:rPr>
        <w:t>４　車両の安全性の確保</w:t>
      </w:r>
    </w:p>
    <w:p w14:paraId="0056327E" w14:textId="77777777" w:rsidR="006B79F7" w:rsidRPr="006B79F7" w:rsidRDefault="006B79F7" w:rsidP="006B79F7">
      <w:pPr>
        <w:ind w:leftChars="100" w:left="220" w:firstLineChars="100" w:firstLine="220"/>
        <w:rPr>
          <w:rFonts w:ascii="ＭＳ 明朝" w:hAnsi="ＭＳ 明朝"/>
        </w:rPr>
      </w:pPr>
      <w:r w:rsidRPr="006B79F7">
        <w:rPr>
          <w:rFonts w:ascii="ＭＳ 明朝" w:hAnsi="ＭＳ 明朝" w:hint="eastAsia"/>
        </w:rPr>
        <w:t>近年、自動車に関する技術の進歩は目覚ましく、様々な先進安全技術の開発・実用化が急速に進んでいる。交通事故のほとんどが運転者の交通ルール違反や運転操作ミスに起因している状況において、こうした技術の活用・普及促進により、交通事故の飛躍的な減少が期待できると考えられる。既に衝突被害軽減ブレーキの普及等に伴い、交通事故件数及び死傷者数は減少傾向にあるものの、交通事故は依然として高水準にあり、相次いで発生している高齢運転者による交通事故やこどもの安全確保も喫緊の課題であることから、自家用自動車及び事業用自動車双方における先進安全技術の更なる性能向上及び活用・普及促進により着実に交通安全を確保していくことが肝要である。</w:t>
      </w:r>
    </w:p>
    <w:p w14:paraId="05DBC074" w14:textId="77777777" w:rsidR="006B79F7" w:rsidRPr="006B79F7" w:rsidRDefault="006B79F7" w:rsidP="006B79F7">
      <w:pPr>
        <w:ind w:leftChars="100" w:left="220" w:firstLineChars="100" w:firstLine="220"/>
        <w:rPr>
          <w:rFonts w:ascii="ＭＳ 明朝" w:hAnsi="ＭＳ 明朝"/>
        </w:rPr>
      </w:pPr>
      <w:r w:rsidRPr="006B79F7">
        <w:rPr>
          <w:rFonts w:ascii="ＭＳ 明朝" w:hAnsi="ＭＳ 明朝" w:hint="eastAsia"/>
        </w:rPr>
        <w:t>このような認識の下、従来取り組んできた衝突時の被害軽減対策の進化・成熟化を図ることに加え、交通事故を未然に防止する予防安全対策について、自動運転技術を含む先進安全技術のより一層の普及促進・高度化等により、更なる充実を図る必要がある。</w:t>
      </w:r>
    </w:p>
    <w:p w14:paraId="5A72C9DA" w14:textId="77777777" w:rsidR="006B79F7" w:rsidRPr="006B79F7" w:rsidRDefault="006B79F7" w:rsidP="006B79F7">
      <w:pPr>
        <w:ind w:leftChars="100" w:left="220" w:firstLineChars="100" w:firstLine="220"/>
        <w:rPr>
          <w:rFonts w:ascii="ＭＳ 明朝" w:hAnsi="ＭＳ 明朝"/>
        </w:rPr>
      </w:pPr>
      <w:r w:rsidRPr="006B79F7">
        <w:rPr>
          <w:rFonts w:ascii="ＭＳ 明朝" w:hAnsi="ＭＳ 明朝" w:hint="eastAsia"/>
        </w:rPr>
        <w:t>ただし、先進安全技術を円滑かつ効果的に社会に導入していくためには、最低限の安全性を確保するための基準の策定等に加え、運転者がその機能を正確に把握して正しく使用してもらうための対策も重要である。</w:t>
      </w:r>
    </w:p>
    <w:p w14:paraId="00B6A2C0" w14:textId="77777777" w:rsidR="006B79F7" w:rsidRPr="006B79F7" w:rsidRDefault="006B79F7" w:rsidP="006B79F7">
      <w:pPr>
        <w:ind w:leftChars="100" w:left="220" w:firstLineChars="100" w:firstLine="220"/>
        <w:rPr>
          <w:rFonts w:ascii="ＭＳ 明朝" w:hAnsi="ＭＳ 明朝"/>
        </w:rPr>
      </w:pPr>
      <w:r w:rsidRPr="006B79F7">
        <w:rPr>
          <w:rFonts w:ascii="ＭＳ 明朝" w:hAnsi="ＭＳ 明朝" w:hint="eastAsia"/>
        </w:rPr>
        <w:t>また、不幸にして発生してしまった交通事故についても、車両構造面からの被害軽減対策を拡充するとともに、交通事故発生後の車両火災防止や車両からの脱出容易性の確保等、被害拡大防止対策を併せて進める。</w:t>
      </w:r>
    </w:p>
    <w:p w14:paraId="798E5851" w14:textId="77777777" w:rsidR="006B79F7" w:rsidRPr="006B79F7" w:rsidRDefault="006B79F7" w:rsidP="006B79F7">
      <w:pPr>
        <w:ind w:leftChars="100" w:left="220" w:firstLineChars="100" w:firstLine="220"/>
        <w:rPr>
          <w:rFonts w:ascii="ＭＳ 明朝" w:hAnsi="ＭＳ 明朝"/>
        </w:rPr>
      </w:pPr>
      <w:r w:rsidRPr="006B79F7">
        <w:rPr>
          <w:rFonts w:ascii="ＭＳ 明朝" w:hAnsi="ＭＳ 明朝" w:hint="eastAsia"/>
        </w:rPr>
        <w:t>これらの車両安全対策の普及促進に当たっては、安全性に関する基準の拡充・強化のみならず、自動車製作者や研究機関等による安全な自動車の開発を促進する方策や使用者による安全な自動車の選択を促進する方策等の誘導的施策を連携させ、基礎研究から実用・普及までの各段階に応じて適切に講じる必要がある。</w:t>
      </w:r>
    </w:p>
    <w:p w14:paraId="64DF20F2" w14:textId="77777777" w:rsidR="006B79F7" w:rsidRPr="006B79F7" w:rsidRDefault="006B79F7" w:rsidP="006B79F7">
      <w:pPr>
        <w:ind w:leftChars="100" w:left="220" w:firstLineChars="100" w:firstLine="220"/>
        <w:rPr>
          <w:rFonts w:ascii="ＭＳ 明朝" w:hAnsi="ＭＳ 明朝"/>
        </w:rPr>
      </w:pPr>
      <w:r w:rsidRPr="006B79F7">
        <w:rPr>
          <w:rFonts w:ascii="ＭＳ 明朝" w:hAnsi="ＭＳ 明朝" w:hint="eastAsia"/>
        </w:rPr>
        <w:t>さらに、先進技術の導入により自動車の構造が複雑化するなか、使用過程において</w:t>
      </w:r>
      <w:r w:rsidRPr="006B79F7">
        <w:rPr>
          <w:rFonts w:ascii="ＭＳ 明朝" w:hAnsi="ＭＳ 明朝" w:hint="eastAsia"/>
        </w:rPr>
        <w:lastRenderedPageBreak/>
        <w:t>その機能を適切に維持するためには、適切な保守管理が重要となる。特に自動運転技術については、その機能を適切に保守管理するための仕組みや体制の整備が求められ、自動車整備事業及び自動車検査の制度においても適切に対応しなければならない。</w:t>
      </w:r>
    </w:p>
    <w:p w14:paraId="5EFFE384" w14:textId="77777777" w:rsidR="006B79F7" w:rsidRPr="006B79F7" w:rsidRDefault="006B79F7" w:rsidP="006B79F7">
      <w:pPr>
        <w:rPr>
          <w:rFonts w:ascii="ＭＳ ゴシック" w:eastAsia="ＭＳ ゴシック" w:hAnsi="ＭＳ ゴシック"/>
          <w:b/>
          <w:u w:val="single"/>
        </w:rPr>
      </w:pPr>
    </w:p>
    <w:p w14:paraId="19C8259C" w14:textId="77777777" w:rsidR="006B79F7" w:rsidRPr="006B79F7" w:rsidRDefault="006B79F7" w:rsidP="006B79F7">
      <w:pPr>
        <w:ind w:firstLineChars="100" w:firstLine="221"/>
        <w:rPr>
          <w:rFonts w:ascii="ＭＳ 明朝" w:hAnsi="ＭＳ 明朝"/>
          <w:u w:val="single"/>
        </w:rPr>
      </w:pPr>
      <w:r w:rsidRPr="006B79F7">
        <w:rPr>
          <w:rFonts w:ascii="ＭＳ ゴシック" w:eastAsia="ＭＳ ゴシック" w:hAnsi="ＭＳ ゴシック"/>
          <w:b/>
          <w:u w:val="single"/>
        </w:rPr>
        <w:t xml:space="preserve">(1) </w:t>
      </w:r>
      <w:r w:rsidRPr="006B79F7">
        <w:rPr>
          <w:rFonts w:ascii="ＭＳ ゴシック" w:eastAsia="ＭＳ ゴシック" w:hAnsi="ＭＳ ゴシック" w:hint="eastAsia"/>
          <w:b/>
          <w:u w:val="single"/>
        </w:rPr>
        <w:t>車両の安全性に関する基準等の改善の推進</w:t>
      </w:r>
    </w:p>
    <w:p w14:paraId="2E577F4E"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ア　道路運送車両の保安基準の拡充・強化等</w:t>
      </w:r>
    </w:p>
    <w:p w14:paraId="6DBB9E90"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rPr>
        <w:t xml:space="preserve">(ｱ) </w:t>
      </w:r>
      <w:r w:rsidRPr="006B79F7">
        <w:rPr>
          <w:rFonts w:ascii="ＭＳ 明朝" w:hAnsi="ＭＳ 明朝" w:hint="eastAsia"/>
        </w:rPr>
        <w:t>車両の安全対策の推進</w:t>
      </w:r>
    </w:p>
    <w:p w14:paraId="51BEE23D"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車両の安全対策については、令和２年度における交通政策審議会陸上交通分科会自動車部会技術安全ワーキンググループの審議結果を踏まえて実施していく。</w:t>
      </w:r>
    </w:p>
    <w:p w14:paraId="22FA159B"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具体的には、産学官が参加する検討会が中心となり、①交通事故実態の把握・分析、②安全対策に関する方針、対策の具体的な内容の検討、③事前効果評価・事後効果評価といった一連の流れ（</w:t>
      </w:r>
      <w:r w:rsidRPr="006B79F7">
        <w:rPr>
          <w:rFonts w:ascii="ＭＳ 明朝" w:hAnsi="ＭＳ 明朝"/>
        </w:rPr>
        <w:t>PDCA</w:t>
      </w:r>
      <w:r w:rsidRPr="006B79F7">
        <w:rPr>
          <w:rFonts w:ascii="ＭＳ 明朝" w:hAnsi="ＭＳ 明朝" w:hint="eastAsia"/>
        </w:rPr>
        <w:t>サイクル）を継続的に実施することに加え、この</w:t>
      </w:r>
      <w:r w:rsidRPr="006B79F7">
        <w:rPr>
          <w:rFonts w:ascii="ＭＳ 明朝" w:hAnsi="ＭＳ 明朝"/>
        </w:rPr>
        <w:t>PDCAサイクルによる検討を充実させることを通じて</w:t>
      </w:r>
      <w:r w:rsidRPr="006B79F7">
        <w:rPr>
          <w:rFonts w:ascii="ＭＳ 明朝" w:hAnsi="ＭＳ 明朝" w:hint="eastAsia"/>
        </w:rPr>
        <w:t>、車両の安全対策の一層の</w:t>
      </w:r>
      <w:r w:rsidRPr="006B79F7">
        <w:rPr>
          <w:rFonts w:ascii="ＭＳ 明朝" w:hAnsi="ＭＳ 明朝"/>
        </w:rPr>
        <w:t>拡充・強化</w:t>
      </w:r>
      <w:r w:rsidRPr="006B79F7">
        <w:rPr>
          <w:rFonts w:ascii="ＭＳ 明朝" w:hAnsi="ＭＳ 明朝" w:hint="eastAsia"/>
        </w:rPr>
        <w:t>を</w:t>
      </w:r>
      <w:r w:rsidRPr="006B79F7">
        <w:rPr>
          <w:rFonts w:ascii="ＭＳ 明朝" w:hAnsi="ＭＳ 明朝"/>
        </w:rPr>
        <w:t>図る</w:t>
      </w:r>
      <w:r w:rsidRPr="006B79F7">
        <w:rPr>
          <w:rFonts w:ascii="ＭＳ 明朝" w:hAnsi="ＭＳ 明朝" w:hint="eastAsia"/>
        </w:rPr>
        <w:t>。</w:t>
      </w:r>
    </w:p>
    <w:p w14:paraId="6F1B8DCF"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特に、交通事故実態の把握・分析においては、従前</w:t>
      </w:r>
      <w:r w:rsidRPr="006B79F7">
        <w:rPr>
          <w:rFonts w:ascii="ＭＳ 明朝" w:hAnsi="ＭＳ 明朝"/>
        </w:rPr>
        <w:t>のマクロデータ及びミクロデータに加えて、</w:t>
      </w:r>
      <w:r w:rsidRPr="006B79F7">
        <w:rPr>
          <w:rFonts w:ascii="ＭＳ 明朝" w:hAnsi="ＭＳ 明朝" w:hint="eastAsia"/>
        </w:rPr>
        <w:t>車載式の記録装置である事故情報計測・記録装置</w:t>
      </w:r>
      <w:r w:rsidRPr="006B79F7">
        <w:rPr>
          <w:rFonts w:ascii="ＭＳ 明朝" w:hAnsi="ＭＳ 明朝"/>
        </w:rPr>
        <w:t>（EDR</w:t>
      </w:r>
      <w:r w:rsidRPr="006B79F7">
        <w:rPr>
          <w:rFonts w:ascii="ＭＳ 明朝" w:hAnsi="ＭＳ 明朝" w:hint="eastAsia"/>
          <w:vertAlign w:val="superscript"/>
        </w:rPr>
        <w:footnoteReference w:customMarkFollows="1" w:id="17"/>
        <w:t>※</w:t>
      </w:r>
      <w:r w:rsidRPr="006B79F7">
        <w:rPr>
          <w:rFonts w:ascii="ＭＳ 明朝" w:hAnsi="ＭＳ 明朝" w:hint="eastAsia"/>
        </w:rPr>
        <w:t>）等の情報に関し一層の活用を検討するとともに、これに合わせ医療機関の協力により乗員等の傷害状況も詳細に把握し、交通事故による傷害発生のメカニズムを詳細に調べるなど、より一層の推進に資する取組について検討していく。</w:t>
      </w:r>
    </w:p>
    <w:p w14:paraId="0F1C2860"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加えて、車両の安全対策の推進に係る一連の流れの中においては、高齢化のより一層の進行等の社会情勢の変化、自動車使用の態様の変化、新技術の開発状況、諸外国の自動車安全対策の動向等についても勘案しつつ検討を行うとともに、その検討結果については公表し、透明性を確保する。</w:t>
      </w:r>
    </w:p>
    <w:p w14:paraId="4645AD30"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なお、交通事故を未然に防止するための先進安全技術を活用した予防安全対策については、車両安全対策を推進する取組の一環として、これまでも安全基準の拡充・強化等と先進安全自動車（</w:t>
      </w:r>
      <w:r w:rsidRPr="006B79F7">
        <w:rPr>
          <w:rFonts w:ascii="ＭＳ 明朝" w:hAnsi="ＭＳ 明朝"/>
        </w:rPr>
        <w:t>ASV</w:t>
      </w:r>
      <w:r w:rsidRPr="006B79F7">
        <w:rPr>
          <w:rFonts w:ascii="ＭＳ 明朝" w:hAnsi="ＭＳ 明朝" w:hint="eastAsia"/>
        </w:rPr>
        <w:t>）の開発・普及の促進、ユーザーに対する自動車アセスメント情報の提供等との総合的かつ有効な連携を深めてきたところであるが、今後もより一層の連携を図っていく。</w:t>
      </w:r>
    </w:p>
    <w:p w14:paraId="7A11DAC2" w14:textId="77777777" w:rsidR="006B79F7" w:rsidRPr="006B79F7" w:rsidRDefault="006B79F7" w:rsidP="006B79F7">
      <w:pPr>
        <w:ind w:firstLineChars="300" w:firstLine="660"/>
        <w:rPr>
          <w:rFonts w:ascii="ＭＳ 明朝" w:hAnsi="ＭＳ 明朝"/>
        </w:rPr>
      </w:pPr>
      <w:r w:rsidRPr="006B79F7">
        <w:rPr>
          <w:rFonts w:ascii="ＭＳ 明朝" w:hAnsi="ＭＳ 明朝"/>
        </w:rPr>
        <w:t xml:space="preserve">(ｲ) </w:t>
      </w:r>
      <w:r w:rsidRPr="006B79F7">
        <w:rPr>
          <w:rFonts w:ascii="ＭＳ 明朝" w:hAnsi="ＭＳ 明朝" w:hint="eastAsia"/>
        </w:rPr>
        <w:t>道路運送車両の保安基準の拡充・強化</w:t>
      </w:r>
    </w:p>
    <w:p w14:paraId="1A0239E4"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車両の安全対策の基本である自動車の構造・装置等の安全要件を定める道路運送車両の保安基準（昭和26年運輸省令第67号）について、上述の検討結果を踏まえつつ、交通事故を未然に防ぐための予防安全対策、万が一交通事故が発生した場合においても、シートベルトやエアバック等を含めた乗員の保護並びに歩行者及び</w:t>
      </w:r>
      <w:r w:rsidRPr="006B79F7">
        <w:rPr>
          <w:rFonts w:ascii="ＭＳ 明朝" w:hAnsi="ＭＳ 明朝"/>
        </w:rPr>
        <w:t>自転車乗員</w:t>
      </w:r>
      <w:r w:rsidRPr="006B79F7">
        <w:rPr>
          <w:rFonts w:ascii="ＭＳ 明朝" w:hAnsi="ＭＳ 明朝" w:hint="eastAsia"/>
        </w:rPr>
        <w:t>等の保護を行うための被害軽減対策、並びに電気自動車等の衝突後の火災の発生等の二次災害が起こることを防止するための災害拡大防止対策のそれぞれの観点から、適切に拡充・強化を図る。</w:t>
      </w:r>
    </w:p>
    <w:p w14:paraId="6273AB94"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lastRenderedPageBreak/>
        <w:t>特に、死者に占める割合が大きい歩行者保護や高齢運転者による交通事故への対策に加えて、交差点における右折時等の様々な衝突形態に対応した対策や、漫然運転や脇見運転等の運転者の不注意による交通事故に対応した対策、交通事故を未然に防止する先進安全技術の開発促進等を行うことにより、より安全な車両の開発等を推進することについて、今後積極的に検討し、道路交通の安全確保を図っていく。</w:t>
      </w:r>
    </w:p>
    <w:p w14:paraId="0A8A3F1C" w14:textId="77777777" w:rsidR="006B79F7" w:rsidRPr="006B79F7" w:rsidRDefault="006B79F7" w:rsidP="006B79F7">
      <w:pPr>
        <w:ind w:leftChars="401" w:left="882" w:firstLineChars="100" w:firstLine="220"/>
        <w:rPr>
          <w:rFonts w:ascii="ＭＳ 明朝" w:hAnsi="ＭＳ 明朝"/>
        </w:rPr>
      </w:pPr>
      <w:r w:rsidRPr="006B79F7">
        <w:rPr>
          <w:rFonts w:ascii="ＭＳ 明朝" w:hAnsi="ＭＳ 明朝" w:hint="eastAsia"/>
        </w:rPr>
        <w:t>具体的には、自動車の周辺視界の更なる確保、歩行者保護に係る安全対策の強化、安全運転支援としての自動操舵技術、ペダル踏み間違い時加速抑制装置、ドライバーモニタリングシステム、ドライバー異常時対応システム及び衝突した際の被害が特に大きい大型車にも搭載する衝突被害軽減ブレーキの性能向上や普及促進、電気自動車や燃料電池自動車に搭載されるバッテリー等の更なる安全確保、及び技術の進展に伴い登場する多様なモビリティの安全対策等を行うことにより、自動車等に係る安全性の向上を図る。</w:t>
      </w:r>
    </w:p>
    <w:p w14:paraId="74A3CFB0" w14:textId="77777777" w:rsidR="006B79F7" w:rsidRPr="006B79F7" w:rsidRDefault="006B79F7" w:rsidP="006B79F7">
      <w:pPr>
        <w:ind w:leftChars="200" w:left="660" w:hangingChars="100" w:hanging="220"/>
        <w:rPr>
          <w:rFonts w:ascii="ＭＳ 明朝" w:hAnsi="ＭＳ 明朝"/>
        </w:rPr>
      </w:pPr>
      <w:r w:rsidRPr="006B79F7">
        <w:rPr>
          <w:rFonts w:ascii="ＭＳ 明朝" w:hAnsi="ＭＳ 明朝" w:hint="eastAsia"/>
        </w:rPr>
        <w:t>イ　近年の交通事故実態を踏まえた先進安全自動車（</w:t>
      </w:r>
      <w:r w:rsidRPr="006B79F7">
        <w:rPr>
          <w:rFonts w:ascii="ＭＳ 明朝" w:hAnsi="ＭＳ 明朝"/>
        </w:rPr>
        <w:t>ASV</w:t>
      </w:r>
      <w:r w:rsidRPr="006B79F7">
        <w:rPr>
          <w:rFonts w:ascii="ＭＳ 明朝" w:hAnsi="ＭＳ 明朝" w:hint="eastAsia"/>
        </w:rPr>
        <w:t>）の開発・普及促進</w:t>
      </w:r>
    </w:p>
    <w:p w14:paraId="4B638DD2"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先進技術を利用して運転者の安全運転を支援するシステムを搭載した先進安全自動車（ASV）について、産学官の協力による</w:t>
      </w:r>
      <w:r w:rsidRPr="006B79F7">
        <w:rPr>
          <w:rFonts w:ascii="ＭＳ 明朝" w:hAnsi="ＭＳ 明朝"/>
        </w:rPr>
        <w:t>ASV</w:t>
      </w:r>
      <w:r w:rsidRPr="006B79F7">
        <w:rPr>
          <w:rFonts w:ascii="ＭＳ 明朝" w:hAnsi="ＭＳ 明朝" w:hint="eastAsia"/>
        </w:rPr>
        <w:t>推進検討会の下、車両の開発・普及の促進を一層進める。例えば、制限速度の超過や飲酒運転の対策として、道路標識注意喚起装置や後付けも含めたアルコール・インターロックの普及促進を図る。</w:t>
      </w:r>
    </w:p>
    <w:p w14:paraId="454486EF"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安全運転の責任は一義的には運転者にあることから、運転者の先進技術に対する過信・誤解による交通事故を防止するため、先進技術に関する理解醸成の取組を推進する。</w:t>
      </w:r>
    </w:p>
    <w:p w14:paraId="70F949E6" w14:textId="77777777" w:rsidR="006B79F7" w:rsidRPr="006B79F7" w:rsidRDefault="006B79F7" w:rsidP="006B79F7">
      <w:pPr>
        <w:ind w:leftChars="200" w:left="660" w:hangingChars="100" w:hanging="220"/>
        <w:rPr>
          <w:rFonts w:ascii="ＭＳ 明朝" w:hAnsi="ＭＳ 明朝"/>
        </w:rPr>
      </w:pPr>
      <w:r w:rsidRPr="006B79F7">
        <w:rPr>
          <w:rFonts w:ascii="ＭＳ 明朝" w:hAnsi="ＭＳ 明朝" w:hint="eastAsia"/>
        </w:rPr>
        <w:t>ウ　高齢運転者による交通事故が相次いで発生している状況を踏まえた安全対策の推進</w:t>
      </w:r>
    </w:p>
    <w:p w14:paraId="2694FCE9" w14:textId="77777777" w:rsidR="006B79F7" w:rsidRPr="006B79F7" w:rsidRDefault="006B79F7" w:rsidP="006B79F7">
      <w:pPr>
        <w:ind w:leftChars="301" w:left="662" w:firstLineChars="100" w:firstLine="220"/>
        <w:rPr>
          <w:rFonts w:ascii="ＭＳ 明朝" w:hAnsi="ＭＳ 明朝"/>
        </w:rPr>
      </w:pPr>
      <w:r w:rsidRPr="006B79F7">
        <w:rPr>
          <w:rFonts w:ascii="ＭＳ 明朝" w:hAnsi="ＭＳ 明朝" w:hint="eastAsia"/>
        </w:rPr>
        <w:t>運転操作ミスや健康起因による高齢運転者による交通事故が発生していることや、運転者の高齢化が今後も加速していくことを踏まえ、高齢運転者が自ら運転をする場合の安全対策として、ペダル踏み間違い時加速抑制装置やドライバー異常時対応システム等の性能向上・普及促進を図る。</w:t>
      </w:r>
    </w:p>
    <w:p w14:paraId="3CB72FF7"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エ　車両の安全性等に関する日本産業規格の整備</w:t>
      </w:r>
    </w:p>
    <w:p w14:paraId="5AB7EED8"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産業標準化法（昭和</w:t>
      </w:r>
      <w:r w:rsidRPr="006B79F7">
        <w:rPr>
          <w:rFonts w:ascii="ＭＳ 明朝" w:hAnsi="ＭＳ 明朝"/>
        </w:rPr>
        <w:t>24年法律第185号）に基づいて制定された自動車関係の日本</w:t>
      </w:r>
      <w:r w:rsidRPr="006B79F7">
        <w:rPr>
          <w:rFonts w:ascii="ＭＳ 明朝" w:hAnsi="ＭＳ 明朝" w:hint="eastAsia"/>
        </w:rPr>
        <w:t>産業規格については、従来から車両のハード面からの安全性を考慮した規格の整備を進めてきたが、近年の技術進歩を踏まえ、①車両制御、②外部情報の知覚、③運転者とのマン・マシン・インターフェースの面からの整備も進めている。</w:t>
      </w:r>
    </w:p>
    <w:p w14:paraId="5D52C5AF"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運転者の運転を支援するための警報や制御を行う技術は、我が国が世界に先行して実用化している分野であり、①車間距離制御システム、②前方車両衝突警報装置、③車両周辺障害物警報等の運転者の運転負荷の軽減、利便性の向上、危険に対する注意喚起、事故回避・被害軽減に関連した日本産業規格について、関係省庁が連携して、その改正を進める。</w:t>
      </w:r>
    </w:p>
    <w:p w14:paraId="4B76B605"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lastRenderedPageBreak/>
        <w:t>また、国際標準化機構（</w:t>
      </w:r>
      <w:r w:rsidRPr="006B79F7">
        <w:rPr>
          <w:rFonts w:ascii="ＭＳ 明朝" w:hAnsi="ＭＳ 明朝"/>
        </w:rPr>
        <w:t>ISO</w:t>
      </w:r>
      <w:r w:rsidRPr="006B79F7">
        <w:rPr>
          <w:rFonts w:ascii="ＭＳ 明朝" w:hAnsi="ＭＳ 明朝" w:hint="eastAsia"/>
          <w:vertAlign w:val="superscript"/>
        </w:rPr>
        <w:footnoteReference w:customMarkFollows="1" w:id="18"/>
        <w:t>※</w:t>
      </w:r>
      <w:r w:rsidRPr="006B79F7">
        <w:rPr>
          <w:rFonts w:ascii="ＭＳ 明朝" w:hAnsi="ＭＳ 明朝" w:hint="eastAsia"/>
        </w:rPr>
        <w:t>）に対する我が国の代表機関である日本産業標準調査会を通じて、国際規格との調和を図りつつ、交通事故防止に寄与するため、その整備に努める。</w:t>
      </w:r>
    </w:p>
    <w:p w14:paraId="2431C9CA" w14:textId="77777777" w:rsidR="006B79F7" w:rsidRPr="006B79F7" w:rsidRDefault="006B79F7" w:rsidP="006B79F7">
      <w:pPr>
        <w:rPr>
          <w:rFonts w:ascii="ＭＳ ゴシック" w:eastAsia="ＭＳ ゴシック" w:hAnsi="ＭＳ ゴシック"/>
          <w:b/>
        </w:rPr>
      </w:pPr>
    </w:p>
    <w:p w14:paraId="25171A68"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(2) </w:t>
      </w:r>
      <w:r w:rsidRPr="006B79F7">
        <w:rPr>
          <w:rFonts w:ascii="ＭＳ ゴシック" w:eastAsia="ＭＳ ゴシック" w:hAnsi="ＭＳ ゴシック" w:hint="eastAsia"/>
          <w:b/>
          <w:u w:val="single"/>
        </w:rPr>
        <w:t>自動運転車の安全対策・活用の推進</w:t>
      </w:r>
    </w:p>
    <w:p w14:paraId="025CE153"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交通事故の多くが運転者のミスに起因しているため、先進安全技術の活用に加え、自動運転の実用化は交通安全の飛躍的向上に資する可能性があると考えられる。自動運転技術は実装が進んでいる一方で、開発競争中の技術でもあることから、自動運転車の安全対策及び活用の両方を推進する。</w:t>
      </w:r>
    </w:p>
    <w:p w14:paraId="403CE2F4"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ア　自動運転車に係る安全基準の策定</w:t>
      </w:r>
    </w:p>
    <w:p w14:paraId="7ADB6E26"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AIを含む技術開発の進展等を踏まえた、より高度な自動運転機能についての基準策定を、引き続き進める。</w:t>
      </w:r>
    </w:p>
    <w:p w14:paraId="4F1DB1E6"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イ　安全な無人自動運転移動サービスの普及・拡大に向けた取組</w:t>
      </w:r>
    </w:p>
    <w:p w14:paraId="413E9567"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安全な無人自動運転移動サービスの普及・拡大に向けて、自動運転車の安全確保に関するガイドラインの具体化等の制度整備及び地方公共団体等の取組の支援を通じて事業化を推進する。</w:t>
      </w:r>
    </w:p>
    <w:p w14:paraId="18F669E3"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ウ　自動運転車に対する過信・誤解の防止に向けた取組の推進</w:t>
      </w:r>
    </w:p>
    <w:p w14:paraId="4048D84C"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自動運転機能が作動する走行環境条件への理解等、自動運転車について、ユーザーが過信・誤解することなく、使用してもらえるような取組を推進する。</w:t>
      </w:r>
    </w:p>
    <w:p w14:paraId="459EA33E"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エ　自動運転車に係る電子的な検査の導入や認証審査に係る制度の的確な運用</w:t>
      </w:r>
    </w:p>
    <w:p w14:paraId="71E94DDF"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自動運転車の設計・製造から使用過程にわたり、自動運転車の安全性を一体的に確保するため、電子的な検査の導入を進めるとともに、複数の自動車メーカー等で発覚した型式指定申請に係る不正事案に対する再発防止策を講じ、認証審査に係る制度の的確な運用に努める。</w:t>
      </w:r>
    </w:p>
    <w:p w14:paraId="1E5D67BD"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オ　自動運転車の交通事故に関する原因究明及び再発防止に向けた取組の推進</w:t>
      </w:r>
    </w:p>
    <w:p w14:paraId="00617DBA"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自動運転車の交通事故については、事故発生時の自動運転システムや走行環境の状況、運転者の対応状況等様々な要因が考えられるため、客観性及び真正性を確保した形で総合的な事故調査・分析の実施が必要であり、速やかな事故原因の究明及び再発防止に努める。また、自動運転車の社会実装の状況や事故実態を踏まえ、運輸安全委員会における事故原因究明体制の構築について、法制度の整備も視野に入れた検討を行う。</w:t>
      </w:r>
    </w:p>
    <w:p w14:paraId="372107A9" w14:textId="77777777" w:rsidR="006B79F7" w:rsidRPr="006B79F7" w:rsidRDefault="006B79F7" w:rsidP="006B79F7">
      <w:pPr>
        <w:ind w:leftChars="300" w:left="660" w:firstLineChars="100" w:firstLine="221"/>
        <w:rPr>
          <w:rFonts w:ascii="ＭＳ ゴシック" w:eastAsia="ＭＳ ゴシック" w:hAnsi="ＭＳ ゴシック"/>
          <w:b/>
        </w:rPr>
      </w:pPr>
    </w:p>
    <w:p w14:paraId="092FB5FE"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(3) </w:t>
      </w:r>
      <w:r w:rsidRPr="006B79F7">
        <w:rPr>
          <w:rFonts w:ascii="ＭＳ ゴシック" w:eastAsia="ＭＳ ゴシック" w:hAnsi="ＭＳ ゴシック" w:hint="eastAsia"/>
          <w:b/>
          <w:u w:val="single"/>
        </w:rPr>
        <w:t>自動車アセスメントによる安全な自動車等の普及促進</w:t>
      </w:r>
    </w:p>
    <w:p w14:paraId="066579BD"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自動車の安全装置の正しい使用方法、装備状況等の一般情報とともに、自動車の車種ごとの安全性に関する比較情報を公正中立な立場で取りまとめ、これを自動車ユーザーに定期的に提供する自動車アセスメント事業を推進する。また、自動車</w:t>
      </w:r>
      <w:r w:rsidRPr="006B79F7">
        <w:rPr>
          <w:rFonts w:ascii="ＭＳ 明朝" w:hAnsi="ＭＳ 明朝"/>
        </w:rPr>
        <w:t>アセスメント事業</w:t>
      </w:r>
      <w:r w:rsidRPr="006B79F7">
        <w:rPr>
          <w:rFonts w:ascii="ＭＳ 明朝" w:hAnsi="ＭＳ 明朝" w:hint="eastAsia"/>
        </w:rPr>
        <w:t>及び先進技術に対する過信・誤解を防止するための情報の公表によ</w:t>
      </w:r>
      <w:r w:rsidRPr="006B79F7">
        <w:rPr>
          <w:rFonts w:ascii="ＭＳ 明朝" w:hAnsi="ＭＳ 明朝" w:hint="eastAsia"/>
        </w:rPr>
        <w:lastRenderedPageBreak/>
        <w:t>り</w:t>
      </w:r>
      <w:r w:rsidRPr="006B79F7">
        <w:rPr>
          <w:rFonts w:ascii="ＭＳ 明朝" w:hAnsi="ＭＳ 明朝"/>
        </w:rPr>
        <w:t>、ASV</w:t>
      </w:r>
      <w:r w:rsidRPr="006B79F7">
        <w:rPr>
          <w:rFonts w:ascii="ＭＳ 明朝" w:hAnsi="ＭＳ 明朝" w:hint="eastAsia"/>
        </w:rPr>
        <w:t>技術等の自動車の安全に関する先進技術の国民の理解促進を図る。自動車アセスメントにおいては、令和２年度よりユーザーにとって評価結果をより分かりやすい形にするため、統合評価（１★～５★で表示）を導入しており、より一層の周知に努めていく。これらにより、自動車ユーザーの選択を通じて、より安全な自動車の普及拡大を促進すると同時に、自動車製作者のより安全な自動車の研究開発を促進する。</w:t>
      </w:r>
    </w:p>
    <w:p w14:paraId="7DFBFE6E"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具体的には、予防安全性能評価について、ドライバーモニタリングシステムやリスクの先読みによる安全運転支援システムを試験項目に追加するなどの拡充を図るとともに</w:t>
      </w:r>
      <w:r w:rsidRPr="006B79F7">
        <w:rPr>
          <w:rFonts w:ascii="ＭＳ 明朝" w:hAnsi="ＭＳ 明朝"/>
        </w:rPr>
        <w:t>、</w:t>
      </w:r>
      <w:r w:rsidRPr="006B79F7">
        <w:rPr>
          <w:rFonts w:ascii="ＭＳ 明朝" w:hAnsi="ＭＳ 明朝" w:hint="eastAsia"/>
        </w:rPr>
        <w:t>衝突安全性能評価については、衝突相手車との共存性能を評価する前面衝突試験（MPDB</w:t>
      </w:r>
      <w:r w:rsidRPr="006B79F7">
        <w:rPr>
          <w:rFonts w:ascii="ＭＳ 明朝" w:hAnsi="ＭＳ 明朝" w:hint="eastAsia"/>
          <w:sz w:val="20"/>
          <w:szCs w:val="20"/>
          <w:vertAlign w:val="superscript"/>
        </w:rPr>
        <w:footnoteReference w:customMarkFollows="1" w:id="19"/>
        <w:t>※</w:t>
      </w:r>
      <w:r w:rsidRPr="006B79F7">
        <w:rPr>
          <w:rFonts w:ascii="ＭＳ 明朝" w:hAnsi="ＭＳ 明朝" w:hint="eastAsia"/>
        </w:rPr>
        <w:t>前面衝突試験）の評価改善や歩行者頭部保護対策の強化等、交通事故の状況や技術の進化・高度化を踏まえた新たな試験・評価方法の</w:t>
      </w:r>
      <w:r w:rsidRPr="006B79F7">
        <w:rPr>
          <w:rFonts w:ascii="ＭＳ 明朝" w:hAnsi="ＭＳ 明朝"/>
        </w:rPr>
        <w:t>検討を行う</w:t>
      </w:r>
      <w:r w:rsidRPr="006B79F7">
        <w:rPr>
          <w:rFonts w:ascii="ＭＳ 明朝" w:hAnsi="ＭＳ 明朝" w:hint="eastAsia"/>
        </w:rPr>
        <w:t>。</w:t>
      </w:r>
    </w:p>
    <w:p w14:paraId="475CB9B2"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また、チャイルドシートについても、</w:t>
      </w:r>
      <w:proofErr w:type="spellStart"/>
      <w:r w:rsidRPr="006B79F7">
        <w:rPr>
          <w:rFonts w:ascii="ＭＳ 明朝" w:hAnsi="ＭＳ 明朝"/>
        </w:rPr>
        <w:t>i</w:t>
      </w:r>
      <w:proofErr w:type="spellEnd"/>
      <w:r w:rsidRPr="006B79F7">
        <w:rPr>
          <w:rFonts w:ascii="ＭＳ 明朝" w:hAnsi="ＭＳ 明朝"/>
        </w:rPr>
        <w:t>-Size対応のチャイルドシートの普及啓発を行うほか、</w:t>
      </w:r>
      <w:r w:rsidRPr="006B79F7">
        <w:rPr>
          <w:rFonts w:ascii="ＭＳ 明朝" w:hAnsi="ＭＳ 明朝" w:hint="eastAsia"/>
        </w:rPr>
        <w:t>安全性能評価の強化について検討を行うとともに、製品ごとの安全性に関する比較情報等を、例えば、妊婦向けアプリ等を通じ、それを必要とする自動車ユーザーに正しく行き渡るようにすることにより、より安全なチャイルドシートの普及拡大を図る。</w:t>
      </w:r>
    </w:p>
    <w:p w14:paraId="4B4CC5B1" w14:textId="77777777" w:rsidR="006B79F7" w:rsidRPr="006B79F7" w:rsidRDefault="006B79F7" w:rsidP="006B79F7">
      <w:pPr>
        <w:rPr>
          <w:rFonts w:ascii="ＭＳ ゴシック" w:eastAsia="ＭＳ ゴシック" w:hAnsi="ＭＳ ゴシック"/>
          <w:b/>
          <w:u w:val="single"/>
        </w:rPr>
      </w:pPr>
    </w:p>
    <w:p w14:paraId="5B4903F2"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(4) </w:t>
      </w:r>
      <w:r w:rsidRPr="006B79F7">
        <w:rPr>
          <w:rFonts w:ascii="ＭＳ ゴシック" w:eastAsia="ＭＳ ゴシック" w:hAnsi="ＭＳ ゴシック" w:hint="eastAsia"/>
          <w:b/>
          <w:u w:val="single"/>
        </w:rPr>
        <w:t>自動車の検査及び点検整備の充実</w:t>
      </w:r>
    </w:p>
    <w:p w14:paraId="1B29434B"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ア　自動車の検査の充実</w:t>
      </w:r>
    </w:p>
    <w:p w14:paraId="190748B3"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近年急速に普及している</w:t>
      </w:r>
      <w:r w:rsidRPr="006B79F7">
        <w:rPr>
          <w:rFonts w:ascii="ＭＳ 明朝" w:hAnsi="ＭＳ 明朝" w:hint="eastAsia"/>
          <w:color w:val="000000"/>
        </w:rPr>
        <w:t>衝突被害軽減ブレーキ等の先進技術の機能維持を図るために、現在の外観確認やブレーキテスタ等の測定器を中心とした検査に加え、車両に搭載された車載式故障診断装置（</w:t>
      </w:r>
      <w:r w:rsidRPr="006B79F7">
        <w:rPr>
          <w:rFonts w:ascii="ＭＳ 明朝" w:hAnsi="ＭＳ 明朝"/>
          <w:color w:val="000000"/>
        </w:rPr>
        <w:t>OBD</w:t>
      </w:r>
      <w:r w:rsidRPr="006B79F7">
        <w:rPr>
          <w:rFonts w:ascii="ＭＳ 明朝" w:hAnsi="ＭＳ 明朝" w:hint="eastAsia"/>
          <w:color w:val="000000"/>
          <w:vertAlign w:val="superscript"/>
        </w:rPr>
        <w:footnoteReference w:customMarkFollows="1" w:id="20"/>
        <w:t>※</w:t>
      </w:r>
      <w:r w:rsidRPr="006B79F7">
        <w:rPr>
          <w:rFonts w:ascii="ＭＳ 明朝" w:hAnsi="ＭＳ 明朝" w:hint="eastAsia"/>
          <w:color w:val="000000"/>
        </w:rPr>
        <w:t>）に記録された不具合の情報を読み取ることによる機能確認を実施する</w:t>
      </w:r>
      <w:r w:rsidRPr="006B79F7">
        <w:rPr>
          <w:rFonts w:ascii="ＭＳ 明朝" w:hAnsi="ＭＳ 明朝" w:hint="eastAsia"/>
        </w:rPr>
        <w:t>など、自動車検査の高度化を図る。</w:t>
      </w:r>
      <w:r w:rsidRPr="006B79F7">
        <w:rPr>
          <w:rFonts w:ascii="ＭＳ 明朝" w:hAnsi="ＭＳ 明朝" w:hint="eastAsia"/>
          <w:color w:val="000000"/>
        </w:rPr>
        <w:t>また、独立行政法人自動車技術総合機構と連携し、これらの検査が指定自動車整備事業者等において確実に行われるよう努める。</w:t>
      </w:r>
      <w:r w:rsidRPr="006B79F7">
        <w:rPr>
          <w:rFonts w:ascii="ＭＳ 明朝" w:hAnsi="ＭＳ 明朝" w:hint="eastAsia"/>
        </w:rPr>
        <w:t>また、不正改造を防止するため、適宜、自動車使用者の立入検査を行うとともに、街頭検査体制の充実強化を図ることにより、不正改造車両を始めとした整備不良車両及び基準不適合車両の排除等を推進する。</w:t>
      </w:r>
    </w:p>
    <w:p w14:paraId="477CB433"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指定自動車整備事業制度の適正な運用・活用を図るため、事業者に対する指導監督を強化する。さらに、軽自動車の検査についても、その実施機関である軽自動車検査協会における検査体制の充実強化を図る。</w:t>
      </w:r>
    </w:p>
    <w:p w14:paraId="1619D2B6"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イ　自動車点検整備の充実</w:t>
      </w:r>
    </w:p>
    <w:p w14:paraId="77B53CD9"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rPr>
        <w:t xml:space="preserve">(ｱ) </w:t>
      </w:r>
      <w:r w:rsidRPr="006B79F7">
        <w:rPr>
          <w:rFonts w:ascii="ＭＳ 明朝" w:hAnsi="ＭＳ 明朝" w:hint="eastAsia"/>
        </w:rPr>
        <w:t>自動車点検整備の推進</w:t>
      </w:r>
    </w:p>
    <w:p w14:paraId="7EEC3B87" w14:textId="2017238E"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自動車ユーザーの保守管理意識を高揚し、点検整備の確実な実施を図るため、「自動車点検整備推進運動」を関係者の協力の下に展開するなど、自動車ユーザーによる保守管理の徹底を強力に促進する。</w:t>
      </w:r>
    </w:p>
    <w:p w14:paraId="47B49D0F"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また、自動車運送事業者の保有する事業用車両の安全性を確保するため、自</w:t>
      </w:r>
      <w:r w:rsidRPr="006B79F7">
        <w:rPr>
          <w:rFonts w:ascii="ＭＳ 明朝" w:hAnsi="ＭＳ 明朝" w:hint="eastAsia"/>
        </w:rPr>
        <w:lastRenderedPageBreak/>
        <w:t>動車運送事業者監査、整備管理者研修等のあらゆる機会を捉え、関係者に対し、車両の保守管理について指導を行い、その確実な実施を推進する。</w:t>
      </w:r>
    </w:p>
    <w:p w14:paraId="76FA1B64"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なお、車両不具合による交通事故については、その原因の把握・究明に努めるとともに、点検整備方法に関する情報提供等により再発防止の徹底を図る。</w:t>
      </w:r>
    </w:p>
    <w:p w14:paraId="73F9CE73"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rPr>
        <w:t xml:space="preserve">(ｲ) </w:t>
      </w:r>
      <w:r w:rsidRPr="006B79F7">
        <w:rPr>
          <w:rFonts w:ascii="ＭＳ 明朝" w:hAnsi="ＭＳ 明朝" w:hint="eastAsia"/>
        </w:rPr>
        <w:t>不正改造車の排除</w:t>
      </w:r>
    </w:p>
    <w:p w14:paraId="51720D2F" w14:textId="32BBB2AA"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道路交通に危険を及ぼすなど社会的問題となっている暴走族の不正改造車や過積載を目的とした不正改造車等を排除し、自動車の安全運行を確保するため、関係機関の支援及び自動車関係団体の協力の下に「不正改造車を排除する運動」を展開し、広報活動の推進、関係者への指導、街頭検査等を強化することにより、不正改造防止について、自動車ユーザー及び自動車関係事業者等の認識を高める。</w:t>
      </w:r>
    </w:p>
    <w:p w14:paraId="1F70A436"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また、不正改造行為の禁止及び不正改造車両に対する整備命令制度について、その的確な運用に努める。</w:t>
      </w:r>
    </w:p>
    <w:p w14:paraId="3F5860D1" w14:textId="77777777" w:rsidR="006B79F7" w:rsidRPr="006B79F7" w:rsidRDefault="006B79F7" w:rsidP="006B79F7">
      <w:pPr>
        <w:ind w:firstLineChars="300" w:firstLine="660"/>
        <w:rPr>
          <w:rFonts w:ascii="ＭＳ 明朝" w:hAnsi="ＭＳ 明朝"/>
        </w:rPr>
      </w:pPr>
      <w:r w:rsidRPr="006B79F7">
        <w:rPr>
          <w:rFonts w:ascii="ＭＳ 明朝" w:hAnsi="ＭＳ 明朝"/>
        </w:rPr>
        <w:t xml:space="preserve">(ｳ) </w:t>
      </w:r>
      <w:r w:rsidRPr="006B79F7">
        <w:rPr>
          <w:rFonts w:ascii="ＭＳ 明朝" w:hAnsi="ＭＳ 明朝" w:hint="eastAsia"/>
        </w:rPr>
        <w:t>自動車特定整備事業の適正化及び生産性向上</w:t>
      </w:r>
    </w:p>
    <w:p w14:paraId="3C870A6B"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点検整備に対する自動車ユーザーの理解と信頼を得るため、自動車特定整備事業者に対し、整備料金、整備内容の適正化について、消費者保護の観点も含め、その実施の推進を指導する。また、自動車特定整備事業者における経営管理の改善や生産性向上等への支援を推進する。</w:t>
      </w:r>
    </w:p>
    <w:p w14:paraId="23A77234" w14:textId="77777777" w:rsidR="006B79F7" w:rsidRPr="006B79F7" w:rsidRDefault="006B79F7" w:rsidP="006B79F7">
      <w:pPr>
        <w:ind w:firstLineChars="300" w:firstLine="660"/>
        <w:rPr>
          <w:rFonts w:ascii="ＭＳ 明朝" w:hAnsi="ＭＳ 明朝"/>
        </w:rPr>
      </w:pPr>
      <w:r w:rsidRPr="006B79F7">
        <w:rPr>
          <w:rFonts w:ascii="ＭＳ 明朝" w:hAnsi="ＭＳ 明朝"/>
        </w:rPr>
        <w:t xml:space="preserve">(ｴ) </w:t>
      </w:r>
      <w:r w:rsidRPr="006B79F7">
        <w:rPr>
          <w:rFonts w:ascii="ＭＳ 明朝" w:hAnsi="ＭＳ 明朝" w:hint="eastAsia"/>
        </w:rPr>
        <w:t>自動車の新技術への対応等整備技術の向上</w:t>
      </w:r>
    </w:p>
    <w:p w14:paraId="69D50BBB"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自動車新技術の採用・普及、ユーザーニーズの多様化等の車社会の環境変化に伴い、自動車を適切に維持管理するためには、自動車整備業がこれらの変化に対応する必要があることから、関係団体からのヒアリング等を通じ自動車整備業の現状について把握するとともに、自動車整備業の環境整備・技術の高度化を推進する。</w:t>
      </w:r>
    </w:p>
    <w:p w14:paraId="2D2FF2C8"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また、整備主任者を対象とした新技術に対応した研修等の実施により、整備要員の技術の向上を図るとともに、新技術が採用された自動車の整備や自動車ユーザーに対する自動車の正しい使用についての説明等のニーズに対応するため、一級自動車整備士制度の活用を推進する。</w:t>
      </w:r>
    </w:p>
    <w:p w14:paraId="2381A113" w14:textId="77777777" w:rsidR="006B79F7" w:rsidRPr="006B79F7" w:rsidRDefault="006B79F7" w:rsidP="006B79F7">
      <w:pPr>
        <w:ind w:firstLineChars="300" w:firstLine="660"/>
        <w:rPr>
          <w:rFonts w:ascii="ＭＳ 明朝" w:hAnsi="ＭＳ 明朝"/>
        </w:rPr>
      </w:pPr>
      <w:r w:rsidRPr="006B79F7">
        <w:rPr>
          <w:rFonts w:ascii="ＭＳ 明朝" w:hAnsi="ＭＳ 明朝"/>
        </w:rPr>
        <w:t xml:space="preserve">(ｵ) </w:t>
      </w:r>
      <w:r w:rsidRPr="006B79F7">
        <w:rPr>
          <w:rFonts w:ascii="ＭＳ 明朝" w:hAnsi="ＭＳ 明朝" w:hint="eastAsia"/>
        </w:rPr>
        <w:t>ペーパー車検等の不正事案に対する対処の強化</w:t>
      </w:r>
    </w:p>
    <w:p w14:paraId="3F0D1524"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民間能力の活用等を目的として、指定自動車整備事業制度が設けられているが、依然としてペーパー車検等の不正事案が発生していることから、制度の適正な運用・活用を図るため、事業者に対する指導監督を引き続き行う。</w:t>
      </w:r>
    </w:p>
    <w:p w14:paraId="73F0EB9A" w14:textId="77777777" w:rsidR="006B79F7" w:rsidRPr="006B79F7" w:rsidRDefault="006B79F7" w:rsidP="006B79F7">
      <w:pPr>
        <w:rPr>
          <w:rFonts w:ascii="ＭＳ 明朝" w:hAnsi="ＭＳ 明朝"/>
          <w:b/>
        </w:rPr>
      </w:pPr>
    </w:p>
    <w:p w14:paraId="7C8B77DD"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(5) </w:t>
      </w:r>
      <w:r w:rsidRPr="006B79F7">
        <w:rPr>
          <w:rFonts w:ascii="ＭＳ ゴシック" w:eastAsia="ＭＳ ゴシック" w:hAnsi="ＭＳ ゴシック" w:hint="eastAsia"/>
          <w:b/>
          <w:u w:val="single"/>
        </w:rPr>
        <w:t>リコール制度の充実・強化</w:t>
      </w:r>
    </w:p>
    <w:p w14:paraId="0D82627B"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t>自動車</w:t>
      </w:r>
      <w:r w:rsidRPr="006B79F7">
        <w:rPr>
          <w:rFonts w:ascii="ＭＳ 明朝" w:hAnsi="ＭＳ 明朝"/>
        </w:rPr>
        <w:t>製作者の</w:t>
      </w:r>
      <w:r w:rsidRPr="006B79F7">
        <w:rPr>
          <w:rFonts w:ascii="ＭＳ 明朝" w:hAnsi="ＭＳ 明朝" w:hint="eastAsia"/>
        </w:rPr>
        <w:t>垣根を</w:t>
      </w:r>
      <w:r w:rsidRPr="006B79F7">
        <w:rPr>
          <w:rFonts w:ascii="ＭＳ 明朝" w:hAnsi="ＭＳ 明朝"/>
        </w:rPr>
        <w:t>越えた装置の共通化・モジュール化が進む中</w:t>
      </w:r>
      <w:r w:rsidRPr="006B79F7">
        <w:rPr>
          <w:rFonts w:ascii="ＭＳ 明朝" w:hAnsi="ＭＳ 明朝" w:hint="eastAsia"/>
        </w:rPr>
        <w:t>、複数の</w:t>
      </w:r>
      <w:r w:rsidRPr="006B79F7">
        <w:rPr>
          <w:rFonts w:ascii="ＭＳ 明朝" w:hAnsi="ＭＳ 明朝"/>
        </w:rPr>
        <w:t>自動車製作者</w:t>
      </w:r>
      <w:r w:rsidRPr="006B79F7">
        <w:rPr>
          <w:rFonts w:ascii="ＭＳ 明朝" w:hAnsi="ＭＳ 明朝" w:hint="eastAsia"/>
        </w:rPr>
        <w:t>による</w:t>
      </w:r>
      <w:r w:rsidRPr="006B79F7">
        <w:rPr>
          <w:rFonts w:ascii="ＭＳ 明朝" w:hAnsi="ＭＳ 明朝"/>
        </w:rPr>
        <w:t>大規模な</w:t>
      </w:r>
      <w:r w:rsidRPr="006B79F7">
        <w:rPr>
          <w:rFonts w:ascii="ＭＳ 明朝" w:hAnsi="ＭＳ 明朝" w:hint="eastAsia"/>
        </w:rPr>
        <w:t>リコール</w:t>
      </w:r>
      <w:r w:rsidRPr="006B79F7">
        <w:rPr>
          <w:rFonts w:ascii="ＭＳ 明朝" w:hAnsi="ＭＳ 明朝"/>
        </w:rPr>
        <w:t>が行われていることか</w:t>
      </w:r>
      <w:r w:rsidRPr="006B79F7">
        <w:rPr>
          <w:rFonts w:ascii="ＭＳ 明朝" w:hAnsi="ＭＳ 明朝" w:hint="eastAsia"/>
        </w:rPr>
        <w:t>ら、自動車のリコールをより迅速かつ確実に実施するため、自動車製作者等</w:t>
      </w:r>
      <w:r w:rsidRPr="006B79F7">
        <w:rPr>
          <w:rFonts w:ascii="ＭＳ 明朝" w:hAnsi="ＭＳ 明朝"/>
        </w:rPr>
        <w:t>からの情報</w:t>
      </w:r>
      <w:r w:rsidRPr="006B79F7">
        <w:rPr>
          <w:rFonts w:ascii="ＭＳ 明朝" w:hAnsi="ＭＳ 明朝" w:hint="eastAsia"/>
        </w:rPr>
        <w:t>収集</w:t>
      </w:r>
      <w:r w:rsidRPr="006B79F7">
        <w:rPr>
          <w:rFonts w:ascii="ＭＳ 明朝" w:hAnsi="ＭＳ 明朝"/>
        </w:rPr>
        <w:t>体制</w:t>
      </w:r>
      <w:r w:rsidRPr="006B79F7">
        <w:rPr>
          <w:rFonts w:ascii="ＭＳ 明朝" w:hAnsi="ＭＳ 明朝" w:hint="eastAsia"/>
        </w:rPr>
        <w:t>の強化</w:t>
      </w:r>
      <w:r w:rsidRPr="006B79F7">
        <w:rPr>
          <w:rFonts w:ascii="ＭＳ 明朝" w:hAnsi="ＭＳ 明朝"/>
        </w:rPr>
        <w:t>を図る</w:t>
      </w:r>
      <w:r w:rsidRPr="006B79F7">
        <w:rPr>
          <w:rFonts w:ascii="ＭＳ 明朝" w:hAnsi="ＭＳ 明朝" w:hint="eastAsia"/>
        </w:rPr>
        <w:t>とともに、安全・環境性に疑義のある自動車については独立行政法人自動車</w:t>
      </w:r>
      <w:r w:rsidRPr="006B79F7">
        <w:rPr>
          <w:rFonts w:ascii="ＭＳ 明朝" w:hAnsi="ＭＳ 明朝"/>
        </w:rPr>
        <w:t>技術総合機構</w:t>
      </w:r>
      <w:r w:rsidRPr="006B79F7">
        <w:rPr>
          <w:rFonts w:ascii="ＭＳ 明朝" w:hAnsi="ＭＳ 明朝" w:hint="eastAsia"/>
        </w:rPr>
        <w:t>において現車確認等による技術的検証を行う。</w:t>
      </w:r>
    </w:p>
    <w:p w14:paraId="5E08D2A3"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hint="eastAsia"/>
        </w:rPr>
        <w:lastRenderedPageBreak/>
        <w:t>自動車ユーザーの目線に立ったリコールの実施のために、自動車不具合情報ホットラインの認知度を高めるための広報活動を行い、自動車ユーザーからの自動車の</w:t>
      </w:r>
      <w:r w:rsidRPr="006B79F7">
        <w:rPr>
          <w:rFonts w:ascii="ＭＳ 明朝" w:hAnsi="ＭＳ 明朝"/>
        </w:rPr>
        <w:t>不具合</w:t>
      </w:r>
      <w:r w:rsidRPr="006B79F7">
        <w:rPr>
          <w:rFonts w:ascii="ＭＳ 明朝" w:hAnsi="ＭＳ 明朝" w:hint="eastAsia"/>
        </w:rPr>
        <w:t>情報の収集を強化</w:t>
      </w:r>
      <w:r w:rsidRPr="006B79F7">
        <w:rPr>
          <w:rFonts w:ascii="ＭＳ 明朝" w:hAnsi="ＭＳ 明朝"/>
        </w:rPr>
        <w:t>する</w:t>
      </w:r>
      <w:r w:rsidRPr="006B79F7">
        <w:rPr>
          <w:rFonts w:ascii="ＭＳ 明朝" w:hAnsi="ＭＳ 明朝" w:hint="eastAsia"/>
        </w:rPr>
        <w:t>。また、自動車ユーザーに対して、自動車の不具合に対する関心を高めるためのリコール関連情報等の提供の</w:t>
      </w:r>
      <w:r w:rsidRPr="006B79F7">
        <w:rPr>
          <w:rFonts w:ascii="ＭＳ 明朝" w:hAnsi="ＭＳ 明朝"/>
        </w:rPr>
        <w:t>充実を図る</w:t>
      </w:r>
      <w:r w:rsidRPr="006B79F7">
        <w:rPr>
          <w:rFonts w:ascii="ＭＳ 明朝" w:hAnsi="ＭＳ 明朝" w:hint="eastAsia"/>
        </w:rPr>
        <w:t>。</w:t>
      </w:r>
    </w:p>
    <w:p w14:paraId="13859BC6" w14:textId="77777777" w:rsidR="006B79F7" w:rsidRPr="006B79F7" w:rsidRDefault="006B79F7" w:rsidP="006B79F7">
      <w:pPr>
        <w:rPr>
          <w:rFonts w:ascii="ＭＳ ゴシック" w:eastAsia="ＭＳ ゴシック" w:hAnsi="ＭＳ ゴシック"/>
          <w:b/>
        </w:rPr>
      </w:pPr>
    </w:p>
    <w:p w14:paraId="07B5A545"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(6) </w:t>
      </w:r>
      <w:r w:rsidRPr="006B79F7">
        <w:rPr>
          <w:rFonts w:ascii="ＭＳ ゴシック" w:eastAsia="ＭＳ ゴシック" w:hAnsi="ＭＳ ゴシック" w:hint="eastAsia"/>
          <w:b/>
          <w:u w:val="single"/>
        </w:rPr>
        <w:t>自転車の安全性の確保</w:t>
      </w:r>
    </w:p>
    <w:p w14:paraId="5E91ED3B" w14:textId="77777777" w:rsidR="006B79F7" w:rsidRPr="006B79F7" w:rsidRDefault="006B79F7" w:rsidP="006B79F7">
      <w:pPr>
        <w:ind w:leftChars="200" w:left="440" w:firstLineChars="100" w:firstLine="220"/>
        <w:rPr>
          <w:rFonts w:ascii="ＭＳ 明朝" w:hAnsi="ＭＳ 明朝"/>
        </w:rPr>
      </w:pPr>
      <w:r w:rsidRPr="006B79F7">
        <w:rPr>
          <w:rFonts w:ascii="ＭＳ 明朝" w:hAnsi="Times New Roman" w:cs="ＭＳ 明朝" w:hint="eastAsia"/>
          <w:kern w:val="0"/>
        </w:rPr>
        <w:t>近年、電動アシスト自転車の基準を満たさず、運転免許を要する一般原動機付自転車等に該当する車両を電動アシスト自転車として、安易に販売する事業者が見られ、自転車の安全な利用を確保し、自転車事故の防止を図るため、駆動補助機付自転車及び普通自転車</w:t>
      </w:r>
      <w:r w:rsidRPr="006B79F7">
        <w:rPr>
          <w:rFonts w:ascii="ＭＳ 明朝" w:hAnsi="Times New Roman" w:cs="ＭＳ ゴシック" w:hint="eastAsia"/>
          <w:bCs/>
          <w:kern w:val="0"/>
        </w:rPr>
        <w:t>の</w:t>
      </w:r>
      <w:r w:rsidRPr="006B79F7">
        <w:rPr>
          <w:rFonts w:ascii="ＭＳ 明朝" w:hAnsi="Times New Roman" w:cs="ＭＳ 明朝" w:hint="eastAsia"/>
          <w:kern w:val="0"/>
        </w:rPr>
        <w:t>型式認定制度を周知し、適切に運用することが、より重要となっている。また、自転車の安全性を確保するため、関係団体が実施している自転車の安全性向上を目的とする各種マーク制度（BAAマーク、TSマーク、SGマーク、JISマーク等）の普及に努め、自転車利用者</w:t>
      </w:r>
      <w:r w:rsidRPr="006B79F7">
        <w:rPr>
          <w:rFonts w:ascii="ＭＳ 明朝" w:hAnsi="Times New Roman" w:cs="ＭＳ 明朝" w:hint="eastAsia"/>
          <w:kern w:val="0"/>
          <w:u w:color="FF0000"/>
        </w:rPr>
        <w:t>が</w:t>
      </w:r>
      <w:r w:rsidRPr="006B79F7">
        <w:rPr>
          <w:rFonts w:ascii="ＭＳ 明朝" w:hAnsi="Times New Roman" w:cs="ＭＳ 明朝" w:hint="eastAsia"/>
          <w:kern w:val="0"/>
        </w:rPr>
        <w:t>定期的に点検整備</w:t>
      </w:r>
      <w:r w:rsidRPr="006B79F7">
        <w:rPr>
          <w:rFonts w:ascii="ＭＳ 明朝" w:hAnsi="Times New Roman" w:cs="ＭＳ 明朝" w:hint="eastAsia"/>
          <w:kern w:val="0"/>
          <w:u w:color="FF0000"/>
        </w:rPr>
        <w:t>や</w:t>
      </w:r>
      <w:r w:rsidRPr="006B79F7">
        <w:rPr>
          <w:rFonts w:ascii="ＭＳ 明朝" w:hAnsi="Times New Roman" w:cs="ＭＳ 明朝" w:hint="eastAsia"/>
          <w:kern w:val="0"/>
        </w:rPr>
        <w:t>正しい利用方法等の指導を</w:t>
      </w:r>
      <w:r w:rsidRPr="006B79F7">
        <w:rPr>
          <w:rFonts w:ascii="ＭＳ 明朝" w:hAnsi="Times New Roman" w:cs="ＭＳ 明朝" w:hint="eastAsia"/>
          <w:kern w:val="0"/>
          <w:u w:color="FF0000"/>
        </w:rPr>
        <w:t>受ける気運を醸成する。また、近年、自転車が加害者となる</w:t>
      </w:r>
      <w:r w:rsidRPr="006B79F7">
        <w:rPr>
          <w:rFonts w:ascii="ＭＳ 明朝" w:hAnsi="ＭＳ 明朝" w:hint="eastAsia"/>
        </w:rPr>
        <w:t>交通</w:t>
      </w:r>
      <w:r w:rsidRPr="006B79F7">
        <w:rPr>
          <w:rFonts w:ascii="ＭＳ 明朝" w:hAnsi="Times New Roman" w:cs="ＭＳ 明朝" w:hint="eastAsia"/>
          <w:kern w:val="0"/>
          <w:u w:color="FF0000"/>
        </w:rPr>
        <w:t>事故に関し、高額な賠償額となるケースもあり、こうした賠償責任を負った際の支払い原資を担保し、被害者の救済の十全を図るため、関係事業者の協力を得つつ、損害賠償責任保険等への加入を促進する。</w:t>
      </w:r>
      <w:r w:rsidRPr="006B79F7">
        <w:rPr>
          <w:rFonts w:ascii="ＭＳ 明朝" w:hAnsi="ＭＳ 明朝" w:hint="eastAsia"/>
        </w:rPr>
        <w:t>さらに、薄暮の時間帯から夜間における自転車事故を防止するため、灯火点灯の徹底と反射材用品等の取付けの促進により、自転車の被視認性の向上を図る。</w:t>
      </w:r>
    </w:p>
    <w:p w14:paraId="1F46CDDF" w14:textId="77777777" w:rsidR="006B79F7" w:rsidRPr="006B79F7" w:rsidRDefault="006B79F7" w:rsidP="006B79F7">
      <w:pPr>
        <w:rPr>
          <w:rFonts w:ascii="ＭＳ 明朝" w:hAnsi="ＭＳ 明朝"/>
        </w:rPr>
      </w:pPr>
    </w:p>
    <w:p w14:paraId="5E96E8C6" w14:textId="77777777" w:rsidR="006B79F7" w:rsidRPr="006B79F7" w:rsidRDefault="006B79F7" w:rsidP="00D42B3F">
      <w:pPr>
        <w:widowControl/>
        <w:jc w:val="left"/>
        <w:rPr>
          <w:rFonts w:ascii="ＭＳ ゴシック" w:eastAsia="ＭＳ ゴシック" w:hAnsi="ＭＳ ゴシック"/>
          <w:b/>
          <w:u w:val="single"/>
        </w:rPr>
      </w:pPr>
      <w:r w:rsidRPr="006B79F7">
        <w:rPr>
          <w:rFonts w:ascii="ＭＳ ゴシック" w:eastAsia="ＭＳ ゴシック" w:hAnsi="ＭＳ ゴシック" w:hint="eastAsia"/>
          <w:b/>
          <w:u w:val="single"/>
        </w:rPr>
        <w:t>５　道路交通秩序の維持</w:t>
      </w:r>
    </w:p>
    <w:p w14:paraId="5E6CDD6D" w14:textId="77777777" w:rsidR="006B79F7" w:rsidRPr="006B79F7" w:rsidRDefault="006B79F7" w:rsidP="006B79F7">
      <w:pPr>
        <w:ind w:leftChars="100" w:left="220" w:firstLineChars="100" w:firstLine="220"/>
        <w:rPr>
          <w:rFonts w:ascii="ＭＳ 明朝" w:hAnsi="ＭＳ 明朝"/>
        </w:rPr>
      </w:pPr>
      <w:r w:rsidRPr="006B79F7">
        <w:rPr>
          <w:rFonts w:ascii="ＭＳ 明朝" w:hAnsi="ＭＳ 明朝"/>
        </w:rPr>
        <w:t>交通事故を防止</w:t>
      </w:r>
      <w:r w:rsidRPr="006B79F7">
        <w:rPr>
          <w:rFonts w:ascii="ＭＳ 明朝" w:hAnsi="ＭＳ 明朝" w:hint="eastAsia"/>
        </w:rPr>
        <w:t>し、安全で安心な交通を確保</w:t>
      </w:r>
      <w:r w:rsidRPr="006B79F7">
        <w:rPr>
          <w:rFonts w:ascii="ＭＳ 明朝" w:hAnsi="ＭＳ 明朝"/>
        </w:rPr>
        <w:t>するためには、</w:t>
      </w:r>
      <w:r w:rsidRPr="006B79F7">
        <w:rPr>
          <w:rFonts w:ascii="ＭＳ 明朝" w:hAnsi="ＭＳ 明朝" w:hint="eastAsia"/>
        </w:rPr>
        <w:t>それぞれの道路交通の主体が交通ルールを遵守することが必要不可欠であり、交通安全教育等とともに、</w:t>
      </w:r>
      <w:r w:rsidRPr="006B79F7">
        <w:rPr>
          <w:rFonts w:ascii="ＭＳ 明朝" w:hAnsi="ＭＳ 明朝"/>
        </w:rPr>
        <w:t>交通指導取締り、交通事故事件捜査、暴走族等</w:t>
      </w:r>
      <w:r w:rsidRPr="006B79F7">
        <w:rPr>
          <w:rFonts w:ascii="ＭＳ 明朝" w:hAnsi="ＭＳ 明朝" w:hint="eastAsia"/>
        </w:rPr>
        <w:t>対策</w:t>
      </w:r>
      <w:r w:rsidRPr="006B79F7">
        <w:rPr>
          <w:rFonts w:ascii="ＭＳ 明朝" w:hAnsi="ＭＳ 明朝"/>
        </w:rPr>
        <w:t>を通じ、道路交通秩序の維持を図る必要がある。</w:t>
      </w:r>
    </w:p>
    <w:p w14:paraId="11779536" w14:textId="77777777" w:rsidR="006B79F7" w:rsidRPr="006B79F7" w:rsidRDefault="006B79F7" w:rsidP="006B79F7">
      <w:pPr>
        <w:ind w:leftChars="100" w:left="220" w:firstLineChars="100" w:firstLine="220"/>
        <w:rPr>
          <w:rFonts w:ascii="ＭＳ 明朝" w:hAnsi="ＭＳ 明朝"/>
        </w:rPr>
      </w:pPr>
      <w:r w:rsidRPr="006B79F7">
        <w:rPr>
          <w:rFonts w:ascii="ＭＳ 明朝" w:hAnsi="ＭＳ 明朝"/>
        </w:rPr>
        <w:t>このため、交通事故実態等を的確に分析し、死亡事故等重大事故に直結する悪質</w:t>
      </w:r>
      <w:r w:rsidRPr="006B79F7">
        <w:rPr>
          <w:rFonts w:ascii="ＭＳ 明朝" w:hAnsi="ＭＳ 明朝" w:hint="eastAsia"/>
        </w:rPr>
        <w:t>性・</w:t>
      </w:r>
      <w:r w:rsidRPr="006B79F7">
        <w:rPr>
          <w:rFonts w:ascii="ＭＳ 明朝" w:hAnsi="ＭＳ 明朝"/>
        </w:rPr>
        <w:t>危険性の高い違反</w:t>
      </w:r>
      <w:r w:rsidRPr="006B79F7">
        <w:rPr>
          <w:rFonts w:ascii="ＭＳ 明朝" w:hAnsi="ＭＳ 明朝" w:hint="eastAsia"/>
        </w:rPr>
        <w:t>や、駐車違反等の迷惑性の高い違反</w:t>
      </w:r>
      <w:r w:rsidRPr="006B79F7">
        <w:rPr>
          <w:rFonts w:ascii="ＭＳ 明朝" w:hAnsi="ＭＳ 明朝"/>
        </w:rPr>
        <w:t>に重点を置いた</w:t>
      </w:r>
      <w:r w:rsidRPr="006B79F7">
        <w:rPr>
          <w:rFonts w:ascii="ＭＳ 明朝" w:hAnsi="ＭＳ 明朝" w:hint="eastAsia"/>
        </w:rPr>
        <w:t>交通事故</w:t>
      </w:r>
      <w:r w:rsidRPr="006B79F7">
        <w:rPr>
          <w:rFonts w:ascii="ＭＳ 明朝" w:hAnsi="ＭＳ 明朝"/>
        </w:rPr>
        <w:t>抑止に資する交通指導取締りを推進する。</w:t>
      </w:r>
    </w:p>
    <w:p w14:paraId="33A400B3" w14:textId="60E5CAE5" w:rsidR="006B79F7" w:rsidRPr="006B79F7" w:rsidRDefault="006B79F7" w:rsidP="006B79F7">
      <w:pPr>
        <w:ind w:leftChars="100" w:left="220" w:firstLineChars="100" w:firstLine="220"/>
        <w:rPr>
          <w:rFonts w:ascii="ＭＳ 明朝" w:hAnsi="ＭＳ 明朝"/>
        </w:rPr>
      </w:pPr>
      <w:r w:rsidRPr="006B79F7">
        <w:rPr>
          <w:rFonts w:ascii="ＭＳ 明朝" w:hAnsi="ＭＳ 明朝"/>
        </w:rPr>
        <w:t>また、</w:t>
      </w:r>
      <w:r w:rsidR="00793575">
        <w:rPr>
          <w:rFonts w:ascii="ＭＳ 明朝" w:hAnsi="ＭＳ 明朝" w:hint="eastAsia"/>
        </w:rPr>
        <w:t>一定の重大・悪質な</w:t>
      </w:r>
      <w:r w:rsidRPr="006B79F7">
        <w:rPr>
          <w:rFonts w:ascii="ＭＳ 明朝" w:hAnsi="ＭＳ 明朝" w:hint="eastAsia"/>
        </w:rPr>
        <w:t>交通事故事件の発生に際しては初動段階から組織的な捜査を行うとともに、</w:t>
      </w:r>
      <w:r w:rsidRPr="006B79F7">
        <w:rPr>
          <w:rFonts w:ascii="ＭＳ 明朝" w:hAnsi="ＭＳ 明朝"/>
        </w:rPr>
        <w:t>危険運転</w:t>
      </w:r>
      <w:r w:rsidRPr="006B79F7">
        <w:rPr>
          <w:rFonts w:ascii="ＭＳ 明朝" w:hAnsi="ＭＳ 明朝" w:hint="eastAsia"/>
        </w:rPr>
        <w:t>致死傷罪の立件</w:t>
      </w:r>
      <w:r w:rsidR="00793575">
        <w:rPr>
          <w:rFonts w:ascii="ＭＳ 明朝" w:hAnsi="ＭＳ 明朝" w:hint="eastAsia"/>
        </w:rPr>
        <w:t>を</w:t>
      </w:r>
      <w:r w:rsidRPr="006B79F7">
        <w:rPr>
          <w:rFonts w:ascii="ＭＳ 明朝" w:hAnsi="ＭＳ 明朝" w:hint="eastAsia"/>
        </w:rPr>
        <w:t>視野に入れた捜査の徹底を図るほか、研修等による捜査力の強化や客観的な証拠に基づいた事故原因の究明等により</w:t>
      </w:r>
      <w:r w:rsidRPr="006B79F7">
        <w:rPr>
          <w:rFonts w:ascii="ＭＳ 明朝" w:hAnsi="ＭＳ 明朝"/>
        </w:rPr>
        <w:t>適正かつ緻密な捜査</w:t>
      </w:r>
      <w:r w:rsidRPr="006B79F7">
        <w:rPr>
          <w:rFonts w:ascii="ＭＳ 明朝" w:hAnsi="ＭＳ 明朝" w:hint="eastAsia"/>
        </w:rPr>
        <w:t>の</w:t>
      </w:r>
      <w:r w:rsidRPr="006B79F7">
        <w:rPr>
          <w:rFonts w:ascii="ＭＳ 明朝" w:hAnsi="ＭＳ 明朝"/>
        </w:rPr>
        <w:t>一層の推進を図る。</w:t>
      </w:r>
    </w:p>
    <w:p w14:paraId="35BBA2D4" w14:textId="77777777" w:rsidR="006B79F7" w:rsidRPr="006B79F7" w:rsidRDefault="006B79F7" w:rsidP="006B79F7">
      <w:pPr>
        <w:ind w:leftChars="100" w:left="220" w:firstLineChars="100" w:firstLine="220"/>
        <w:rPr>
          <w:rFonts w:ascii="ＭＳ 明朝" w:hAnsi="ＭＳ 明朝"/>
        </w:rPr>
      </w:pPr>
      <w:r w:rsidRPr="006B79F7">
        <w:rPr>
          <w:rFonts w:ascii="ＭＳ 明朝" w:hAnsi="ＭＳ 明朝"/>
        </w:rPr>
        <w:t>さらに、暴走族</w:t>
      </w:r>
      <w:r w:rsidRPr="006B79F7">
        <w:rPr>
          <w:rFonts w:ascii="ＭＳ 明朝" w:hAnsi="ＭＳ 明朝" w:hint="eastAsia"/>
        </w:rPr>
        <w:t>等</w:t>
      </w:r>
      <w:r w:rsidRPr="006B79F7">
        <w:rPr>
          <w:rFonts w:ascii="ＭＳ 明朝" w:hAnsi="ＭＳ 明朝"/>
        </w:rPr>
        <w:t>対策を強力に推進するため、関係機関・団体が連携し、地域</w:t>
      </w:r>
      <w:r w:rsidRPr="006B79F7">
        <w:rPr>
          <w:rFonts w:ascii="ＭＳ 明朝" w:hAnsi="ＭＳ 明朝" w:hint="eastAsia"/>
        </w:rPr>
        <w:t>が一体となって</w:t>
      </w:r>
      <w:r w:rsidRPr="006B79F7">
        <w:rPr>
          <w:rFonts w:ascii="ＭＳ 明朝" w:hAnsi="ＭＳ 明朝"/>
        </w:rPr>
        <w:t>暴走族追放気運の高揚</w:t>
      </w:r>
      <w:r w:rsidRPr="006B79F7">
        <w:rPr>
          <w:rFonts w:ascii="ＭＳ 明朝" w:hAnsi="ＭＳ 明朝" w:hint="eastAsia"/>
        </w:rPr>
        <w:t>等</w:t>
      </w:r>
      <w:r w:rsidRPr="006B79F7">
        <w:rPr>
          <w:rFonts w:ascii="ＭＳ 明朝" w:hAnsi="ＭＳ 明朝"/>
        </w:rPr>
        <w:t>に努め、暴走行為をさせない環境づくりを推進する。</w:t>
      </w:r>
    </w:p>
    <w:p w14:paraId="7A6263A6" w14:textId="77777777" w:rsidR="006B79F7" w:rsidRPr="006B79F7" w:rsidRDefault="006B79F7" w:rsidP="006B79F7">
      <w:pPr>
        <w:rPr>
          <w:rFonts w:ascii="ＭＳ ゴシック" w:eastAsia="ＭＳ ゴシック" w:hAnsi="ＭＳ ゴシック" w:cs="Arial"/>
          <w:b/>
          <w:bCs/>
        </w:rPr>
      </w:pPr>
    </w:p>
    <w:p w14:paraId="2B95BFD5"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(1) </w:t>
      </w:r>
      <w:r w:rsidRPr="006B79F7">
        <w:rPr>
          <w:rFonts w:ascii="ＭＳ ゴシック" w:eastAsia="ＭＳ ゴシック" w:hAnsi="ＭＳ ゴシック" w:hint="eastAsia"/>
          <w:b/>
          <w:u w:val="single"/>
        </w:rPr>
        <w:t>交通指導取締りの強化等</w:t>
      </w:r>
    </w:p>
    <w:p w14:paraId="2AED10D8"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ア　一般道路における効果的な交通指導取締りの強化等</w:t>
      </w:r>
    </w:p>
    <w:p w14:paraId="63ABE65D"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一般道路においては、こども</w:t>
      </w:r>
      <w:r w:rsidRPr="006B79F7">
        <w:rPr>
          <w:rFonts w:ascii="ＭＳ 明朝" w:hAnsi="ＭＳ 明朝"/>
        </w:rPr>
        <w:t>、高齢者、障害者の保護</w:t>
      </w:r>
      <w:r w:rsidRPr="006B79F7">
        <w:rPr>
          <w:rFonts w:ascii="ＭＳ 明朝" w:hAnsi="ＭＳ 明朝" w:hint="eastAsia"/>
        </w:rPr>
        <w:t>の</w:t>
      </w:r>
      <w:r w:rsidRPr="006B79F7">
        <w:rPr>
          <w:rFonts w:ascii="ＭＳ 明朝" w:hAnsi="ＭＳ 明朝"/>
        </w:rPr>
        <w:t>観点</w:t>
      </w:r>
      <w:r w:rsidRPr="006B79F7">
        <w:rPr>
          <w:rFonts w:ascii="ＭＳ 明朝" w:hAnsi="ＭＳ 明朝" w:hint="eastAsia"/>
        </w:rPr>
        <w:t>から歩行者及び自</w:t>
      </w:r>
      <w:r w:rsidRPr="006B79F7">
        <w:rPr>
          <w:rFonts w:ascii="ＭＳ 明朝" w:hAnsi="ＭＳ 明朝" w:hint="eastAsia"/>
        </w:rPr>
        <w:lastRenderedPageBreak/>
        <w:t>転車利用者の交通事故防止並びに交通事故多発路線等における重大事故の防止に重点を置いて、交通指導取締りを効果的に推進する。</w:t>
      </w:r>
    </w:p>
    <w:p w14:paraId="54B16AF4" w14:textId="77777777" w:rsidR="006B79F7" w:rsidRPr="006B79F7" w:rsidRDefault="006B79F7" w:rsidP="006B79F7">
      <w:pPr>
        <w:ind w:leftChars="200" w:left="440" w:firstLineChars="200" w:firstLine="440"/>
        <w:rPr>
          <w:rFonts w:ascii="ＭＳ 明朝" w:hAnsi="ＭＳ 明朝"/>
        </w:rPr>
      </w:pPr>
      <w:r w:rsidRPr="006B79F7">
        <w:rPr>
          <w:rFonts w:ascii="ＭＳ 明朝" w:hAnsi="ＭＳ 明朝" w:hint="eastAsia"/>
        </w:rPr>
        <w:t>その際、地域の交通事故実態や違反等に関する地域特性等を十分考慮する。</w:t>
      </w:r>
    </w:p>
    <w:p w14:paraId="3561056F"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rPr>
        <w:t xml:space="preserve">(ｱ) </w:t>
      </w:r>
      <w:r w:rsidRPr="006B79F7">
        <w:rPr>
          <w:rFonts w:ascii="ＭＳ 明朝" w:hAnsi="ＭＳ 明朝" w:hint="eastAsia"/>
        </w:rPr>
        <w:t>交通事故</w:t>
      </w:r>
      <w:r w:rsidRPr="006B79F7">
        <w:rPr>
          <w:rFonts w:ascii="ＭＳ 明朝" w:hAnsi="ＭＳ 明朝"/>
        </w:rPr>
        <w:t>抑止に資する</w:t>
      </w:r>
      <w:r w:rsidRPr="006B79F7">
        <w:rPr>
          <w:rFonts w:ascii="ＭＳ 明朝" w:hAnsi="ＭＳ 明朝" w:hint="eastAsia"/>
        </w:rPr>
        <w:t>交通</w:t>
      </w:r>
      <w:r w:rsidRPr="006B79F7">
        <w:rPr>
          <w:rFonts w:ascii="ＭＳ 明朝" w:hAnsi="ＭＳ 明朝"/>
        </w:rPr>
        <w:t>指導</w:t>
      </w:r>
      <w:r w:rsidRPr="006B79F7">
        <w:rPr>
          <w:rFonts w:ascii="ＭＳ 明朝" w:hAnsi="ＭＳ 明朝" w:hint="eastAsia"/>
        </w:rPr>
        <w:t>取締りの推進</w:t>
      </w:r>
    </w:p>
    <w:p w14:paraId="661A314A" w14:textId="14E57895" w:rsidR="006B79F7" w:rsidRPr="006B79F7" w:rsidRDefault="006B79F7" w:rsidP="006B79F7">
      <w:pPr>
        <w:widowControl/>
        <w:ind w:leftChars="400" w:left="880" w:firstLineChars="100" w:firstLine="220"/>
        <w:jc w:val="left"/>
        <w:rPr>
          <w:rFonts w:ascii="ＭＳ 明朝" w:hAnsi="ＭＳ 明朝"/>
        </w:rPr>
      </w:pPr>
      <w:r w:rsidRPr="006B79F7">
        <w:rPr>
          <w:rFonts w:ascii="ＭＳ 明朝" w:hAnsi="ＭＳ 明朝" w:hint="eastAsia"/>
        </w:rPr>
        <w:t>交通事故実態</w:t>
      </w:r>
      <w:r w:rsidRPr="006B79F7">
        <w:rPr>
          <w:rFonts w:ascii="ＭＳ 明朝" w:hAnsi="ＭＳ 明朝"/>
        </w:rPr>
        <w:t>の分析結果等を踏まえ</w:t>
      </w:r>
      <w:r w:rsidRPr="006B79F7">
        <w:rPr>
          <w:rFonts w:ascii="ＭＳ 明朝" w:hAnsi="ＭＳ 明朝" w:hint="eastAsia"/>
        </w:rPr>
        <w:t>、交通事故多発路線等における</w:t>
      </w:r>
      <w:r w:rsidR="00793575">
        <w:rPr>
          <w:rFonts w:ascii="ＭＳ 明朝" w:hAnsi="ＭＳ 明朝" w:hint="eastAsia"/>
        </w:rPr>
        <w:t>交通</w:t>
      </w:r>
      <w:r w:rsidRPr="006B79F7">
        <w:rPr>
          <w:rFonts w:ascii="ＭＳ 明朝" w:hAnsi="ＭＳ 明朝" w:hint="eastAsia"/>
        </w:rPr>
        <w:t>街頭活動を強化するとともに、無免許運転、飲酒運転、妨害運転、著しい速度超過、通行区分違反、交差点関連違反等の交通事故に直結する悪質性・危険性の高い違反、</w:t>
      </w:r>
      <w:r w:rsidR="00793575">
        <w:rPr>
          <w:rFonts w:ascii="ＭＳ 明朝" w:hAnsi="ＭＳ 明朝" w:hint="eastAsia"/>
        </w:rPr>
        <w:t>県</w:t>
      </w:r>
      <w:r w:rsidRPr="006B79F7">
        <w:rPr>
          <w:rFonts w:ascii="ＭＳ 明朝" w:hAnsi="ＭＳ 明朝" w:hint="eastAsia"/>
        </w:rPr>
        <w:t>民から取締り要望の多い迷惑性の高い違反に重点を置いた交通指導取締りを推進する。</w:t>
      </w:r>
    </w:p>
    <w:p w14:paraId="11774587" w14:textId="1BCF0D1B"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無免許運転及び飲酒運転については、取締りにより常習者を道路交通の場から排除するとともに、運転者</w:t>
      </w:r>
      <w:r w:rsidRPr="006B79F7">
        <w:rPr>
          <w:rFonts w:ascii="ＭＳ 明朝" w:hAnsi="ＭＳ 明朝"/>
        </w:rPr>
        <w:t>に対する捜査のみならず</w:t>
      </w:r>
      <w:r w:rsidRPr="006B79F7">
        <w:rPr>
          <w:rFonts w:ascii="ＭＳ 明朝" w:hAnsi="ＭＳ 明朝" w:hint="eastAsia"/>
        </w:rPr>
        <w:t>、周辺者に対する捜査</w:t>
      </w:r>
      <w:r w:rsidR="00793575">
        <w:rPr>
          <w:rFonts w:ascii="ＭＳ 明朝" w:hAnsi="ＭＳ 明朝" w:hint="eastAsia"/>
        </w:rPr>
        <w:t>や背後責任の追及を</w:t>
      </w:r>
      <w:r w:rsidRPr="006B79F7">
        <w:rPr>
          <w:rFonts w:ascii="ＭＳ 明朝" w:hAnsi="ＭＳ 明朝" w:hint="eastAsia"/>
        </w:rPr>
        <w:t>徹底するなど、無免許運転及び飲酒運転の根絶に向けた取組を推進する。</w:t>
      </w:r>
    </w:p>
    <w:p w14:paraId="27B301FE" w14:textId="59CC7A8F" w:rsidR="006B79F7" w:rsidRPr="006B79F7" w:rsidRDefault="006B79F7" w:rsidP="006B79F7">
      <w:pPr>
        <w:ind w:leftChars="400" w:left="880" w:firstLineChars="100" w:firstLine="220"/>
        <w:rPr>
          <w:rFonts w:ascii="ＭＳ 明朝" w:hAnsi="ＭＳ 明朝"/>
        </w:rPr>
      </w:pPr>
      <w:r w:rsidRPr="006B79F7">
        <w:rPr>
          <w:rFonts w:ascii="ＭＳ 明朝" w:hAnsi="ＭＳ 明朝"/>
        </w:rPr>
        <w:t>地理的情報等に基づく交通事故分析の高度化を図</w:t>
      </w:r>
      <w:r w:rsidRPr="006B79F7">
        <w:rPr>
          <w:rFonts w:ascii="ＭＳ 明朝" w:hAnsi="ＭＳ 明朝" w:hint="eastAsia"/>
        </w:rPr>
        <w:t>り、交通指導</w:t>
      </w:r>
      <w:r w:rsidRPr="006B79F7">
        <w:rPr>
          <w:rFonts w:ascii="ＭＳ 明朝" w:hAnsi="ＭＳ 明朝"/>
        </w:rPr>
        <w:t>取締りの</w:t>
      </w:r>
      <w:r w:rsidRPr="006B79F7">
        <w:rPr>
          <w:rFonts w:ascii="ＭＳ 明朝" w:hAnsi="ＭＳ 明朝" w:hint="eastAsia"/>
        </w:rPr>
        <w:t>実施</w:t>
      </w:r>
      <w:r w:rsidRPr="006B79F7">
        <w:rPr>
          <w:rFonts w:ascii="ＭＳ 明朝" w:hAnsi="ＭＳ 明朝"/>
        </w:rPr>
        <w:t>状況</w:t>
      </w:r>
      <w:r w:rsidRPr="006B79F7">
        <w:rPr>
          <w:rFonts w:ascii="ＭＳ 明朝" w:hAnsi="ＭＳ 明朝" w:hint="eastAsia"/>
        </w:rPr>
        <w:t>について</w:t>
      </w:r>
      <w:r w:rsidRPr="006B79F7">
        <w:rPr>
          <w:rFonts w:ascii="ＭＳ 明朝" w:hAnsi="ＭＳ 明朝"/>
        </w:rPr>
        <w:t>、交通事故</w:t>
      </w:r>
      <w:r w:rsidRPr="006B79F7">
        <w:rPr>
          <w:rFonts w:ascii="ＭＳ 明朝" w:hAnsi="ＭＳ 明朝" w:hint="eastAsia"/>
        </w:rPr>
        <w:t>の発生実態等を分析し</w:t>
      </w:r>
      <w:r w:rsidRPr="006B79F7">
        <w:rPr>
          <w:rFonts w:ascii="ＭＳ 明朝" w:hAnsi="ＭＳ 明朝"/>
        </w:rPr>
        <w:t>、</w:t>
      </w:r>
      <w:r w:rsidRPr="006B79F7">
        <w:rPr>
          <w:rFonts w:ascii="ＭＳ 明朝" w:hAnsi="ＭＳ 明朝" w:hint="eastAsia"/>
        </w:rPr>
        <w:t>その</w:t>
      </w:r>
      <w:r w:rsidRPr="006B79F7">
        <w:rPr>
          <w:rFonts w:ascii="ＭＳ 明朝" w:hAnsi="ＭＳ 明朝"/>
        </w:rPr>
        <w:t>結果を取締り計画の見直しに反映させる</w:t>
      </w:r>
      <w:r w:rsidRPr="006B79F7">
        <w:rPr>
          <w:rFonts w:ascii="ＭＳ 明朝" w:hAnsi="ＭＳ 明朝" w:hint="eastAsia"/>
        </w:rPr>
        <w:t>、</w:t>
      </w:r>
      <w:r w:rsidRPr="006B79F7">
        <w:rPr>
          <w:rFonts w:ascii="ＭＳ 明朝" w:hAnsi="ＭＳ 明朝"/>
        </w:rPr>
        <w:t>いわゆるPDCAサイクルをより一層機能させる。</w:t>
      </w:r>
      <w:r w:rsidRPr="006B79F7">
        <w:rPr>
          <w:rFonts w:ascii="ＭＳ 明朝" w:hAnsi="ＭＳ 明朝" w:hint="eastAsia"/>
        </w:rPr>
        <w:t>加えて、</w:t>
      </w:r>
      <w:r w:rsidRPr="006B79F7">
        <w:rPr>
          <w:rFonts w:ascii="ＭＳ 明朝" w:hAnsi="ＭＳ 明朝"/>
        </w:rPr>
        <w:t>取締り場所</w:t>
      </w:r>
      <w:r w:rsidRPr="006B79F7">
        <w:rPr>
          <w:rFonts w:ascii="ＭＳ 明朝" w:hAnsi="ＭＳ 明朝" w:hint="eastAsia"/>
        </w:rPr>
        <w:t>の</w:t>
      </w:r>
      <w:r w:rsidRPr="006B79F7">
        <w:rPr>
          <w:rFonts w:ascii="ＭＳ 明朝" w:hAnsi="ＭＳ 明朝"/>
        </w:rPr>
        <w:t>確保</w:t>
      </w:r>
      <w:r w:rsidRPr="006B79F7">
        <w:rPr>
          <w:rFonts w:ascii="ＭＳ 明朝" w:hAnsi="ＭＳ 明朝" w:hint="eastAsia"/>
        </w:rPr>
        <w:t>が</w:t>
      </w:r>
      <w:r w:rsidRPr="006B79F7">
        <w:rPr>
          <w:rFonts w:ascii="ＭＳ 明朝" w:hAnsi="ＭＳ 明朝"/>
        </w:rPr>
        <w:t>困難な生活道路や警察官の配置が困難な時間帯においても速度</w:t>
      </w:r>
      <w:r w:rsidRPr="006B79F7">
        <w:rPr>
          <w:rFonts w:ascii="ＭＳ 明朝" w:hAnsi="ＭＳ 明朝" w:hint="eastAsia"/>
        </w:rPr>
        <w:t>取締</w:t>
      </w:r>
      <w:r w:rsidRPr="006B79F7">
        <w:rPr>
          <w:rFonts w:ascii="ＭＳ 明朝" w:hAnsi="ＭＳ 明朝"/>
        </w:rPr>
        <w:t>りが行えるよう、</w:t>
      </w:r>
      <w:r w:rsidRPr="006B79F7">
        <w:rPr>
          <w:rFonts w:ascii="ＭＳ 明朝" w:hAnsi="ＭＳ 明朝" w:hint="eastAsia"/>
        </w:rPr>
        <w:t>可搬式速度違反自動取締装置の</w:t>
      </w:r>
      <w:r w:rsidR="00793575">
        <w:rPr>
          <w:rFonts w:ascii="ＭＳ 明朝" w:hAnsi="ＭＳ 明朝" w:hint="eastAsia"/>
        </w:rPr>
        <w:t>効果的な運用を</w:t>
      </w:r>
      <w:r w:rsidRPr="006B79F7">
        <w:rPr>
          <w:rFonts w:ascii="ＭＳ 明朝" w:hAnsi="ＭＳ 明朝"/>
        </w:rPr>
        <w:t>図る</w:t>
      </w:r>
      <w:r w:rsidRPr="006B79F7">
        <w:rPr>
          <w:rFonts w:ascii="ＭＳ 明朝" w:hAnsi="ＭＳ 明朝" w:hint="eastAsia"/>
        </w:rPr>
        <w:t>などし、生活道路における事故多発地点等を重点とした交通指導取締りを推進する。</w:t>
      </w:r>
    </w:p>
    <w:p w14:paraId="19603EB9" w14:textId="7027E563"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また、飲酒運転に係るアルコール濃度の厳格な適用を図るための飲酒検知資機材の整備、交通指導取締りにおける</w:t>
      </w:r>
      <w:r w:rsidR="00793575">
        <w:rPr>
          <w:rFonts w:ascii="ＭＳ 明朝" w:hAnsi="ＭＳ 明朝" w:hint="eastAsia"/>
        </w:rPr>
        <w:t>カ</w:t>
      </w:r>
      <w:r w:rsidRPr="006B79F7">
        <w:rPr>
          <w:rFonts w:ascii="ＭＳ 明朝" w:hAnsi="ＭＳ 明朝" w:hint="eastAsia"/>
        </w:rPr>
        <w:t>メラ映像の活用やドローンによる捜査資料の作成を進め、</w:t>
      </w:r>
      <w:r w:rsidR="00793575">
        <w:rPr>
          <w:rFonts w:ascii="ＭＳ 明朝" w:hAnsi="ＭＳ 明朝" w:hint="eastAsia"/>
        </w:rPr>
        <w:t>より効果的かつ効率的な交通指導</w:t>
      </w:r>
      <w:r w:rsidRPr="006B79F7">
        <w:rPr>
          <w:rFonts w:ascii="ＭＳ 明朝" w:hAnsi="ＭＳ 明朝" w:hint="eastAsia"/>
        </w:rPr>
        <w:t>取締りを行うための資機材の</w:t>
      </w:r>
      <w:r w:rsidR="0072512B">
        <w:rPr>
          <w:rFonts w:ascii="ＭＳ 明朝" w:hAnsi="ＭＳ 明朝" w:hint="eastAsia"/>
        </w:rPr>
        <w:t>活用</w:t>
      </w:r>
      <w:r w:rsidRPr="006B79F7">
        <w:rPr>
          <w:rFonts w:ascii="ＭＳ 明朝" w:hAnsi="ＭＳ 明朝" w:hint="eastAsia"/>
        </w:rPr>
        <w:t>及び</w:t>
      </w:r>
      <w:r w:rsidRPr="006B79F7">
        <w:rPr>
          <w:rFonts w:ascii="ＭＳ 明朝" w:hAnsi="ＭＳ 明朝"/>
        </w:rPr>
        <w:t>整備に努め</w:t>
      </w:r>
      <w:r w:rsidRPr="006B79F7">
        <w:rPr>
          <w:rFonts w:ascii="ＭＳ 明朝" w:hAnsi="ＭＳ 明朝" w:hint="eastAsia"/>
        </w:rPr>
        <w:t>る</w:t>
      </w:r>
      <w:r w:rsidRPr="006B79F7">
        <w:rPr>
          <w:rFonts w:ascii="ＭＳ 明朝" w:hAnsi="ＭＳ 明朝"/>
        </w:rPr>
        <w:t>。</w:t>
      </w:r>
    </w:p>
    <w:p w14:paraId="1C5303B2" w14:textId="66323573"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交通事故抑止対策について</w:t>
      </w:r>
      <w:r w:rsidR="00793575">
        <w:rPr>
          <w:rFonts w:ascii="ＭＳ 明朝" w:hAnsi="ＭＳ 明朝" w:hint="eastAsia"/>
        </w:rPr>
        <w:t>県</w:t>
      </w:r>
      <w:r w:rsidRPr="006B79F7">
        <w:rPr>
          <w:rFonts w:ascii="ＭＳ 明朝" w:hAnsi="ＭＳ 明朝" w:hint="eastAsia"/>
        </w:rPr>
        <w:t>民の理解を深めるため、交通事故実態等の分析に基づき、重点交差点や路線等を選定し、</w:t>
      </w:r>
      <w:r w:rsidR="00793575">
        <w:rPr>
          <w:rFonts w:ascii="ＭＳ 明朝" w:hAnsi="ＭＳ 明朝" w:hint="eastAsia"/>
        </w:rPr>
        <w:t>交通</w:t>
      </w:r>
      <w:r w:rsidRPr="006B79F7">
        <w:rPr>
          <w:rFonts w:ascii="ＭＳ 明朝" w:hAnsi="ＭＳ 明朝" w:hint="eastAsia"/>
        </w:rPr>
        <w:t>指導取締り計画に沿って組織的に交通指導取締りを推進していることや、交通指導取締りの結果生じた交通事故実態の変化、交通流の円滑化、実勢速度の抑制、放置駐車車両台数の変化等、さらにその結果を踏まえた今後の交通指導取締りの方針等についてウェブサイトやS</w:t>
      </w:r>
      <w:r w:rsidRPr="006B79F7">
        <w:rPr>
          <w:rFonts w:ascii="ＭＳ 明朝" w:hAnsi="ＭＳ 明朝"/>
        </w:rPr>
        <w:t>NS</w:t>
      </w:r>
      <w:r w:rsidRPr="006B79F7">
        <w:rPr>
          <w:rFonts w:ascii="ＭＳ 明朝" w:hAnsi="ＭＳ 明朝" w:hint="eastAsia"/>
        </w:rPr>
        <w:t>等を活用して</w:t>
      </w:r>
      <w:r w:rsidR="00793575">
        <w:rPr>
          <w:rFonts w:ascii="ＭＳ 明朝" w:hAnsi="ＭＳ 明朝" w:hint="eastAsia"/>
        </w:rPr>
        <w:t>県</w:t>
      </w:r>
      <w:r w:rsidRPr="006B79F7">
        <w:rPr>
          <w:rFonts w:ascii="ＭＳ 明朝" w:hAnsi="ＭＳ 明朝" w:hint="eastAsia"/>
        </w:rPr>
        <w:t>民に説明し、P</w:t>
      </w:r>
      <w:r w:rsidRPr="006B79F7">
        <w:rPr>
          <w:rFonts w:ascii="ＭＳ 明朝" w:hAnsi="ＭＳ 明朝"/>
        </w:rPr>
        <w:t>DCA</w:t>
      </w:r>
      <w:r w:rsidRPr="006B79F7">
        <w:rPr>
          <w:rFonts w:ascii="ＭＳ 明朝" w:hAnsi="ＭＳ 明朝" w:hint="eastAsia"/>
        </w:rPr>
        <w:t>サイクルに基づく交通指導取締りの趣旨や目的が伝わるよう情報発信に努める。</w:t>
      </w:r>
    </w:p>
    <w:p w14:paraId="37C177E4" w14:textId="77777777" w:rsidR="006B79F7" w:rsidRPr="006B79F7" w:rsidRDefault="006B79F7" w:rsidP="006B79F7">
      <w:pPr>
        <w:ind w:leftChars="200" w:left="440" w:firstLineChars="100" w:firstLine="220"/>
        <w:rPr>
          <w:rFonts w:ascii="ＭＳ 明朝" w:hAnsi="ＭＳ 明朝"/>
        </w:rPr>
      </w:pPr>
      <w:r w:rsidRPr="006B79F7">
        <w:rPr>
          <w:rFonts w:ascii="ＭＳ 明朝" w:hAnsi="ＭＳ 明朝"/>
        </w:rPr>
        <w:t xml:space="preserve">(ｲ) </w:t>
      </w:r>
      <w:r w:rsidRPr="006B79F7">
        <w:rPr>
          <w:rFonts w:ascii="ＭＳ 明朝" w:hAnsi="ＭＳ 明朝" w:hint="eastAsia"/>
        </w:rPr>
        <w:t>背後責任の追及</w:t>
      </w:r>
    </w:p>
    <w:p w14:paraId="14213076" w14:textId="61C51440"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事業活動に関してなされた無免許運転、過積載、過労運転等の違反については、自動車の使用者等に対する責任追及を徹底するとともに、必要に応じ自動車の使用制限命令や荷主等に対する再発防止命令を行うほか、運送事業者やその他の事業者について、その背後責任が明らかとなった場合は、関係</w:t>
      </w:r>
      <w:r w:rsidR="00793575">
        <w:rPr>
          <w:rFonts w:ascii="ＭＳ 明朝" w:hAnsi="ＭＳ 明朝" w:hint="eastAsia"/>
        </w:rPr>
        <w:t>機関</w:t>
      </w:r>
      <w:r w:rsidRPr="006B79F7">
        <w:rPr>
          <w:rFonts w:ascii="ＭＳ 明朝" w:hAnsi="ＭＳ 明朝" w:hint="eastAsia"/>
        </w:rPr>
        <w:t>との連携の下、それらの者に対する指導、監督処分等を行うことにより、悪質な事業者の排除や是正に向けて取り組むなど、この種の違反の防止を図る。また、事業所における従業員による飲酒運転の発覚時の自動車の使用者の責任追及</w:t>
      </w:r>
      <w:r w:rsidRPr="006B79F7">
        <w:rPr>
          <w:rFonts w:ascii="ＭＳ 明朝" w:hAnsi="ＭＳ 明朝" w:hint="eastAsia"/>
        </w:rPr>
        <w:lastRenderedPageBreak/>
        <w:t>を含め、運行管理者・安全運転管理者による運転前後のアルコール検知器を用いた酒気帯びの有無の確認等の義務の履行が徹底されるよう、指導を行うとともに履行状況の確認を行う。</w:t>
      </w:r>
    </w:p>
    <w:p w14:paraId="584CCF0C" w14:textId="0CCDA103"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さらに、</w:t>
      </w:r>
      <w:r w:rsidR="00793575">
        <w:rPr>
          <w:rFonts w:ascii="ＭＳ 明朝" w:hAnsi="ＭＳ 明朝" w:hint="eastAsia"/>
        </w:rPr>
        <w:t>雇用する</w:t>
      </w:r>
      <w:r w:rsidRPr="006B79F7">
        <w:rPr>
          <w:rFonts w:ascii="ＭＳ 明朝" w:hAnsi="ＭＳ 明朝" w:hint="eastAsia"/>
        </w:rPr>
        <w:t>外国人</w:t>
      </w:r>
      <w:r w:rsidR="00793575">
        <w:rPr>
          <w:rFonts w:ascii="ＭＳ 明朝" w:hAnsi="ＭＳ 明朝" w:hint="eastAsia"/>
        </w:rPr>
        <w:t>が</w:t>
      </w:r>
      <w:r w:rsidRPr="006B79F7">
        <w:rPr>
          <w:rFonts w:ascii="ＭＳ 明朝" w:hAnsi="ＭＳ 明朝" w:hint="eastAsia"/>
        </w:rPr>
        <w:t>無免許運転</w:t>
      </w:r>
      <w:r w:rsidR="00793575">
        <w:rPr>
          <w:rFonts w:ascii="ＭＳ 明朝" w:hAnsi="ＭＳ 明朝" w:hint="eastAsia"/>
        </w:rPr>
        <w:t>等を起こした場合における</w:t>
      </w:r>
      <w:r w:rsidRPr="006B79F7">
        <w:rPr>
          <w:rFonts w:ascii="ＭＳ 明朝" w:hAnsi="ＭＳ 明朝" w:hint="eastAsia"/>
        </w:rPr>
        <w:t>雇用者等の背後責任の</w:t>
      </w:r>
      <w:r w:rsidR="00793575">
        <w:rPr>
          <w:rFonts w:ascii="ＭＳ 明朝" w:hAnsi="ＭＳ 明朝" w:hint="eastAsia"/>
        </w:rPr>
        <w:t>追及</w:t>
      </w:r>
      <w:r w:rsidRPr="006B79F7">
        <w:rPr>
          <w:rFonts w:ascii="ＭＳ 明朝" w:hAnsi="ＭＳ 明朝" w:hint="eastAsia"/>
        </w:rPr>
        <w:t>を徹底する。</w:t>
      </w:r>
    </w:p>
    <w:p w14:paraId="15AFD155" w14:textId="77777777" w:rsidR="006B79F7" w:rsidRPr="006B79F7" w:rsidRDefault="006B79F7" w:rsidP="006B79F7">
      <w:pPr>
        <w:ind w:firstLineChars="300" w:firstLine="660"/>
        <w:rPr>
          <w:rFonts w:ascii="ＭＳ 明朝" w:hAnsi="Times New Roman"/>
          <w:color w:val="000000"/>
          <w:spacing w:val="2"/>
          <w:kern w:val="0"/>
        </w:rPr>
      </w:pPr>
      <w:r w:rsidRPr="006B79F7">
        <w:rPr>
          <w:rFonts w:ascii="ＭＳ 明朝" w:hAnsi="ＭＳ 明朝"/>
        </w:rPr>
        <w:t>(</w:t>
      </w:r>
      <w:r w:rsidRPr="006B79F7">
        <w:rPr>
          <w:rFonts w:ascii="ＭＳ 明朝" w:hAnsi="ＭＳ 明朝" w:hint="eastAsia"/>
        </w:rPr>
        <w:t>ｳ</w:t>
      </w:r>
      <w:r w:rsidRPr="006B79F7">
        <w:rPr>
          <w:rFonts w:ascii="ＭＳ 明朝" w:hAnsi="ＭＳ 明朝"/>
        </w:rPr>
        <w:t xml:space="preserve">) </w:t>
      </w:r>
      <w:r w:rsidRPr="006B79F7">
        <w:rPr>
          <w:rFonts w:ascii="Times New Roman" w:hAnsi="Times New Roman" w:cs="ＭＳ 明朝" w:hint="eastAsia"/>
          <w:color w:val="000000"/>
          <w:kern w:val="0"/>
        </w:rPr>
        <w:t>いわゆる白タク・白トラの取締りの強化</w:t>
      </w:r>
    </w:p>
    <w:p w14:paraId="14FE78C8" w14:textId="77777777" w:rsidR="006B79F7" w:rsidRPr="006B79F7" w:rsidRDefault="006B79F7" w:rsidP="006B79F7">
      <w:pPr>
        <w:overflowPunct w:val="0"/>
        <w:ind w:leftChars="300" w:left="880" w:hangingChars="100" w:hanging="220"/>
        <w:textAlignment w:val="baseline"/>
        <w:rPr>
          <w:rFonts w:ascii="ＭＳ 明朝" w:hAnsi="Times New Roman"/>
          <w:color w:val="000000"/>
          <w:spacing w:val="2"/>
          <w:kern w:val="0"/>
        </w:rPr>
      </w:pPr>
      <w:r w:rsidRPr="006B79F7">
        <w:rPr>
          <w:rFonts w:ascii="Times New Roman" w:hAnsi="Times New Roman" w:cs="ＭＳ 明朝" w:hint="eastAsia"/>
          <w:color w:val="000000"/>
          <w:kern w:val="0"/>
        </w:rPr>
        <w:t xml:space="preserve">　　いわゆる白タク・白トラ行為については、関係機関の連携の下、抑止に向けた広報啓発活動を行うとともに、関連情報の収集・共有、取締り等を強化する。</w:t>
      </w:r>
    </w:p>
    <w:p w14:paraId="016C4E67" w14:textId="77777777" w:rsidR="006B79F7" w:rsidRPr="006B79F7" w:rsidRDefault="006B79F7" w:rsidP="006B79F7">
      <w:pPr>
        <w:overflowPunct w:val="0"/>
        <w:ind w:leftChars="300" w:left="880" w:hangingChars="100" w:hanging="220"/>
        <w:textAlignment w:val="baseline"/>
        <w:rPr>
          <w:rFonts w:ascii="ＭＳ 明朝" w:hAnsi="Times New Roman"/>
          <w:color w:val="000000"/>
          <w:spacing w:val="2"/>
          <w:kern w:val="0"/>
        </w:rPr>
      </w:pPr>
      <w:r w:rsidRPr="006B79F7">
        <w:rPr>
          <w:rFonts w:ascii="Times New Roman" w:hAnsi="Times New Roman" w:cs="ＭＳ 明朝" w:hint="eastAsia"/>
          <w:color w:val="000000"/>
          <w:kern w:val="0"/>
        </w:rPr>
        <w:t xml:space="preserve">　　取締りについては、末端被疑者の検挙にとどまることなく、組織的な突き上げ捜査等による全容解明や上位被疑者等の検挙に努めるほか、犯罪収益の没収や車両使用制限等の制裁を複合的に実施することにより、効果的に白タク・白トラ行為の排除を図る。</w:t>
      </w:r>
    </w:p>
    <w:p w14:paraId="33086C4F" w14:textId="77777777" w:rsidR="006B79F7" w:rsidRPr="006B79F7" w:rsidRDefault="006B79F7" w:rsidP="006B79F7">
      <w:pPr>
        <w:ind w:left="880" w:hangingChars="400" w:hanging="880"/>
        <w:rPr>
          <w:rFonts w:ascii="ＭＳ 明朝" w:hAnsi="ＭＳ 明朝"/>
        </w:rPr>
      </w:pPr>
      <w:r w:rsidRPr="006B79F7">
        <w:rPr>
          <w:rFonts w:ascii="Times New Roman" w:hAnsi="Times New Roman" w:cs="ＭＳ 明朝" w:hint="eastAsia"/>
          <w:color w:val="000000"/>
          <w:kern w:val="0"/>
        </w:rPr>
        <w:t xml:space="preserve">　　　　　また、国内外の旅行会社や関係サイト運営者、配車アプリ提供者、その利用者等に対して注意喚起等を行うことにより、白タク行為の抑止を図る。</w:t>
      </w:r>
    </w:p>
    <w:p w14:paraId="652FD097" w14:textId="77777777" w:rsidR="006B79F7" w:rsidRPr="006B79F7" w:rsidRDefault="006B79F7" w:rsidP="006B79F7">
      <w:pPr>
        <w:ind w:leftChars="300" w:left="660"/>
        <w:rPr>
          <w:rFonts w:ascii="ＭＳ 明朝" w:hAnsi="ＭＳ 明朝"/>
        </w:rPr>
      </w:pPr>
      <w:r w:rsidRPr="006B79F7">
        <w:rPr>
          <w:rFonts w:ascii="ＭＳ 明朝" w:hAnsi="ＭＳ 明朝"/>
        </w:rPr>
        <w:t>(</w:t>
      </w:r>
      <w:r w:rsidRPr="006B79F7">
        <w:rPr>
          <w:rFonts w:ascii="ＭＳ 明朝" w:hAnsi="ＭＳ 明朝" w:hint="eastAsia"/>
        </w:rPr>
        <w:t>ｴ</w:t>
      </w:r>
      <w:r w:rsidRPr="006B79F7">
        <w:rPr>
          <w:rFonts w:ascii="ＭＳ 明朝" w:hAnsi="ＭＳ 明朝"/>
        </w:rPr>
        <w:t xml:space="preserve">) </w:t>
      </w:r>
      <w:r w:rsidRPr="006B79F7">
        <w:rPr>
          <w:rFonts w:ascii="ＭＳ 明朝" w:hAnsi="ＭＳ 明朝" w:hint="eastAsia"/>
        </w:rPr>
        <w:t>自転車利用者に対する交通指導取締りの推進</w:t>
      </w:r>
    </w:p>
    <w:p w14:paraId="7662178B" w14:textId="4A1A33C0"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令和８年４月１日から施行され</w:t>
      </w:r>
      <w:r w:rsidR="00793575">
        <w:rPr>
          <w:rFonts w:ascii="ＭＳ 明朝" w:hAnsi="ＭＳ 明朝" w:hint="eastAsia"/>
        </w:rPr>
        <w:t>た</w:t>
      </w:r>
      <w:r w:rsidRPr="006B79F7">
        <w:rPr>
          <w:rFonts w:ascii="ＭＳ 明朝" w:hAnsi="ＭＳ 明朝" w:hint="eastAsia"/>
        </w:rPr>
        <w:t>自転車への交通反則通告制度の導入を踏まえ、自転車指導啓発重点地区等を中心とした事故抑止に資する</w:t>
      </w:r>
      <w:r w:rsidR="00E67AC8">
        <w:rPr>
          <w:rFonts w:ascii="ＭＳ 明朝" w:hAnsi="ＭＳ 明朝" w:hint="eastAsia"/>
        </w:rPr>
        <w:t>交通指導</w:t>
      </w:r>
      <w:r w:rsidRPr="006B79F7">
        <w:rPr>
          <w:rFonts w:ascii="ＭＳ 明朝" w:hAnsi="ＭＳ 明朝" w:hint="eastAsia"/>
        </w:rPr>
        <w:t>取締りを推進し、悪質・危険な交通違反に対しては検挙を行う。</w:t>
      </w:r>
    </w:p>
    <w:p w14:paraId="7F079352" w14:textId="77777777" w:rsidR="00E67AC8" w:rsidRDefault="00E67AC8" w:rsidP="006B79F7">
      <w:pPr>
        <w:ind w:leftChars="400" w:left="880" w:firstLineChars="100" w:firstLine="220"/>
        <w:rPr>
          <w:rFonts w:ascii="ＭＳ 明朝" w:hAnsi="ＭＳ 明朝"/>
        </w:rPr>
      </w:pPr>
      <w:r>
        <w:rPr>
          <w:rFonts w:ascii="ＭＳ 明朝" w:hAnsi="ＭＳ 明朝" w:hint="eastAsia"/>
        </w:rPr>
        <w:t>交通の危険を生じさせるおそれのある違反行為を反復して行った自転車の利用者に対しては、自転車運転者講習制度による講習を実施し、違反の再発防止に努める。</w:t>
      </w:r>
    </w:p>
    <w:p w14:paraId="2C2E1A32" w14:textId="5FD9514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自転車指導啓発重点地区等の選定状況を、具体的な選定理由と共にウェブサイトや広報紙等の効果的な媒体を用いて公表し、交通ルール遵守の重要性及び重点地区等において推進する交通指導取締り等の活動に対する</w:t>
      </w:r>
      <w:r w:rsidR="00E67AC8">
        <w:rPr>
          <w:rFonts w:ascii="ＭＳ 明朝" w:hAnsi="ＭＳ 明朝" w:hint="eastAsia"/>
        </w:rPr>
        <w:t>県</w:t>
      </w:r>
      <w:r w:rsidRPr="006B79F7">
        <w:rPr>
          <w:rFonts w:ascii="ＭＳ 明朝" w:hAnsi="ＭＳ 明朝" w:hint="eastAsia"/>
        </w:rPr>
        <w:t>民の</w:t>
      </w:r>
      <w:bookmarkStart w:id="44" w:name="_Hlk206104322"/>
      <w:r w:rsidRPr="006B79F7">
        <w:rPr>
          <w:rFonts w:ascii="ＭＳ 明朝" w:hAnsi="ＭＳ 明朝" w:hint="eastAsia"/>
        </w:rPr>
        <w:t>理解の確保に努める。</w:t>
      </w:r>
    </w:p>
    <w:p w14:paraId="7FAFBCD0" w14:textId="444CB7A9"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また、自転車利用時の「ながらスマホ」の</w:t>
      </w:r>
      <w:r w:rsidR="00E67AC8">
        <w:rPr>
          <w:rFonts w:ascii="ＭＳ 明朝" w:hAnsi="ＭＳ 明朝" w:hint="eastAsia"/>
        </w:rPr>
        <w:t>交通指導</w:t>
      </w:r>
      <w:r w:rsidRPr="006B79F7">
        <w:rPr>
          <w:rFonts w:ascii="ＭＳ 明朝" w:hAnsi="ＭＳ 明朝" w:hint="eastAsia"/>
        </w:rPr>
        <w:t>取締りを通じた、若年時からの基本ルール、遵法意識の浸透を図る。</w:t>
      </w:r>
    </w:p>
    <w:p w14:paraId="13EB70CD"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さらに、飲酒運転等の悪質・危険な違反を繰り返す者や違反により交通事故を発生させた者については、法無視の心理的傾向やこれまでの処分歴・違反歴等を踏まえ、危険性帯有者として評価できる場合は、機を逸せずに免許停止処分を行うなど的確に対処する。</w:t>
      </w:r>
      <w:r w:rsidRPr="006B79F7">
        <w:rPr>
          <w:rFonts w:ascii="ＭＳ 明朝" w:hAnsi="ＭＳ 明朝"/>
        </w:rPr>
        <w:t xml:space="preserve"> </w:t>
      </w:r>
    </w:p>
    <w:p w14:paraId="4A53180D" w14:textId="77777777" w:rsidR="006B79F7" w:rsidRPr="006B79F7" w:rsidRDefault="006B79F7" w:rsidP="006B79F7">
      <w:pPr>
        <w:ind w:firstLineChars="300" w:firstLine="660"/>
        <w:rPr>
          <w:rFonts w:ascii="ＭＳ 明朝" w:hAnsi="ＭＳ 明朝"/>
        </w:rPr>
      </w:pPr>
      <w:r w:rsidRPr="006B79F7">
        <w:rPr>
          <w:rFonts w:ascii="ＭＳ 明朝" w:hAnsi="ＭＳ 明朝"/>
        </w:rPr>
        <w:t>(</w:t>
      </w:r>
      <w:r w:rsidRPr="006B79F7">
        <w:rPr>
          <w:rFonts w:ascii="ＭＳ 明朝" w:hAnsi="ＭＳ 明朝" w:hint="eastAsia"/>
        </w:rPr>
        <w:t>ｵ</w:t>
      </w:r>
      <w:r w:rsidRPr="006B79F7">
        <w:rPr>
          <w:rFonts w:ascii="ＭＳ 明朝" w:hAnsi="ＭＳ 明朝"/>
        </w:rPr>
        <w:t>)</w:t>
      </w:r>
      <w:r w:rsidRPr="006B79F7">
        <w:rPr>
          <w:rFonts w:ascii="ＭＳ 明朝" w:hAnsi="ＭＳ 明朝" w:hint="eastAsia"/>
        </w:rPr>
        <w:t xml:space="preserve"> 特定小型原動機付自転車の利用者に対する交通指導取締りの強化</w:t>
      </w:r>
    </w:p>
    <w:p w14:paraId="70CE91AC"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特定小型原動機付自転車に係る悪質・危険な違反行為に対する交通指導取締りを強化する。</w:t>
      </w:r>
      <w:r w:rsidRPr="006B79F7">
        <w:rPr>
          <w:rFonts w:ascii="ＭＳ 明朝" w:hAnsi="ＭＳ 明朝"/>
        </w:rPr>
        <w:t xml:space="preserve"> </w:t>
      </w:r>
    </w:p>
    <w:p w14:paraId="3FB7635A" w14:textId="49FC5183"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また、交通の危険を生じさせるおそれのある違反行為を反復して行った特定小型原動機付自転車の利用者に対しては、特定小型原動機付自転車運転者講習制度</w:t>
      </w:r>
      <w:r w:rsidR="00E67AC8">
        <w:rPr>
          <w:rFonts w:ascii="ＭＳ 明朝" w:hAnsi="ＭＳ 明朝" w:hint="eastAsia"/>
        </w:rPr>
        <w:t>による講習</w:t>
      </w:r>
      <w:r w:rsidRPr="006B79F7">
        <w:rPr>
          <w:rFonts w:ascii="ＭＳ 明朝" w:hAnsi="ＭＳ 明朝" w:hint="eastAsia"/>
        </w:rPr>
        <w:t>を実施し、違反の再発防止に努める。運転免許を保有する悪質・危険な違反を繰り返したり、悪質・危険な違反による交通事故を発生させたりした運転免許を保有する者に対しては、免許停止処分を含めた的確な行政処分</w:t>
      </w:r>
      <w:r w:rsidRPr="006B79F7">
        <w:rPr>
          <w:rFonts w:ascii="ＭＳ 明朝" w:hAnsi="ＭＳ 明朝" w:hint="eastAsia"/>
        </w:rPr>
        <w:lastRenderedPageBreak/>
        <w:t>を実施する。</w:t>
      </w:r>
      <w:r w:rsidRPr="006B79F7">
        <w:rPr>
          <w:rFonts w:ascii="ＭＳ 明朝" w:hAnsi="ＭＳ 明朝"/>
        </w:rPr>
        <w:t xml:space="preserve"> </w:t>
      </w:r>
    </w:p>
    <w:p w14:paraId="25A405C5" w14:textId="77777777" w:rsidR="006B79F7" w:rsidRPr="006B79F7" w:rsidRDefault="006B79F7" w:rsidP="006B79F7">
      <w:pPr>
        <w:ind w:firstLineChars="300" w:firstLine="660"/>
        <w:rPr>
          <w:rFonts w:ascii="ＭＳ 明朝" w:hAnsi="ＭＳ 明朝"/>
        </w:rPr>
      </w:pPr>
      <w:r w:rsidRPr="006B79F7">
        <w:rPr>
          <w:rFonts w:ascii="ＭＳ 明朝" w:hAnsi="ＭＳ 明朝"/>
        </w:rPr>
        <w:t>(</w:t>
      </w:r>
      <w:r w:rsidRPr="006B79F7">
        <w:rPr>
          <w:rFonts w:ascii="ＭＳ 明朝" w:hAnsi="ＭＳ 明朝" w:hint="eastAsia"/>
        </w:rPr>
        <w:t>ｶ</w:t>
      </w:r>
      <w:r w:rsidRPr="006B79F7">
        <w:rPr>
          <w:rFonts w:ascii="ＭＳ 明朝" w:hAnsi="ＭＳ 明朝"/>
        </w:rPr>
        <w:t xml:space="preserve">) </w:t>
      </w:r>
      <w:r w:rsidRPr="006B79F7">
        <w:rPr>
          <w:rFonts w:ascii="ＭＳ 明朝" w:hAnsi="ＭＳ 明朝" w:hint="eastAsia"/>
        </w:rPr>
        <w:t>ペダル付き電動バイクの利用者に対する交通指導取締りの強化</w:t>
      </w:r>
    </w:p>
    <w:p w14:paraId="207E1BBA" w14:textId="77777777" w:rsidR="006B79F7" w:rsidRPr="006B79F7" w:rsidRDefault="006B79F7" w:rsidP="006B79F7">
      <w:pPr>
        <w:ind w:leftChars="428" w:left="942"/>
        <w:rPr>
          <w:rFonts w:ascii="ＭＳ 明朝" w:hAnsi="ＭＳ 明朝"/>
        </w:rPr>
      </w:pPr>
      <w:r w:rsidRPr="006B79F7">
        <w:rPr>
          <w:rFonts w:ascii="ＭＳ 明朝" w:hAnsi="ＭＳ 明朝" w:hint="eastAsia"/>
        </w:rPr>
        <w:t xml:space="preserve">　ペダル付き電動バイクについては、電動アシスト自転車ではなく、一般原動機付自転車又は自動車に該当し、道路を通行させるにはナンバープレートを取得し、車体に表示しなければいけないほか、その運転には運転免許が必要であり、乗車用ヘルメットをかぶらなければならないなど、一般原動機付自転車等に適用される交通ルールを遵守する必要があることの周知徹底を図るとともに、無免許運転、通行区分違反等の悪質・危険な運転に対する交通指導取締りを強化する。</w:t>
      </w:r>
      <w:r w:rsidRPr="006B79F7">
        <w:rPr>
          <w:rFonts w:ascii="ＭＳ 明朝" w:hAnsi="ＭＳ 明朝"/>
        </w:rPr>
        <w:t xml:space="preserve"> </w:t>
      </w:r>
    </w:p>
    <w:bookmarkEnd w:id="44"/>
    <w:p w14:paraId="20FA7B26" w14:textId="77777777" w:rsidR="006B79F7" w:rsidRPr="006B79F7" w:rsidRDefault="006B79F7" w:rsidP="006B79F7">
      <w:pPr>
        <w:ind w:leftChars="400" w:left="880" w:firstLineChars="100" w:firstLine="220"/>
        <w:rPr>
          <w:rFonts w:ascii="ＭＳ 明朝" w:hAnsi="ＭＳ 明朝"/>
        </w:rPr>
      </w:pPr>
      <w:r w:rsidRPr="006B79F7">
        <w:rPr>
          <w:rFonts w:ascii="ＭＳ 明朝" w:hAnsi="ＭＳ 明朝" w:hint="eastAsia"/>
        </w:rPr>
        <w:t>また、ペダル付き電動バイクを電動アシスト自転車として販売する違法な販売事業者対策を推進する。</w:t>
      </w:r>
    </w:p>
    <w:p w14:paraId="44532CB5"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イ　高速自動車国道等における交通指導取締りの強化等</w:t>
      </w:r>
    </w:p>
    <w:p w14:paraId="45E6F5AB"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高速自動車国道等においては、重大な違反行為はもちろんのこと、軽微な違反行為であっても重大事故に直結するおそれがあることから、交通指導取締り体制の整備に努め、交通流や交通事故発生状況等の交通の実態に即した効果的な機動警ら等を実施することにより、違反の未然防止及び交通流の整序を図る。</w:t>
      </w:r>
    </w:p>
    <w:p w14:paraId="486B79C3"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また、高速自動車国道等における速度超過の取締りは常に危険を伴うため、受傷事故防止等の観点から、速度違反自動取締装置等の取締り機器の積極的かつ効果的な活用を推進する。</w:t>
      </w:r>
    </w:p>
    <w:p w14:paraId="5E2B031B" w14:textId="26B64885"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交通指導取締りについては、悪質性・危険性・迷惑性の高い違反を重点とし、特に、著しい速度超過、飲酒運転、妨害運転、車間距離不保持、通行帯違反、携帯電話使用等の取締りを強化する</w:t>
      </w:r>
      <w:r w:rsidR="00E67AC8">
        <w:rPr>
          <w:rFonts w:ascii="ＭＳ 明朝" w:hAnsi="ＭＳ 明朝" w:hint="eastAsia"/>
        </w:rPr>
        <w:t>とともに、全席着用を目的とした座席ベルト装着義務違反の取締りを強化する</w:t>
      </w:r>
      <w:r w:rsidRPr="006B79F7">
        <w:rPr>
          <w:rFonts w:ascii="ＭＳ 明朝" w:hAnsi="ＭＳ 明朝" w:hint="eastAsia"/>
        </w:rPr>
        <w:t>。</w:t>
      </w:r>
    </w:p>
    <w:p w14:paraId="332317C6" w14:textId="77777777" w:rsidR="006B79F7" w:rsidRPr="006B79F7" w:rsidRDefault="006B79F7" w:rsidP="006B79F7">
      <w:pPr>
        <w:rPr>
          <w:rFonts w:ascii="ＭＳ ゴシック" w:eastAsia="ＭＳ ゴシック" w:hAnsi="ＭＳ ゴシック"/>
          <w:b/>
        </w:rPr>
      </w:pPr>
    </w:p>
    <w:p w14:paraId="6453CF29"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(2) </w:t>
      </w:r>
      <w:r w:rsidRPr="006B79F7">
        <w:rPr>
          <w:rFonts w:ascii="ＭＳ ゴシック" w:eastAsia="ＭＳ ゴシック" w:hAnsi="ＭＳ ゴシック" w:hint="eastAsia"/>
          <w:b/>
          <w:u w:val="single"/>
        </w:rPr>
        <w:t>交通事故事件等に係る適正かつ緻密な捜査の一層の推進</w:t>
      </w:r>
    </w:p>
    <w:p w14:paraId="7E3F35A0" w14:textId="56601394" w:rsidR="006B79F7" w:rsidRPr="006B79F7" w:rsidRDefault="006B79F7" w:rsidP="006B79F7">
      <w:pPr>
        <w:ind w:leftChars="200" w:left="440"/>
        <w:rPr>
          <w:rFonts w:ascii="ＭＳ 明朝" w:hAnsi="ＭＳ 明朝"/>
        </w:rPr>
      </w:pPr>
      <w:r w:rsidRPr="006B79F7">
        <w:rPr>
          <w:rFonts w:ascii="ＭＳ 明朝" w:hAnsi="ＭＳ 明朝" w:hint="eastAsia"/>
        </w:rPr>
        <w:t>ア</w:t>
      </w:r>
      <w:r w:rsidRPr="006B79F7">
        <w:rPr>
          <w:rFonts w:ascii="ＭＳ 明朝" w:hAnsi="ＭＳ 明朝"/>
        </w:rPr>
        <w:t xml:space="preserve">　危険運転</w:t>
      </w:r>
      <w:r w:rsidRPr="006B79F7">
        <w:rPr>
          <w:rFonts w:ascii="ＭＳ 明朝" w:hAnsi="ＭＳ 明朝" w:hint="eastAsia"/>
        </w:rPr>
        <w:t>致死傷</w:t>
      </w:r>
      <w:r w:rsidRPr="006B79F7">
        <w:rPr>
          <w:rFonts w:ascii="ＭＳ 明朝" w:hAnsi="ＭＳ 明朝"/>
        </w:rPr>
        <w:t>罪</w:t>
      </w:r>
      <w:r w:rsidR="00E67AC8">
        <w:rPr>
          <w:rFonts w:ascii="ＭＳ 明朝" w:hAnsi="ＭＳ 明朝" w:hint="eastAsia"/>
        </w:rPr>
        <w:t>等</w:t>
      </w:r>
      <w:r w:rsidRPr="006B79F7">
        <w:rPr>
          <w:rFonts w:ascii="ＭＳ 明朝" w:hAnsi="ＭＳ 明朝" w:hint="eastAsia"/>
        </w:rPr>
        <w:t>の</w:t>
      </w:r>
      <w:r w:rsidRPr="006B79F7">
        <w:rPr>
          <w:rFonts w:ascii="ＭＳ 明朝" w:hAnsi="ＭＳ 明朝"/>
        </w:rPr>
        <w:t>立件を視野に入れた捜査の徹底</w:t>
      </w:r>
    </w:p>
    <w:p w14:paraId="4BA9AE13" w14:textId="15BD855A" w:rsidR="00E67AC8" w:rsidRDefault="00E67AC8" w:rsidP="00E67AC8">
      <w:pPr>
        <w:ind w:leftChars="300" w:left="660" w:firstLineChars="100" w:firstLine="220"/>
        <w:rPr>
          <w:rFonts w:ascii="ＭＳ 明朝" w:hAnsi="ＭＳ 明朝"/>
        </w:rPr>
      </w:pPr>
      <w:r>
        <w:rPr>
          <w:rFonts w:ascii="ＭＳ 明朝" w:hAnsi="ＭＳ 明朝" w:hint="eastAsia"/>
        </w:rPr>
        <w:t>一定の重大・悪質な</w:t>
      </w:r>
      <w:r w:rsidR="006B79F7" w:rsidRPr="006B79F7">
        <w:rPr>
          <w:rFonts w:ascii="ＭＳ 明朝" w:hAnsi="ＭＳ 明朝" w:hint="eastAsia"/>
        </w:rPr>
        <w:t>交通事故</w:t>
      </w:r>
      <w:r w:rsidR="006B79F7" w:rsidRPr="006B79F7">
        <w:rPr>
          <w:rFonts w:ascii="ＭＳ 明朝" w:hAnsi="ＭＳ 明朝"/>
        </w:rPr>
        <w:t>事件等の</w:t>
      </w:r>
      <w:r>
        <w:rPr>
          <w:rFonts w:ascii="ＭＳ 明朝" w:hAnsi="ＭＳ 明朝" w:hint="eastAsia"/>
        </w:rPr>
        <w:t>発生に際しては、交通事故事件捜査の豊富な経験を有する交通事故事件捜査統括官等</w:t>
      </w:r>
      <w:r w:rsidR="0072512B">
        <w:rPr>
          <w:rFonts w:ascii="ＭＳ 明朝" w:hAnsi="ＭＳ 明朝" w:hint="eastAsia"/>
        </w:rPr>
        <w:t>が</w:t>
      </w:r>
      <w:r>
        <w:rPr>
          <w:rFonts w:ascii="ＭＳ 明朝" w:hAnsi="ＭＳ 明朝" w:hint="eastAsia"/>
        </w:rPr>
        <w:t>現場臨場して、初動段階から捜査を統括するとともに、科学的な交通事故解析の研修を積んだ交通事故鑑識官が現場で鑑識活動等を指揮するなど、組織的かつ重点的な捜査を推進する</w:t>
      </w:r>
      <w:r w:rsidR="00447ABF">
        <w:rPr>
          <w:rFonts w:ascii="ＭＳ 明朝" w:hAnsi="ＭＳ 明朝" w:hint="eastAsia"/>
        </w:rPr>
        <w:t>。</w:t>
      </w:r>
    </w:p>
    <w:p w14:paraId="4ABBE7F2" w14:textId="67F5AEB4" w:rsidR="006B79F7" w:rsidRPr="006B79F7" w:rsidRDefault="00E67AC8" w:rsidP="006B79F7">
      <w:pPr>
        <w:ind w:leftChars="300" w:left="660" w:firstLineChars="100" w:firstLine="220"/>
        <w:rPr>
          <w:rFonts w:ascii="ＭＳ 明朝" w:hAnsi="ＭＳ 明朝"/>
        </w:rPr>
      </w:pPr>
      <w:r>
        <w:rPr>
          <w:rFonts w:ascii="ＭＳ 明朝" w:hAnsi="ＭＳ 明朝" w:hint="eastAsia"/>
        </w:rPr>
        <w:t>特に、飲酒運転、信号無視、無免許運転、妨害運転等が疑われるものについては、一般的に交通事故に適用される過失運転致死傷罪より罰則の重い危険運転致死傷罪や過失運転致死傷アルコール発覚免脱罪等の立件を視野に入れた捜査を徹底する。</w:t>
      </w:r>
    </w:p>
    <w:p w14:paraId="25BE1E8F"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イ　交通事故事件等に係る捜査力の強化</w:t>
      </w:r>
    </w:p>
    <w:p w14:paraId="09A72028"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交通事故事件等の捜査力を強化するため、捜査体制の充実及び研修等による捜査員の捜査能力の一層の向上に努める。</w:t>
      </w:r>
    </w:p>
    <w:p w14:paraId="6B894797"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ウ　交通事故</w:t>
      </w:r>
      <w:r w:rsidRPr="006B79F7">
        <w:rPr>
          <w:rFonts w:ascii="ＭＳ 明朝" w:hAnsi="ＭＳ 明朝"/>
        </w:rPr>
        <w:t>事件等に係る</w:t>
      </w:r>
      <w:r w:rsidRPr="006B79F7">
        <w:rPr>
          <w:rFonts w:ascii="ＭＳ 明朝" w:hAnsi="ＭＳ 明朝" w:hint="eastAsia"/>
        </w:rPr>
        <w:t>科学的捜査の推進</w:t>
      </w:r>
    </w:p>
    <w:p w14:paraId="0C8C5A61"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交通事故の現場見取図の作成に活用する小型無人機（ドローン）や3Dレーザ</w:t>
      </w:r>
      <w:r w:rsidRPr="006B79F7">
        <w:rPr>
          <w:rFonts w:ascii="ＭＳ 明朝" w:hAnsi="ＭＳ 明朝" w:hint="eastAsia"/>
        </w:rPr>
        <w:lastRenderedPageBreak/>
        <w:t>ースキャナ、</w:t>
      </w:r>
      <w:r w:rsidRPr="006B79F7">
        <w:rPr>
          <w:rFonts w:ascii="ＭＳ 明朝" w:hAnsi="ＭＳ 明朝"/>
        </w:rPr>
        <w:t>ひき逃げ事件等の</w:t>
      </w:r>
      <w:r w:rsidRPr="006B79F7">
        <w:rPr>
          <w:rFonts w:ascii="ＭＳ 明朝" w:hAnsi="ＭＳ 明朝" w:hint="eastAsia"/>
        </w:rPr>
        <w:t>被疑車両</w:t>
      </w:r>
      <w:r w:rsidRPr="006B79F7">
        <w:rPr>
          <w:rFonts w:ascii="ＭＳ 明朝" w:hAnsi="ＭＳ 明朝"/>
        </w:rPr>
        <w:t>の特定に資する捜査支援システム等</w:t>
      </w:r>
      <w:r w:rsidRPr="006B79F7">
        <w:rPr>
          <w:rFonts w:ascii="ＭＳ 明朝" w:hAnsi="ＭＳ 明朝" w:hint="eastAsia"/>
        </w:rPr>
        <w:t>、</w:t>
      </w:r>
      <w:r w:rsidRPr="006B79F7">
        <w:rPr>
          <w:rFonts w:ascii="ＭＳ 明朝" w:hAnsi="ＭＳ 明朝"/>
        </w:rPr>
        <w:t>科学的捜査を支える装備資機材等</w:t>
      </w:r>
      <w:r w:rsidRPr="006B79F7">
        <w:rPr>
          <w:rFonts w:ascii="ＭＳ 明朝" w:hAnsi="ＭＳ 明朝" w:hint="eastAsia"/>
        </w:rPr>
        <w:t>の整備を進め、客観</w:t>
      </w:r>
      <w:r w:rsidRPr="006B79F7">
        <w:rPr>
          <w:rFonts w:ascii="ＭＳ 明朝" w:hAnsi="ＭＳ 明朝"/>
        </w:rPr>
        <w:t>的な証拠に基づいた</w:t>
      </w:r>
      <w:r w:rsidRPr="006B79F7">
        <w:rPr>
          <w:rFonts w:ascii="ＭＳ 明朝" w:hAnsi="ＭＳ 明朝" w:hint="eastAsia"/>
        </w:rPr>
        <w:t>科学的な交通事故</w:t>
      </w:r>
      <w:r w:rsidRPr="006B79F7">
        <w:rPr>
          <w:rFonts w:ascii="ＭＳ 明朝" w:hAnsi="ＭＳ 明朝"/>
        </w:rPr>
        <w:t>事件等の捜査を推進する</w:t>
      </w:r>
      <w:r w:rsidRPr="006B79F7">
        <w:rPr>
          <w:rFonts w:ascii="ＭＳ 明朝" w:hAnsi="ＭＳ 明朝" w:hint="eastAsia"/>
        </w:rPr>
        <w:t>。</w:t>
      </w:r>
    </w:p>
    <w:p w14:paraId="7F73EBB7" w14:textId="77777777" w:rsidR="006B79F7" w:rsidRPr="006B79F7" w:rsidRDefault="006B79F7" w:rsidP="006B79F7">
      <w:pPr>
        <w:rPr>
          <w:rFonts w:ascii="ＭＳ ゴシック" w:eastAsia="ＭＳ ゴシック" w:hAnsi="ＭＳ ゴシック"/>
          <w:b/>
        </w:rPr>
      </w:pPr>
    </w:p>
    <w:p w14:paraId="1D26B954" w14:textId="77777777" w:rsidR="006B79F7" w:rsidRPr="006B79F7" w:rsidRDefault="006B79F7" w:rsidP="006B79F7">
      <w:pPr>
        <w:ind w:firstLineChars="100" w:firstLine="221"/>
        <w:rPr>
          <w:rFonts w:ascii="ＭＳ ゴシック" w:eastAsia="ＭＳ ゴシック" w:hAnsi="ＭＳ ゴシック"/>
          <w:b/>
          <w:u w:val="single"/>
        </w:rPr>
      </w:pPr>
      <w:r w:rsidRPr="006B79F7">
        <w:rPr>
          <w:rFonts w:ascii="ＭＳ ゴシック" w:eastAsia="ＭＳ ゴシック" w:hAnsi="ＭＳ ゴシック"/>
          <w:b/>
          <w:u w:val="single"/>
        </w:rPr>
        <w:t xml:space="preserve">(3) </w:t>
      </w:r>
      <w:r w:rsidRPr="006B79F7">
        <w:rPr>
          <w:rFonts w:ascii="ＭＳ ゴシック" w:eastAsia="ＭＳ ゴシック" w:hAnsi="ＭＳ ゴシック" w:hint="eastAsia"/>
          <w:b/>
          <w:u w:val="single"/>
        </w:rPr>
        <w:t>暴走族等対策の推進</w:t>
      </w:r>
    </w:p>
    <w:p w14:paraId="71A08A14"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ア　暴走族追放気運の高揚及び家庭、学校等における青少年の指導の充実</w:t>
      </w:r>
    </w:p>
    <w:p w14:paraId="36DE14CE"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暴走族追放気運を高揚させるため、広報活動を積極的に行う。また、家庭、学校、職場、地域等において、青少年に対し、「暴走族加入阻止教室」を開催するなどの指導等を促進する。暴走族問題と青少年の非行等問題行動との関連性を踏まえ、地域の関連団体等との連携を図るなど、青少年の健全育成を図る観点から施策を推進する。</w:t>
      </w:r>
    </w:p>
    <w:p w14:paraId="00D10047" w14:textId="77777777" w:rsidR="006B79F7" w:rsidRPr="006B79F7" w:rsidRDefault="006B79F7" w:rsidP="006B79F7">
      <w:pPr>
        <w:ind w:firstLineChars="200" w:firstLine="440"/>
        <w:rPr>
          <w:rFonts w:ascii="ＭＳ 明朝" w:hAnsi="ＭＳ 明朝"/>
        </w:rPr>
      </w:pPr>
      <w:r w:rsidRPr="006B79F7">
        <w:rPr>
          <w:rFonts w:ascii="ＭＳ 明朝" w:hAnsi="ＭＳ 明朝" w:hint="eastAsia"/>
        </w:rPr>
        <w:t>イ　暴走行為阻止のための環境整備</w:t>
      </w:r>
    </w:p>
    <w:p w14:paraId="6D04444F"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暴走族等（暴走族及び違法行為を敢行する旧車會員（暴走族風に改造した旧型の自動二輪車等を運転する者））及びこれに伴う群衆のい集場所として利用されやすい施設の管理者に協力を求め、暴走族等及び群衆をい集させないための施設の管理改善等の環境づくりを推進するとともに、地域における関係機関・団体が連携を強化し、暴走行為等ができない道路交通環境づくりを積極的に行う。</w:t>
      </w:r>
    </w:p>
    <w:p w14:paraId="57BD8475"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ウ　暴走族等に対する交通指導取締りの推進</w:t>
      </w:r>
    </w:p>
    <w:p w14:paraId="1C8F6854"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集団暴走行為、爆音暴走行為その他悪質事犯に対しては、共同危険行為等の禁止違反を始めとする各種法令を適用して検挙及び補導を徹底し、併せて解散指導を積極的に行うなど、暴走族等に対する交通指導取締りを推進する。</w:t>
      </w:r>
    </w:p>
    <w:p w14:paraId="44A2209A" w14:textId="39963BED" w:rsidR="006B79F7" w:rsidRPr="006B79F7" w:rsidRDefault="006B79F7" w:rsidP="006B79F7">
      <w:pPr>
        <w:ind w:leftChars="299" w:left="658" w:firstLineChars="100" w:firstLine="220"/>
        <w:rPr>
          <w:rFonts w:ascii="ＭＳ 明朝" w:hAnsi="ＭＳ 明朝"/>
        </w:rPr>
      </w:pPr>
      <w:r w:rsidRPr="006B79F7">
        <w:rPr>
          <w:rFonts w:ascii="ＭＳ 明朝" w:hAnsi="ＭＳ 明朝" w:hint="eastAsia"/>
        </w:rPr>
        <w:t>また、違法行為を敢行する旧車會員に対する実態把握を徹底し、把握した情報を関係府県間で共有するとともに、騒音関係違反及び不正改造等の取締りを推進し、不正改造等暴走行為を助長する行為に対しても背後責任の追及を行う。</w:t>
      </w:r>
    </w:p>
    <w:p w14:paraId="1AC995BB"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エ　暴走族関係事犯者の再犯防止</w:t>
      </w:r>
    </w:p>
    <w:p w14:paraId="4281DBFC"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暴走族関係事犯の捜査を通じ、グループの解体や暴走族グループから構成員等を離脱させるなど暴走族関係事犯者の再犯防止に努める。</w:t>
      </w:r>
    </w:p>
    <w:p w14:paraId="0AE11D1B" w14:textId="77777777"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暴走族関係保護観察対象者に対する保護観察は、遵法精神のかん養、家庭環境の調整、交友関係の改善指導、暴走族組織からの離脱指導等、再犯防止に重点を置いた処遇の実施に努める。</w:t>
      </w:r>
    </w:p>
    <w:p w14:paraId="79263E04" w14:textId="77777777" w:rsidR="006B79F7" w:rsidRPr="006B79F7" w:rsidRDefault="006B79F7" w:rsidP="006B79F7">
      <w:pPr>
        <w:ind w:leftChars="200" w:left="440"/>
        <w:rPr>
          <w:rFonts w:ascii="ＭＳ 明朝" w:hAnsi="ＭＳ 明朝"/>
        </w:rPr>
      </w:pPr>
      <w:r w:rsidRPr="006B79F7">
        <w:rPr>
          <w:rFonts w:ascii="ＭＳ 明朝" w:hAnsi="ＭＳ 明朝" w:hint="eastAsia"/>
        </w:rPr>
        <w:t>オ　車両の不正改造の防止</w:t>
      </w:r>
    </w:p>
    <w:p w14:paraId="4B261BE9" w14:textId="05F5A513" w:rsidR="006B79F7" w:rsidRPr="006B79F7" w:rsidRDefault="006B79F7" w:rsidP="006B79F7">
      <w:pPr>
        <w:ind w:leftChars="300" w:left="660" w:firstLineChars="100" w:firstLine="220"/>
        <w:rPr>
          <w:rFonts w:ascii="ＭＳ 明朝" w:hAnsi="ＭＳ 明朝"/>
        </w:rPr>
      </w:pPr>
      <w:r w:rsidRPr="006B79F7">
        <w:rPr>
          <w:rFonts w:ascii="ＭＳ 明朝" w:hAnsi="ＭＳ 明朝" w:hint="eastAsia"/>
        </w:rPr>
        <w:t>暴走行為を助長するような車両の不正な改造を防止するよう、また、保安基準に適合しない部品等が不正な改造に使用されることがないよう、「不正改造車を排除する運動」等を通じ、広報活動の推進及び企業、関係団体に対する指導を積極的に行う。</w:t>
      </w:r>
    </w:p>
    <w:p w14:paraId="1009883F" w14:textId="26D21FCF" w:rsidR="006B79F7" w:rsidRDefault="006B79F7" w:rsidP="006B79F7">
      <w:pPr>
        <w:ind w:leftChars="300" w:left="660" w:firstLineChars="100" w:firstLine="220"/>
        <w:rPr>
          <w:rFonts w:ascii="ＭＳ 明朝" w:hAnsi="ＭＳ 明朝"/>
        </w:rPr>
      </w:pPr>
      <w:r w:rsidRPr="006B79F7">
        <w:rPr>
          <w:rFonts w:ascii="ＭＳ 明朝" w:hAnsi="ＭＳ 明朝" w:hint="eastAsia"/>
        </w:rPr>
        <w:t>また、自動車ユーザーだけでなく、不正改造等を行った者に対して、必要に応じて事務所等に立入検査を行う。</w:t>
      </w:r>
    </w:p>
    <w:p w14:paraId="661B0EC8" w14:textId="13F6D83D" w:rsidR="00FA3A18" w:rsidRDefault="00FA3A18" w:rsidP="006B79F7">
      <w:pPr>
        <w:ind w:leftChars="300" w:left="660" w:firstLineChars="100" w:firstLine="220"/>
        <w:rPr>
          <w:rFonts w:ascii="ＭＳ 明朝" w:hAnsi="ＭＳ 明朝"/>
        </w:rPr>
      </w:pPr>
    </w:p>
    <w:p w14:paraId="58BCA11E" w14:textId="3BCA6D0B" w:rsidR="006B79F7" w:rsidRPr="006B79F7" w:rsidRDefault="006B79F7" w:rsidP="006B79F7">
      <w:pPr>
        <w:widowControl/>
        <w:jc w:val="left"/>
        <w:rPr>
          <w:rFonts w:ascii="ＭＳ ゴシック" w:eastAsia="ＭＳ ゴシック" w:hAnsi="ＭＳ ゴシック"/>
          <w:b/>
          <w:u w:val="single"/>
        </w:rPr>
      </w:pPr>
      <w:r w:rsidRPr="006B79F7">
        <w:rPr>
          <w:rFonts w:ascii="ＭＳ ゴシック" w:eastAsia="ＭＳ ゴシック" w:hAnsi="ＭＳ ゴシック" w:hint="eastAsia"/>
          <w:b/>
          <w:u w:val="single"/>
        </w:rPr>
        <w:t>６　救助・救急活動の充実</w:t>
      </w:r>
    </w:p>
    <w:p w14:paraId="577DD9A2" w14:textId="4ECA6EDE" w:rsidR="006B79F7" w:rsidRPr="006B79F7" w:rsidRDefault="006B79F7" w:rsidP="006B79F7">
      <w:pPr>
        <w:ind w:leftChars="100" w:left="220" w:firstLineChars="100" w:firstLine="220"/>
        <w:rPr>
          <w:rFonts w:ascii="ＭＳ 明朝" w:hAnsi="ＭＳ 明朝"/>
        </w:rPr>
      </w:pPr>
      <w:r w:rsidRPr="006B79F7">
        <w:rPr>
          <w:rFonts w:ascii="ＭＳ 明朝" w:hAnsi="ＭＳ 明朝" w:hint="eastAsia"/>
        </w:rPr>
        <w:lastRenderedPageBreak/>
        <w:t>交通事故による負傷者の</w:t>
      </w:r>
      <w:r w:rsidRPr="006B79F7">
        <w:rPr>
          <w:rFonts w:ascii="ＭＳ 明朝" w:hAnsi="ＭＳ 明朝" w:hint="eastAsia"/>
          <w:u w:val="single"/>
        </w:rPr>
        <w:t>救出、救護</w:t>
      </w:r>
      <w:r w:rsidRPr="006B79F7">
        <w:rPr>
          <w:rFonts w:ascii="ＭＳ 明朝" w:hAnsi="ＭＳ 明朝" w:hint="eastAsia"/>
        </w:rPr>
        <w:t>を図り、また、被害を最小限にとどめるため、高速自動車国道を含めた道路上の交通事故に即応できるよう、救急医療機関、消防機関等の関係機関における緊密な連携・協力関係を確保しつつ、救助・救急体制及び救急医療体制の整備を図る。特に、負傷者の救命率・救命効果の一層の向上を図る観点から、救急現場又は搬送途上において、医師、看護師、救急救命士、救急隊員等による一刻も早い救急医療、応急処置等を実施するための体制整備を図るほか、事故現場からの緊急通報体制の整備やバイスタンダー（現場に居合わせた人）による応急手当の普及等を推進する。</w:t>
      </w:r>
    </w:p>
    <w:p w14:paraId="661D69E0" w14:textId="77777777" w:rsidR="00331738" w:rsidRPr="00733188" w:rsidRDefault="00331738" w:rsidP="00331738">
      <w:pPr>
        <w:ind w:firstLineChars="100" w:firstLine="221"/>
        <w:rPr>
          <w:rFonts w:ascii="ＭＳ ゴシック" w:eastAsia="ＭＳ ゴシック" w:hAnsi="ＭＳ ゴシック"/>
          <w:b/>
          <w:u w:val="single"/>
        </w:rPr>
      </w:pPr>
      <w:r w:rsidRPr="00733188">
        <w:rPr>
          <w:rFonts w:ascii="ＭＳ ゴシック" w:eastAsia="ＭＳ ゴシック" w:hAnsi="ＭＳ ゴシック"/>
          <w:b/>
          <w:u w:val="single"/>
        </w:rPr>
        <w:t xml:space="preserve">(1) </w:t>
      </w:r>
      <w:r w:rsidRPr="00733188">
        <w:rPr>
          <w:rFonts w:ascii="ＭＳ ゴシック" w:eastAsia="ＭＳ ゴシック" w:hAnsi="ＭＳ ゴシック" w:hint="eastAsia"/>
          <w:b/>
          <w:u w:val="single"/>
        </w:rPr>
        <w:t>救助・救急体制の整備</w:t>
      </w:r>
    </w:p>
    <w:p w14:paraId="1173B335" w14:textId="77777777" w:rsidR="00331738" w:rsidRPr="00733188" w:rsidRDefault="00331738" w:rsidP="00331738">
      <w:pPr>
        <w:ind w:firstLineChars="200" w:firstLine="440"/>
        <w:rPr>
          <w:rFonts w:ascii="ＭＳ 明朝" w:hAnsi="ＭＳ 明朝"/>
          <w:b/>
        </w:rPr>
      </w:pPr>
      <w:r w:rsidRPr="00733188">
        <w:rPr>
          <w:rFonts w:ascii="ＭＳ 明朝" w:hAnsi="ＭＳ 明朝" w:hint="eastAsia"/>
        </w:rPr>
        <w:t>ア　救助体制の整備・拡充</w:t>
      </w:r>
    </w:p>
    <w:p w14:paraId="1EAEC342"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交通事故の種類・内容の複雑多様化に対処するため</w:t>
      </w:r>
      <w:r>
        <w:rPr>
          <w:rFonts w:ascii="ＭＳ 明朝" w:hAnsi="ＭＳ 明朝" w:hint="eastAsia"/>
        </w:rPr>
        <w:t>、</w:t>
      </w:r>
      <w:r w:rsidRPr="00733188">
        <w:rPr>
          <w:rFonts w:ascii="ＭＳ 明朝" w:hAnsi="ＭＳ 明朝" w:hint="eastAsia"/>
        </w:rPr>
        <w:t>救助体制の整備・拡充を図り</w:t>
      </w:r>
      <w:r>
        <w:rPr>
          <w:rFonts w:ascii="ＭＳ 明朝" w:hAnsi="ＭＳ 明朝" w:hint="eastAsia"/>
        </w:rPr>
        <w:t>、</w:t>
      </w:r>
      <w:commentRangeStart w:id="45"/>
      <w:r w:rsidRPr="00D42B3F">
        <w:rPr>
          <w:rFonts w:ascii="ＭＳ 明朝" w:hAnsi="ＭＳ 明朝" w:hint="eastAsia"/>
        </w:rPr>
        <w:t>また、日本語での</w:t>
      </w:r>
      <w:r w:rsidRPr="00D42B3F">
        <w:rPr>
          <w:rFonts w:ascii="ＭＳ 明朝" w:hAnsi="ＭＳ 明朝"/>
        </w:rPr>
        <w:t>119番通報が困難な外国人観光客等の通報者に対して、多言語通訳サービスを利用するなど、</w:t>
      </w:r>
      <w:commentRangeEnd w:id="45"/>
      <w:r w:rsidRPr="008C7C1F">
        <w:rPr>
          <w:rStyle w:val="af4"/>
        </w:rPr>
        <w:commentReference w:id="45"/>
      </w:r>
      <w:r w:rsidRPr="00733188">
        <w:rPr>
          <w:rFonts w:ascii="ＭＳ 明朝" w:hAnsi="ＭＳ 明朝" w:hint="eastAsia"/>
        </w:rPr>
        <w:t>救助活動の円滑な実施を期する。</w:t>
      </w:r>
    </w:p>
    <w:p w14:paraId="31858E00" w14:textId="77777777" w:rsidR="00331738" w:rsidRPr="00733188" w:rsidRDefault="00331738" w:rsidP="00331738">
      <w:pPr>
        <w:ind w:firstLineChars="200" w:firstLine="440"/>
        <w:rPr>
          <w:rFonts w:ascii="ＭＳ 明朝" w:hAnsi="ＭＳ 明朝"/>
        </w:rPr>
      </w:pPr>
      <w:r w:rsidRPr="00733188">
        <w:rPr>
          <w:rFonts w:ascii="ＭＳ 明朝" w:hAnsi="ＭＳ 明朝" w:hint="eastAsia"/>
        </w:rPr>
        <w:t>イ　多数傷者発生時における救助・救急体制の充実</w:t>
      </w:r>
    </w:p>
    <w:p w14:paraId="6BA5535D" w14:textId="38BF4B73"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大規模道路交通事故等の多数負傷者が発生する大事故に対応するため</w:t>
      </w:r>
      <w:r>
        <w:rPr>
          <w:rFonts w:ascii="ＭＳ 明朝" w:hAnsi="ＭＳ 明朝" w:hint="eastAsia"/>
        </w:rPr>
        <w:t>、</w:t>
      </w:r>
      <w:r w:rsidRPr="00733188">
        <w:rPr>
          <w:rFonts w:ascii="ＭＳ 明朝" w:hAnsi="ＭＳ 明朝" w:hint="eastAsia"/>
        </w:rPr>
        <w:t>連絡体制の整備</w:t>
      </w:r>
      <w:r>
        <w:rPr>
          <w:rFonts w:ascii="ＭＳ 明朝" w:hAnsi="ＭＳ 明朝" w:hint="eastAsia"/>
        </w:rPr>
        <w:t>、</w:t>
      </w:r>
      <w:r w:rsidRPr="00733188">
        <w:rPr>
          <w:rFonts w:ascii="ＭＳ 明朝" w:hAnsi="ＭＳ 明朝" w:hint="eastAsia"/>
        </w:rPr>
        <w:t>救護訓練の実施及び消防機関と医療機関等の連携による救助・救急体制の充実を図る。</w:t>
      </w:r>
    </w:p>
    <w:p w14:paraId="407C0DEC" w14:textId="77777777" w:rsidR="00331738" w:rsidRPr="00733188" w:rsidRDefault="00331738" w:rsidP="00331738">
      <w:pPr>
        <w:ind w:leftChars="200" w:left="660" w:hangingChars="100" w:hanging="220"/>
        <w:rPr>
          <w:rFonts w:ascii="ＭＳ 明朝" w:hAnsi="ＭＳ 明朝"/>
        </w:rPr>
      </w:pPr>
      <w:r w:rsidRPr="00733188">
        <w:rPr>
          <w:rFonts w:ascii="ＭＳ 明朝" w:hAnsi="ＭＳ 明朝" w:hint="eastAsia"/>
        </w:rPr>
        <w:t>ウ　自動体外式除細動器</w:t>
      </w:r>
      <w:r>
        <w:rPr>
          <w:rFonts w:ascii="ＭＳ 明朝" w:hAnsi="ＭＳ 明朝" w:hint="eastAsia"/>
        </w:rPr>
        <w:t>（AED</w:t>
      </w:r>
      <w:r w:rsidRPr="00733188">
        <w:rPr>
          <w:rStyle w:val="af1"/>
          <w:rFonts w:ascii="ＭＳ 明朝" w:hAnsi="ＭＳ 明朝" w:hint="eastAsia"/>
        </w:rPr>
        <w:footnoteReference w:customMarkFollows="1" w:id="21"/>
        <w:t>※</w:t>
      </w:r>
      <w:r>
        <w:rPr>
          <w:rFonts w:ascii="ＭＳ 明朝" w:hAnsi="ＭＳ 明朝"/>
        </w:rPr>
        <w:t>）</w:t>
      </w:r>
      <w:r w:rsidRPr="00733188">
        <w:rPr>
          <w:rFonts w:ascii="ＭＳ 明朝" w:hAnsi="ＭＳ 明朝" w:hint="eastAsia"/>
        </w:rPr>
        <w:t>の使用も含めた心肺蘇生法等の応急手当の普及啓発活動の推進</w:t>
      </w:r>
    </w:p>
    <w:p w14:paraId="722EE961" w14:textId="2831750C" w:rsidR="00331738" w:rsidRPr="00733188" w:rsidRDefault="00331738" w:rsidP="00331738">
      <w:pPr>
        <w:numPr>
          <w:ilvl w:val="12"/>
          <w:numId w:val="0"/>
        </w:numPr>
        <w:ind w:leftChars="300" w:left="660" w:firstLineChars="100" w:firstLine="220"/>
        <w:rPr>
          <w:rFonts w:ascii="ＭＳ 明朝" w:hAnsi="ＭＳ 明朝"/>
        </w:rPr>
      </w:pPr>
      <w:r w:rsidRPr="00733188">
        <w:rPr>
          <w:rFonts w:ascii="ＭＳ 明朝" w:hAnsi="ＭＳ 明朝" w:hint="eastAsia"/>
        </w:rPr>
        <w:t>現場におけるバイスタンダーによる応急手当の実施により</w:t>
      </w:r>
      <w:r>
        <w:rPr>
          <w:rFonts w:ascii="ＭＳ 明朝" w:hAnsi="ＭＳ 明朝" w:hint="eastAsia"/>
        </w:rPr>
        <w:t>、</w:t>
      </w:r>
      <w:r w:rsidRPr="00733188">
        <w:rPr>
          <w:rFonts w:ascii="ＭＳ 明朝" w:hAnsi="ＭＳ 明朝" w:hint="eastAsia"/>
        </w:rPr>
        <w:t>救命</w:t>
      </w:r>
      <w:r w:rsidRPr="009B4074">
        <w:rPr>
          <w:rFonts w:ascii="ＭＳ 明朝" w:hAnsi="ＭＳ 明朝" w:hint="eastAsia"/>
          <w:u w:val="single"/>
        </w:rPr>
        <w:t>率</w:t>
      </w:r>
      <w:r w:rsidRPr="00733188">
        <w:rPr>
          <w:rFonts w:ascii="ＭＳ 明朝" w:hAnsi="ＭＳ 明朝" w:hint="eastAsia"/>
        </w:rPr>
        <w:t>の向上が期待できることから</w:t>
      </w:r>
      <w:r>
        <w:rPr>
          <w:rFonts w:ascii="ＭＳ 明朝" w:hAnsi="ＭＳ 明朝" w:hint="eastAsia"/>
        </w:rPr>
        <w:t>、</w:t>
      </w:r>
      <w:r w:rsidRPr="00733188">
        <w:rPr>
          <w:rFonts w:ascii="ＭＳ 明朝" w:hAnsi="ＭＳ 明朝" w:hint="eastAsia"/>
        </w:rPr>
        <w:t>自動体外式除細動器（</w:t>
      </w:r>
      <w:r w:rsidRPr="00733188">
        <w:rPr>
          <w:rFonts w:ascii="ＭＳ 明朝" w:hAnsi="ＭＳ 明朝"/>
        </w:rPr>
        <w:t>AED</w:t>
      </w:r>
      <w:r w:rsidRPr="00733188">
        <w:rPr>
          <w:rFonts w:ascii="ＭＳ 明朝" w:hAnsi="ＭＳ 明朝" w:hint="eastAsia"/>
        </w:rPr>
        <w:t>）の使用も含めた応急手当について</w:t>
      </w:r>
      <w:r>
        <w:rPr>
          <w:rFonts w:ascii="ＭＳ 明朝" w:hAnsi="ＭＳ 明朝" w:hint="eastAsia"/>
        </w:rPr>
        <w:t>、</w:t>
      </w:r>
      <w:r w:rsidRPr="00733188">
        <w:rPr>
          <w:rFonts w:ascii="ＭＳ 明朝" w:hAnsi="ＭＳ 明朝" w:hint="eastAsia"/>
        </w:rPr>
        <w:t>消防機関等が行う講習会等の普及啓発活動を推進する。</w:t>
      </w:r>
    </w:p>
    <w:p w14:paraId="0CBC157E" w14:textId="78CAC680"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このため</w:t>
      </w:r>
      <w:r>
        <w:rPr>
          <w:rFonts w:ascii="ＭＳ 明朝" w:hAnsi="ＭＳ 明朝" w:hint="eastAsia"/>
        </w:rPr>
        <w:t>、</w:t>
      </w:r>
      <w:r w:rsidRPr="00733188">
        <w:rPr>
          <w:rFonts w:ascii="ＭＳ 明朝" w:hAnsi="ＭＳ 明朝" w:hint="eastAsia"/>
        </w:rPr>
        <w:t>心肺蘇生法等の応急手当の知識・実技の普及を図ることとし</w:t>
      </w:r>
      <w:r>
        <w:rPr>
          <w:rFonts w:ascii="ＭＳ 明朝" w:hAnsi="ＭＳ 明朝" w:hint="eastAsia"/>
        </w:rPr>
        <w:t>、</w:t>
      </w:r>
      <w:r w:rsidRPr="00733188">
        <w:rPr>
          <w:rFonts w:ascii="ＭＳ 明朝" w:hAnsi="ＭＳ 明朝" w:hint="eastAsia"/>
        </w:rPr>
        <w:t>消防機関</w:t>
      </w:r>
      <w:r>
        <w:rPr>
          <w:rFonts w:ascii="ＭＳ 明朝" w:hAnsi="ＭＳ 明朝" w:hint="eastAsia"/>
        </w:rPr>
        <w:t>、</w:t>
      </w:r>
      <w:r w:rsidRPr="00733188">
        <w:rPr>
          <w:rFonts w:ascii="ＭＳ 明朝" w:hAnsi="ＭＳ 明朝" w:hint="eastAsia"/>
        </w:rPr>
        <w:t>保健所</w:t>
      </w:r>
      <w:r>
        <w:rPr>
          <w:rFonts w:ascii="ＭＳ 明朝" w:hAnsi="ＭＳ 明朝" w:hint="eastAsia"/>
        </w:rPr>
        <w:t>、</w:t>
      </w:r>
      <w:r w:rsidRPr="00733188">
        <w:rPr>
          <w:rFonts w:ascii="ＭＳ 明朝" w:hAnsi="ＭＳ 明朝" w:hint="eastAsia"/>
        </w:rPr>
        <w:t>医療機関</w:t>
      </w:r>
      <w:r>
        <w:rPr>
          <w:rFonts w:ascii="ＭＳ 明朝" w:hAnsi="ＭＳ 明朝" w:hint="eastAsia"/>
        </w:rPr>
        <w:t>、</w:t>
      </w:r>
      <w:r w:rsidRPr="00733188">
        <w:rPr>
          <w:rFonts w:ascii="ＭＳ 明朝" w:hAnsi="ＭＳ 明朝" w:hint="eastAsia"/>
        </w:rPr>
        <w:t>日本赤十字社</w:t>
      </w:r>
      <w:r>
        <w:rPr>
          <w:rFonts w:ascii="ＭＳ 明朝" w:hAnsi="ＭＳ 明朝" w:hint="eastAsia"/>
        </w:rPr>
        <w:t>、</w:t>
      </w:r>
      <w:r w:rsidRPr="00733188">
        <w:rPr>
          <w:rFonts w:ascii="ＭＳ 明朝" w:hAnsi="ＭＳ 明朝" w:hint="eastAsia"/>
        </w:rPr>
        <w:t>民間団体等の関係機関においては</w:t>
      </w:r>
      <w:r>
        <w:rPr>
          <w:rFonts w:ascii="ＭＳ 明朝" w:hAnsi="ＭＳ 明朝" w:hint="eastAsia"/>
        </w:rPr>
        <w:t>、</w:t>
      </w:r>
      <w:r w:rsidRPr="00733188">
        <w:rPr>
          <w:rFonts w:ascii="ＭＳ 明朝" w:hAnsi="ＭＳ 明朝" w:hint="eastAsia"/>
        </w:rPr>
        <w:t>指導資料の作成・配布</w:t>
      </w:r>
      <w:r>
        <w:rPr>
          <w:rFonts w:ascii="ＭＳ 明朝" w:hAnsi="ＭＳ 明朝" w:hint="eastAsia"/>
        </w:rPr>
        <w:t>、</w:t>
      </w:r>
      <w:r w:rsidRPr="00733188">
        <w:rPr>
          <w:rFonts w:ascii="ＭＳ 明朝" w:hAnsi="ＭＳ 明朝" w:hint="eastAsia"/>
        </w:rPr>
        <w:t>講習会の開催等を推進するとともに</w:t>
      </w:r>
      <w:r>
        <w:rPr>
          <w:rFonts w:ascii="ＭＳ 明朝" w:hAnsi="ＭＳ 明朝" w:hint="eastAsia"/>
        </w:rPr>
        <w:t>、</w:t>
      </w:r>
      <w:r w:rsidRPr="00733188">
        <w:rPr>
          <w:rFonts w:ascii="ＭＳ 明朝" w:hAnsi="ＭＳ 明朝" w:hint="eastAsia"/>
        </w:rPr>
        <w:t>救急の日</w:t>
      </w:r>
      <w:r>
        <w:rPr>
          <w:rFonts w:ascii="ＭＳ 明朝" w:hAnsi="ＭＳ 明朝" w:hint="eastAsia"/>
        </w:rPr>
        <w:t>、</w:t>
      </w:r>
      <w:r w:rsidRPr="00733188">
        <w:rPr>
          <w:rFonts w:ascii="ＭＳ 明朝" w:hAnsi="ＭＳ 明朝" w:hint="eastAsia"/>
        </w:rPr>
        <w:t>救急医療週間等の機会を通じて広報啓発活動を積極的に推進する。また</w:t>
      </w:r>
      <w:r>
        <w:rPr>
          <w:rFonts w:ascii="ＭＳ 明朝" w:hAnsi="ＭＳ 明朝" w:hint="eastAsia"/>
        </w:rPr>
        <w:t>、</w:t>
      </w:r>
      <w:r w:rsidRPr="00733188">
        <w:rPr>
          <w:rFonts w:ascii="ＭＳ 明朝" w:hAnsi="ＭＳ 明朝" w:hint="eastAsia"/>
        </w:rPr>
        <w:t>応急手当指導者の養成を積極的に行っていくほか</w:t>
      </w:r>
      <w:r>
        <w:rPr>
          <w:rFonts w:ascii="ＭＳ 明朝" w:hAnsi="ＭＳ 明朝" w:hint="eastAsia"/>
        </w:rPr>
        <w:t>、</w:t>
      </w:r>
      <w:r w:rsidRPr="00733188">
        <w:rPr>
          <w:rFonts w:ascii="ＭＳ 明朝" w:hAnsi="ＭＳ 明朝" w:hint="eastAsia"/>
        </w:rPr>
        <w:t>救急要請受</w:t>
      </w:r>
      <w:r w:rsidRPr="009B4074">
        <w:rPr>
          <w:rFonts w:ascii="ＭＳ 明朝" w:hAnsi="ＭＳ 明朝" w:hint="eastAsia"/>
          <w:u w:val="single"/>
        </w:rPr>
        <w:t>報</w:t>
      </w:r>
      <w:r w:rsidRPr="00733188">
        <w:rPr>
          <w:rFonts w:ascii="ＭＳ 明朝" w:hAnsi="ＭＳ 明朝" w:hint="eastAsia"/>
        </w:rPr>
        <w:t>時における応急手当の口頭指導を推進する。さらに</w:t>
      </w:r>
      <w:r>
        <w:rPr>
          <w:rFonts w:ascii="ＭＳ 明朝" w:hAnsi="ＭＳ 明朝" w:hint="eastAsia"/>
        </w:rPr>
        <w:t>、</w:t>
      </w:r>
      <w:r w:rsidRPr="00733188">
        <w:rPr>
          <w:rFonts w:ascii="ＭＳ 明朝" w:hAnsi="ＭＳ 明朝" w:hint="eastAsia"/>
        </w:rPr>
        <w:t>自動車教習所における教習及び取得時講習</w:t>
      </w:r>
      <w:r>
        <w:rPr>
          <w:rFonts w:ascii="ＭＳ 明朝" w:hAnsi="ＭＳ 明朝" w:hint="eastAsia"/>
        </w:rPr>
        <w:t>、</w:t>
      </w:r>
      <w:r w:rsidRPr="00733188">
        <w:rPr>
          <w:rFonts w:ascii="ＭＳ 明朝" w:hAnsi="ＭＳ 明朝" w:hint="eastAsia"/>
        </w:rPr>
        <w:t>更新時講習等において応急救護処置に関する知識の普及に努めるほか</w:t>
      </w:r>
      <w:r>
        <w:rPr>
          <w:rFonts w:ascii="ＭＳ 明朝" w:hAnsi="ＭＳ 明朝" w:hint="eastAsia"/>
        </w:rPr>
        <w:t>、</w:t>
      </w:r>
      <w:r w:rsidRPr="00733188">
        <w:rPr>
          <w:rFonts w:ascii="ＭＳ 明朝" w:hAnsi="ＭＳ 明朝" w:hint="eastAsia"/>
        </w:rPr>
        <w:t>交通安全の指導に携わる者</w:t>
      </w:r>
      <w:r>
        <w:rPr>
          <w:rFonts w:ascii="ＭＳ 明朝" w:hAnsi="ＭＳ 明朝" w:hint="eastAsia"/>
        </w:rPr>
        <w:t>、</w:t>
      </w:r>
      <w:r w:rsidRPr="00733188">
        <w:rPr>
          <w:rFonts w:ascii="ＭＳ 明朝" w:hAnsi="ＭＳ 明朝" w:hint="eastAsia"/>
        </w:rPr>
        <w:t>安全運転管理者等及び交通事故現場に遭遇する可能性の高い業務用自動車運転者等に対しても広く知識の普及に努める。</w:t>
      </w:r>
    </w:p>
    <w:p w14:paraId="269141F1"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また</w:t>
      </w:r>
      <w:r>
        <w:rPr>
          <w:rFonts w:ascii="ＭＳ 明朝" w:hAnsi="ＭＳ 明朝" w:hint="eastAsia"/>
        </w:rPr>
        <w:t>、</w:t>
      </w:r>
      <w:r w:rsidRPr="00733188">
        <w:rPr>
          <w:rFonts w:ascii="ＭＳ 明朝" w:hAnsi="ＭＳ 明朝" w:hint="eastAsia"/>
        </w:rPr>
        <w:t>業務用自動車を中心に応急手当に用いるゴム手袋</w:t>
      </w:r>
      <w:r>
        <w:rPr>
          <w:rFonts w:ascii="ＭＳ 明朝" w:hAnsi="ＭＳ 明朝" w:hint="eastAsia"/>
        </w:rPr>
        <w:t>、</w:t>
      </w:r>
      <w:r w:rsidRPr="00733188">
        <w:rPr>
          <w:rFonts w:ascii="ＭＳ 明朝" w:hAnsi="ＭＳ 明朝" w:hint="eastAsia"/>
        </w:rPr>
        <w:t>止血帯</w:t>
      </w:r>
      <w:r>
        <w:rPr>
          <w:rFonts w:ascii="ＭＳ 明朝" w:hAnsi="ＭＳ 明朝" w:hint="eastAsia"/>
        </w:rPr>
        <w:t>、</w:t>
      </w:r>
      <w:r w:rsidRPr="00733188">
        <w:rPr>
          <w:rFonts w:ascii="ＭＳ 明朝" w:hAnsi="ＭＳ 明朝" w:hint="eastAsia"/>
        </w:rPr>
        <w:t>包帯等の救急用具の搭載を推進する。</w:t>
      </w:r>
    </w:p>
    <w:p w14:paraId="2D9B72C0"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加えて</w:t>
      </w:r>
      <w:r>
        <w:rPr>
          <w:rFonts w:ascii="ＭＳ 明朝" w:hAnsi="ＭＳ 明朝" w:hint="eastAsia"/>
        </w:rPr>
        <w:t>、</w:t>
      </w:r>
      <w:r w:rsidRPr="00733188">
        <w:rPr>
          <w:rFonts w:ascii="ＭＳ 明朝" w:hAnsi="ＭＳ 明朝" w:hint="eastAsia"/>
        </w:rPr>
        <w:t>学校においては</w:t>
      </w:r>
      <w:r>
        <w:rPr>
          <w:rFonts w:ascii="ＭＳ 明朝" w:hAnsi="ＭＳ 明朝" w:hint="eastAsia"/>
        </w:rPr>
        <w:t>、</w:t>
      </w:r>
      <w:r w:rsidRPr="00733188">
        <w:rPr>
          <w:rFonts w:ascii="ＭＳ 明朝" w:hAnsi="ＭＳ 明朝" w:hint="eastAsia"/>
        </w:rPr>
        <w:t>教職員対象の心肺蘇生法（</w:t>
      </w:r>
      <w:r w:rsidRPr="00733188">
        <w:rPr>
          <w:rFonts w:ascii="ＭＳ 明朝" w:hAnsi="ＭＳ 明朝"/>
        </w:rPr>
        <w:t>AED</w:t>
      </w:r>
      <w:r w:rsidRPr="00733188">
        <w:rPr>
          <w:rFonts w:ascii="ＭＳ 明朝" w:hAnsi="ＭＳ 明朝" w:hint="eastAsia"/>
        </w:rPr>
        <w:t>の</w:t>
      </w:r>
      <w:r>
        <w:rPr>
          <w:rFonts w:ascii="ＭＳ 明朝" w:hAnsi="ＭＳ 明朝" w:hint="eastAsia"/>
        </w:rPr>
        <w:t>使用</w:t>
      </w:r>
      <w:r w:rsidRPr="00733188">
        <w:rPr>
          <w:rFonts w:ascii="ＭＳ 明朝" w:hAnsi="ＭＳ 明朝" w:hint="eastAsia"/>
        </w:rPr>
        <w:t>を含む</w:t>
      </w:r>
      <w:r>
        <w:rPr>
          <w:rFonts w:ascii="ＭＳ 明朝" w:hAnsi="ＭＳ 明朝" w:hint="eastAsia"/>
        </w:rPr>
        <w:t>。</w:t>
      </w:r>
      <w:r w:rsidRPr="00733188">
        <w:rPr>
          <w:rFonts w:ascii="ＭＳ 明朝" w:hAnsi="ＭＳ 明朝" w:hint="eastAsia"/>
        </w:rPr>
        <w:t>）の実習及び各種講習会の開催により指導力・実践力の向上を図るとともに</w:t>
      </w:r>
      <w:r>
        <w:rPr>
          <w:rFonts w:ascii="ＭＳ 明朝" w:hAnsi="ＭＳ 明朝" w:hint="eastAsia"/>
        </w:rPr>
        <w:t>、</w:t>
      </w:r>
      <w:r w:rsidRPr="00733188">
        <w:rPr>
          <w:rFonts w:ascii="ＭＳ 明朝" w:hAnsi="ＭＳ 明朝" w:hint="eastAsia"/>
        </w:rPr>
        <w:t>中学校</w:t>
      </w:r>
      <w:r>
        <w:rPr>
          <w:rFonts w:ascii="ＭＳ 明朝" w:hAnsi="ＭＳ 明朝" w:hint="eastAsia"/>
        </w:rPr>
        <w:t>、</w:t>
      </w:r>
      <w:r w:rsidRPr="00733188">
        <w:rPr>
          <w:rFonts w:ascii="ＭＳ 明朝" w:hAnsi="ＭＳ 明朝" w:hint="eastAsia"/>
        </w:rPr>
        <w:t>高等学校の保健体育において止血法や包帯法</w:t>
      </w:r>
      <w:r>
        <w:rPr>
          <w:rFonts w:ascii="ＭＳ 明朝" w:hAnsi="ＭＳ 明朝" w:hint="eastAsia"/>
        </w:rPr>
        <w:t>、</w:t>
      </w:r>
      <w:r w:rsidRPr="00733188">
        <w:rPr>
          <w:rFonts w:ascii="ＭＳ 明朝" w:hAnsi="ＭＳ 明朝" w:hint="eastAsia"/>
        </w:rPr>
        <w:t>心肺蘇生法（</w:t>
      </w:r>
      <w:r w:rsidRPr="00733188">
        <w:rPr>
          <w:rFonts w:ascii="ＭＳ 明朝" w:hAnsi="ＭＳ 明朝"/>
        </w:rPr>
        <w:t>AED</w:t>
      </w:r>
      <w:r>
        <w:rPr>
          <w:rFonts w:ascii="ＭＳ 明朝" w:hAnsi="ＭＳ 明朝" w:hint="eastAsia"/>
        </w:rPr>
        <w:t>の使用</w:t>
      </w:r>
      <w:r w:rsidRPr="00733188">
        <w:rPr>
          <w:rFonts w:ascii="ＭＳ 明朝" w:hAnsi="ＭＳ 明朝" w:hint="eastAsia"/>
        </w:rPr>
        <w:t>を含む</w:t>
      </w:r>
      <w:r>
        <w:rPr>
          <w:rFonts w:ascii="ＭＳ 明朝" w:hAnsi="ＭＳ 明朝" w:hint="eastAsia"/>
        </w:rPr>
        <w:t>。</w:t>
      </w:r>
      <w:r w:rsidRPr="00733188">
        <w:rPr>
          <w:rFonts w:ascii="ＭＳ 明朝" w:hAnsi="ＭＳ 明朝" w:hint="eastAsia"/>
        </w:rPr>
        <w:t>）等の応急手当について指導の充実を図る。</w:t>
      </w:r>
    </w:p>
    <w:p w14:paraId="3F8DEC11" w14:textId="77777777" w:rsidR="00331738" w:rsidRPr="00733188" w:rsidRDefault="00331738" w:rsidP="00331738">
      <w:pPr>
        <w:ind w:firstLineChars="200" w:firstLine="440"/>
        <w:rPr>
          <w:rFonts w:ascii="ＭＳ 明朝" w:hAnsi="ＭＳ 明朝"/>
        </w:rPr>
      </w:pPr>
      <w:r w:rsidRPr="00733188">
        <w:rPr>
          <w:rFonts w:ascii="ＭＳ 明朝" w:hAnsi="ＭＳ 明朝" w:hint="eastAsia"/>
        </w:rPr>
        <w:lastRenderedPageBreak/>
        <w:t>エ　救急救命士の養成・配置等の促進</w:t>
      </w:r>
    </w:p>
    <w:p w14:paraId="42A62A7B" w14:textId="41FB5635"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プレホスピタルケア（救急現場及び搬送途上における応急処置）の充実のため</w:t>
      </w:r>
      <w:r>
        <w:rPr>
          <w:rFonts w:ascii="ＭＳ 明朝" w:hAnsi="ＭＳ 明朝" w:hint="eastAsia"/>
        </w:rPr>
        <w:t>、</w:t>
      </w:r>
      <w:r w:rsidRPr="00733188">
        <w:rPr>
          <w:rFonts w:ascii="ＭＳ 明朝" w:hAnsi="ＭＳ 明朝" w:hint="eastAsia"/>
        </w:rPr>
        <w:t>防機関において救急救命士を計画的に配置できるようその養成を図り</w:t>
      </w:r>
      <w:r>
        <w:rPr>
          <w:rFonts w:ascii="ＭＳ 明朝" w:hAnsi="ＭＳ 明朝" w:hint="eastAsia"/>
        </w:rPr>
        <w:t>、</w:t>
      </w:r>
      <w:r w:rsidRPr="00733188">
        <w:rPr>
          <w:rFonts w:ascii="ＭＳ 明朝" w:hAnsi="ＭＳ 明朝" w:hint="eastAsia"/>
        </w:rPr>
        <w:t>救急救命士が行える気管挿管</w:t>
      </w:r>
      <w:r>
        <w:rPr>
          <w:rFonts w:ascii="ＭＳ 明朝" w:hAnsi="ＭＳ 明朝" w:hint="eastAsia"/>
        </w:rPr>
        <w:t>、</w:t>
      </w:r>
      <w:r w:rsidRPr="00733188">
        <w:rPr>
          <w:rFonts w:ascii="ＭＳ 明朝" w:hAnsi="ＭＳ 明朝" w:hint="eastAsia"/>
        </w:rPr>
        <w:t>薬剤投与及び輸液</w:t>
      </w:r>
      <w:r>
        <w:rPr>
          <w:rFonts w:ascii="ＭＳ 明朝" w:hAnsi="ＭＳ 明朝" w:hint="eastAsia"/>
        </w:rPr>
        <w:t>等</w:t>
      </w:r>
      <w:r w:rsidRPr="00733188">
        <w:rPr>
          <w:rFonts w:ascii="ＭＳ 明朝" w:hAnsi="ＭＳ 明朝" w:hint="eastAsia"/>
        </w:rPr>
        <w:t>の特定行為を円滑に実施するための講習及び実習の実施を推進する。また</w:t>
      </w:r>
      <w:r>
        <w:rPr>
          <w:rFonts w:ascii="ＭＳ 明朝" w:hAnsi="ＭＳ 明朝" w:hint="eastAsia"/>
        </w:rPr>
        <w:t>、</w:t>
      </w:r>
      <w:r w:rsidRPr="00733188">
        <w:rPr>
          <w:rFonts w:ascii="ＭＳ 明朝" w:hAnsi="ＭＳ 明朝" w:hint="eastAsia"/>
        </w:rPr>
        <w:t>医師の指示又は指導・助言の下に救急救命士を含めた救急隊員による応急処置等の質を</w:t>
      </w:r>
      <w:r>
        <w:rPr>
          <w:rFonts w:ascii="ＭＳ 明朝" w:hAnsi="ＭＳ 明朝" w:hint="eastAsia"/>
        </w:rPr>
        <w:t>保障</w:t>
      </w:r>
      <w:r w:rsidRPr="00733188">
        <w:rPr>
          <w:rFonts w:ascii="ＭＳ 明朝" w:hAnsi="ＭＳ 明朝" w:hint="eastAsia"/>
        </w:rPr>
        <w:t>するメディカルコントロール体制の充実を図る。</w:t>
      </w:r>
    </w:p>
    <w:p w14:paraId="7BB89682" w14:textId="77777777" w:rsidR="00331738" w:rsidRPr="00733188" w:rsidRDefault="00331738" w:rsidP="00331738">
      <w:pPr>
        <w:ind w:firstLineChars="200" w:firstLine="440"/>
        <w:rPr>
          <w:rFonts w:ascii="ＭＳ 明朝" w:hAnsi="ＭＳ 明朝"/>
        </w:rPr>
      </w:pPr>
      <w:r w:rsidRPr="00733188">
        <w:rPr>
          <w:rFonts w:ascii="ＭＳ 明朝" w:hAnsi="ＭＳ 明朝" w:hint="eastAsia"/>
        </w:rPr>
        <w:t>オ　救助・救急資機材等の装備の充実</w:t>
      </w:r>
    </w:p>
    <w:p w14:paraId="7372F3A8" w14:textId="6226FC34"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救助工作車や交通救助活動に必要な救助資機材を充実させるとともに</w:t>
      </w:r>
      <w:r>
        <w:rPr>
          <w:rFonts w:ascii="ＭＳ 明朝" w:hAnsi="ＭＳ 明朝" w:hint="eastAsia"/>
        </w:rPr>
        <w:t>、</w:t>
      </w:r>
      <w:r w:rsidRPr="00733188">
        <w:rPr>
          <w:rFonts w:ascii="ＭＳ 明朝" w:hAnsi="ＭＳ 明朝" w:hint="eastAsia"/>
        </w:rPr>
        <w:t>救急救命士等がより高度な救急救命処置を行うことができるよう</w:t>
      </w:r>
      <w:r>
        <w:rPr>
          <w:rFonts w:ascii="ＭＳ 明朝" w:hAnsi="ＭＳ 明朝" w:hint="eastAsia"/>
        </w:rPr>
        <w:t>、</w:t>
      </w:r>
      <w:commentRangeStart w:id="46"/>
      <w:commentRangeEnd w:id="46"/>
      <w:r>
        <w:rPr>
          <w:rStyle w:val="af4"/>
        </w:rPr>
        <w:commentReference w:id="46"/>
      </w:r>
      <w:r w:rsidRPr="00733188">
        <w:rPr>
          <w:rFonts w:ascii="ＭＳ 明朝" w:hAnsi="ＭＳ 明朝" w:hint="eastAsia"/>
        </w:rPr>
        <w:t>高度救命処置用資機材等の整備を推進する。さらに</w:t>
      </w:r>
      <w:r>
        <w:rPr>
          <w:rFonts w:ascii="ＭＳ 明朝" w:hAnsi="ＭＳ 明朝" w:hint="eastAsia"/>
        </w:rPr>
        <w:t>、</w:t>
      </w:r>
      <w:r w:rsidRPr="00733188">
        <w:rPr>
          <w:rFonts w:ascii="ＭＳ 明朝" w:hAnsi="ＭＳ 明朝" w:hint="eastAsia"/>
        </w:rPr>
        <w:t>救急医療機関等へのアクセスを改善するため</w:t>
      </w:r>
      <w:r>
        <w:rPr>
          <w:rFonts w:ascii="ＭＳ 明朝" w:hAnsi="ＭＳ 明朝" w:hint="eastAsia"/>
        </w:rPr>
        <w:t>、</w:t>
      </w:r>
      <w:r w:rsidRPr="00733188">
        <w:rPr>
          <w:rFonts w:ascii="ＭＳ 明朝" w:hAnsi="ＭＳ 明朝" w:hint="eastAsia"/>
        </w:rPr>
        <w:t>高速自動車国道における緊急開口部の整備を推進する。</w:t>
      </w:r>
    </w:p>
    <w:p w14:paraId="1BFA6CBE" w14:textId="77777777" w:rsidR="00331738" w:rsidRPr="00733188" w:rsidRDefault="00331738" w:rsidP="00331738">
      <w:pPr>
        <w:ind w:firstLineChars="200" w:firstLine="440"/>
        <w:rPr>
          <w:rFonts w:ascii="ＭＳ 明朝" w:hAnsi="ＭＳ 明朝"/>
        </w:rPr>
      </w:pPr>
      <w:r w:rsidRPr="00733188">
        <w:rPr>
          <w:rFonts w:ascii="ＭＳ 明朝" w:hAnsi="ＭＳ 明朝" w:hint="eastAsia"/>
        </w:rPr>
        <w:t>カ　消防防災ヘリコプターによる救急業務の推進</w:t>
      </w:r>
    </w:p>
    <w:p w14:paraId="712A8079" w14:textId="61CA4386"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ヘリコプターは</w:t>
      </w:r>
      <w:r>
        <w:rPr>
          <w:rFonts w:ascii="ＭＳ 明朝" w:hAnsi="ＭＳ 明朝" w:hint="eastAsia"/>
        </w:rPr>
        <w:t>、交通</w:t>
      </w:r>
      <w:r w:rsidRPr="00733188">
        <w:rPr>
          <w:rFonts w:ascii="ＭＳ 明朝" w:hAnsi="ＭＳ 明朝" w:hint="eastAsia"/>
        </w:rPr>
        <w:t>事故の状況把握</w:t>
      </w:r>
      <w:r>
        <w:rPr>
          <w:rFonts w:ascii="ＭＳ 明朝" w:hAnsi="ＭＳ 明朝" w:hint="eastAsia"/>
        </w:rPr>
        <w:t>、</w:t>
      </w:r>
      <w:r w:rsidRPr="00733188">
        <w:rPr>
          <w:rFonts w:ascii="ＭＳ 明朝" w:hAnsi="ＭＳ 明朝" w:hint="eastAsia"/>
        </w:rPr>
        <w:t>負傷者の救急搬送及び医師の迅速な現場投入に有効であることから</w:t>
      </w:r>
      <w:r>
        <w:rPr>
          <w:rFonts w:ascii="ＭＳ 明朝" w:hAnsi="ＭＳ 明朝" w:hint="eastAsia"/>
        </w:rPr>
        <w:t>、</w:t>
      </w:r>
      <w:r w:rsidRPr="00733188">
        <w:rPr>
          <w:rFonts w:ascii="ＭＳ 明朝" w:hAnsi="ＭＳ 明朝" w:hint="eastAsia"/>
        </w:rPr>
        <w:t>ドクターヘリとの相互補完体制を含めて</w:t>
      </w:r>
      <w:r>
        <w:rPr>
          <w:rFonts w:ascii="ＭＳ 明朝" w:hAnsi="ＭＳ 明朝" w:hint="eastAsia"/>
        </w:rPr>
        <w:t>、</w:t>
      </w:r>
      <w:r w:rsidRPr="00733188">
        <w:rPr>
          <w:rFonts w:ascii="ＭＳ 明朝" w:hAnsi="ＭＳ 明朝" w:hint="eastAsia"/>
        </w:rPr>
        <w:t>救急</w:t>
      </w:r>
      <w:r w:rsidRPr="00B579CD">
        <w:rPr>
          <w:rFonts w:ascii="ＭＳ 明朝" w:hAnsi="ＭＳ 明朝" w:hint="eastAsia"/>
        </w:rPr>
        <w:t>活動</w:t>
      </w:r>
      <w:r w:rsidRPr="00733188">
        <w:rPr>
          <w:rFonts w:ascii="ＭＳ 明朝" w:hAnsi="ＭＳ 明朝" w:hint="eastAsia"/>
        </w:rPr>
        <w:t>におけるヘリコプターの積極的活用を推進する。</w:t>
      </w:r>
    </w:p>
    <w:p w14:paraId="068F9ECB" w14:textId="77777777" w:rsidR="00331738" w:rsidRPr="00733188" w:rsidRDefault="00331738" w:rsidP="00331738">
      <w:pPr>
        <w:ind w:leftChars="200" w:left="660" w:hangingChars="100" w:hanging="220"/>
        <w:rPr>
          <w:rFonts w:ascii="ＭＳ 明朝" w:hAnsi="ＭＳ 明朝"/>
        </w:rPr>
      </w:pPr>
      <w:r w:rsidRPr="00733188">
        <w:rPr>
          <w:rFonts w:ascii="ＭＳ 明朝" w:hAnsi="ＭＳ 明朝" w:hint="eastAsia"/>
        </w:rPr>
        <w:t>キ　救助隊員及び救急隊員の教育訓練の充実</w:t>
      </w:r>
    </w:p>
    <w:p w14:paraId="4ECB7689"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複雑多様化する救助・救急事象に対応すべく</w:t>
      </w:r>
      <w:r>
        <w:rPr>
          <w:rFonts w:ascii="ＭＳ 明朝" w:hAnsi="ＭＳ 明朝" w:hint="eastAsia"/>
        </w:rPr>
        <w:t>、</w:t>
      </w:r>
      <w:r w:rsidRPr="00733188">
        <w:rPr>
          <w:rFonts w:ascii="ＭＳ 明朝" w:hAnsi="ＭＳ 明朝" w:hint="eastAsia"/>
        </w:rPr>
        <w:t>救助隊員及び救急隊員の知識・技術等の向上を図るため</w:t>
      </w:r>
      <w:r>
        <w:rPr>
          <w:rFonts w:ascii="ＭＳ 明朝" w:hAnsi="ＭＳ 明朝" w:hint="eastAsia"/>
        </w:rPr>
        <w:t>、</w:t>
      </w:r>
      <w:r w:rsidRPr="00733188">
        <w:rPr>
          <w:rFonts w:ascii="ＭＳ 明朝" w:hAnsi="ＭＳ 明朝" w:hint="eastAsia"/>
        </w:rPr>
        <w:t>継続的な教育訓練を推進する。</w:t>
      </w:r>
    </w:p>
    <w:p w14:paraId="6E8F46B9" w14:textId="77777777" w:rsidR="00331738" w:rsidRPr="00733188" w:rsidRDefault="00331738" w:rsidP="00331738">
      <w:pPr>
        <w:ind w:leftChars="200" w:left="660" w:hangingChars="100" w:hanging="220"/>
        <w:rPr>
          <w:rFonts w:ascii="ＭＳ 明朝" w:hAnsi="ＭＳ 明朝"/>
        </w:rPr>
      </w:pPr>
      <w:r w:rsidRPr="00733188">
        <w:rPr>
          <w:rFonts w:ascii="ＭＳ 明朝" w:hAnsi="ＭＳ 明朝" w:hint="eastAsia"/>
        </w:rPr>
        <w:t>ク　高速自動車国道等における救急業務実施体制の整備</w:t>
      </w:r>
    </w:p>
    <w:p w14:paraId="09992910" w14:textId="7EBE55C0"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高速自動車国道における救急業務については</w:t>
      </w:r>
      <w:r>
        <w:rPr>
          <w:rFonts w:ascii="ＭＳ 明朝" w:hAnsi="ＭＳ 明朝" w:hint="eastAsia"/>
        </w:rPr>
        <w:t>、</w:t>
      </w:r>
      <w:r w:rsidRPr="00733188">
        <w:rPr>
          <w:rFonts w:ascii="ＭＳ 明朝" w:hAnsi="ＭＳ 明朝" w:hint="eastAsia"/>
        </w:rPr>
        <w:t>西日本高速道路株式会社が</w:t>
      </w:r>
      <w:r>
        <w:rPr>
          <w:rFonts w:ascii="ＭＳ 明朝" w:hAnsi="ＭＳ 明朝" w:hint="eastAsia"/>
        </w:rPr>
        <w:t>、</w:t>
      </w:r>
      <w:r w:rsidRPr="00733188">
        <w:rPr>
          <w:rFonts w:ascii="ＭＳ 明朝" w:hAnsi="ＭＳ 明朝" w:hint="eastAsia"/>
        </w:rPr>
        <w:t>道路交通管理業務と一元的に自主救急として処理するとともに</w:t>
      </w:r>
      <w:r>
        <w:rPr>
          <w:rFonts w:ascii="ＭＳ 明朝" w:hAnsi="ＭＳ 明朝" w:hint="eastAsia"/>
        </w:rPr>
        <w:t>、</w:t>
      </w:r>
      <w:r w:rsidRPr="00733188">
        <w:rPr>
          <w:rFonts w:ascii="ＭＳ 明朝" w:hAnsi="ＭＳ 明朝" w:hint="eastAsia"/>
        </w:rPr>
        <w:t>沿線市町村等においても消防法（昭和</w:t>
      </w:r>
      <w:r w:rsidRPr="00733188">
        <w:rPr>
          <w:rFonts w:ascii="ＭＳ 明朝" w:hAnsi="ＭＳ 明朝"/>
        </w:rPr>
        <w:t>23年法律第186号）の規定に基づき処理すべきものとして</w:t>
      </w:r>
      <w:r>
        <w:rPr>
          <w:rFonts w:ascii="ＭＳ 明朝" w:hAnsi="ＭＳ 明朝"/>
        </w:rPr>
        <w:t>、</w:t>
      </w:r>
      <w:r w:rsidRPr="00733188">
        <w:rPr>
          <w:rFonts w:ascii="ＭＳ 明朝" w:hAnsi="ＭＳ 明朝"/>
        </w:rPr>
        <w:t>両者は相協力して適切かつ効率的な人命救護を行う。</w:t>
      </w:r>
    </w:p>
    <w:p w14:paraId="53C8F60C" w14:textId="41CB78AC"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このため</w:t>
      </w:r>
      <w:r>
        <w:rPr>
          <w:rFonts w:ascii="ＭＳ 明朝" w:hAnsi="ＭＳ 明朝" w:hint="eastAsia"/>
        </w:rPr>
        <w:t>、</w:t>
      </w:r>
      <w:r w:rsidRPr="00733188">
        <w:rPr>
          <w:rFonts w:ascii="ＭＳ 明朝" w:hAnsi="ＭＳ 明朝" w:hint="eastAsia"/>
        </w:rPr>
        <w:t>関係市町村等と</w:t>
      </w:r>
      <w:r>
        <w:rPr>
          <w:rFonts w:ascii="ＭＳ 明朝" w:hAnsi="ＭＳ 明朝" w:hint="eastAsia"/>
        </w:rPr>
        <w:t>、</w:t>
      </w:r>
      <w:r w:rsidR="007D72B6">
        <w:rPr>
          <w:rFonts w:ascii="ＭＳ 明朝" w:hAnsi="ＭＳ 明朝" w:hint="eastAsia"/>
        </w:rPr>
        <w:t>西日本</w:t>
      </w:r>
      <w:r w:rsidRPr="00733188">
        <w:rPr>
          <w:rFonts w:ascii="ＭＳ 明朝" w:hAnsi="ＭＳ 明朝" w:hint="eastAsia"/>
        </w:rPr>
        <w:t>高速道路株式会社の連携を強化するとともに</w:t>
      </w:r>
      <w:r>
        <w:rPr>
          <w:rFonts w:ascii="ＭＳ 明朝" w:hAnsi="ＭＳ 明朝" w:hint="eastAsia"/>
        </w:rPr>
        <w:t>、</w:t>
      </w:r>
      <w:r w:rsidR="007D72B6">
        <w:rPr>
          <w:rFonts w:ascii="ＭＳ 明朝" w:hAnsi="ＭＳ 明朝" w:hint="eastAsia"/>
        </w:rPr>
        <w:t>西日本</w:t>
      </w:r>
      <w:r w:rsidRPr="00733188">
        <w:rPr>
          <w:rFonts w:ascii="ＭＳ 明朝" w:hAnsi="ＭＳ 明朝" w:hint="eastAsia"/>
        </w:rPr>
        <w:t>高速道路株式会社が自主救急実施区間外のインターチェンジ所在市町村等に財政措置を講じ</w:t>
      </w:r>
      <w:r>
        <w:rPr>
          <w:rFonts w:ascii="ＭＳ 明朝" w:hAnsi="ＭＳ 明朝" w:hint="eastAsia"/>
        </w:rPr>
        <w:t>、</w:t>
      </w:r>
      <w:r w:rsidRPr="00733188">
        <w:rPr>
          <w:rFonts w:ascii="ＭＳ 明朝" w:hAnsi="ＭＳ 明朝" w:hint="eastAsia"/>
        </w:rPr>
        <w:t>当該市町村等においても</w:t>
      </w:r>
      <w:r>
        <w:rPr>
          <w:rFonts w:ascii="ＭＳ 明朝" w:hAnsi="ＭＳ 明朝" w:hint="eastAsia"/>
        </w:rPr>
        <w:t>、</w:t>
      </w:r>
      <w:r w:rsidRPr="00733188">
        <w:rPr>
          <w:rFonts w:ascii="ＭＳ 明朝" w:hAnsi="ＭＳ 明朝" w:hint="eastAsia"/>
        </w:rPr>
        <w:t>救急業務実施体制の整備を促進する。</w:t>
      </w:r>
    </w:p>
    <w:p w14:paraId="23F78CBE" w14:textId="77777777" w:rsidR="00331738" w:rsidRPr="00733188" w:rsidRDefault="00331738" w:rsidP="00331738">
      <w:pPr>
        <w:overflowPunct w:val="0"/>
        <w:ind w:firstLineChars="209" w:firstLine="460"/>
        <w:textAlignment w:val="baseline"/>
        <w:rPr>
          <w:rFonts w:ascii="ＭＳ 明朝" w:hAnsi="ＭＳ 明朝" w:cs="ＭＳ 明朝"/>
          <w:kern w:val="0"/>
        </w:rPr>
      </w:pPr>
      <w:r w:rsidRPr="00733188">
        <w:rPr>
          <w:rFonts w:ascii="ＭＳ 明朝" w:hAnsi="ＭＳ 明朝" w:cs="ＭＳ 明朝" w:hint="eastAsia"/>
          <w:kern w:val="0"/>
        </w:rPr>
        <w:t>ケ　現場急行支援システムの整備</w:t>
      </w:r>
    </w:p>
    <w:p w14:paraId="6ADF2485" w14:textId="77777777" w:rsidR="00331738" w:rsidRPr="00ED2272" w:rsidRDefault="00331738" w:rsidP="00331738">
      <w:pPr>
        <w:overflowPunct w:val="0"/>
        <w:ind w:leftChars="300" w:left="660" w:firstLineChars="109" w:firstLine="240"/>
        <w:textAlignment w:val="baseline"/>
        <w:rPr>
          <w:rFonts w:ascii="ＭＳ 明朝" w:hAnsi="ＭＳ 明朝"/>
          <w:kern w:val="0"/>
        </w:rPr>
      </w:pPr>
      <w:r w:rsidRPr="00733188">
        <w:rPr>
          <w:rFonts w:ascii="ＭＳ 明朝" w:hAnsi="ＭＳ 明朝" w:hint="eastAsia"/>
          <w:kern w:val="0"/>
        </w:rPr>
        <w:t>緊急車両が現場に到着するまでのリスポンスタイムの縮減及び緊急走行時の交通事故防止のため</w:t>
      </w:r>
      <w:r>
        <w:rPr>
          <w:rFonts w:ascii="ＭＳ 明朝" w:hAnsi="ＭＳ 明朝" w:hint="eastAsia"/>
          <w:kern w:val="0"/>
        </w:rPr>
        <w:t>、</w:t>
      </w:r>
      <w:r w:rsidRPr="00733188">
        <w:rPr>
          <w:rFonts w:ascii="ＭＳ 明朝" w:hAnsi="ＭＳ 明朝" w:hint="eastAsia"/>
          <w:kern w:val="0"/>
        </w:rPr>
        <w:t>緊急車両優先の信号制御を行う現場急行支援システム（</w:t>
      </w:r>
      <w:r w:rsidRPr="00733188">
        <w:rPr>
          <w:rFonts w:ascii="ＭＳ 明朝" w:hAnsi="ＭＳ 明朝"/>
          <w:kern w:val="0"/>
        </w:rPr>
        <w:t>FAST</w:t>
      </w:r>
      <w:r w:rsidRPr="00733188">
        <w:rPr>
          <w:rStyle w:val="af1"/>
          <w:rFonts w:ascii="ＭＳ 明朝" w:hAnsi="ＭＳ 明朝" w:hint="eastAsia"/>
          <w:kern w:val="0"/>
        </w:rPr>
        <w:footnoteReference w:customMarkFollows="1" w:id="22"/>
        <w:t>※</w:t>
      </w:r>
      <w:r w:rsidRPr="00733188">
        <w:rPr>
          <w:rFonts w:ascii="ＭＳ 明朝" w:hAnsi="ＭＳ 明朝" w:hint="eastAsia"/>
          <w:kern w:val="0"/>
        </w:rPr>
        <w:t>）の整備を図る。</w:t>
      </w:r>
    </w:p>
    <w:p w14:paraId="0D88F7CF" w14:textId="77777777" w:rsidR="00331738" w:rsidRPr="00733188" w:rsidRDefault="00331738" w:rsidP="00331738">
      <w:pPr>
        <w:overflowPunct w:val="0"/>
        <w:ind w:firstLineChars="200" w:firstLine="440"/>
        <w:textAlignment w:val="baseline"/>
        <w:rPr>
          <w:rFonts w:ascii="ＭＳ 明朝" w:hAnsi="ＭＳ 明朝" w:cs="ＭＳ 明朝"/>
          <w:kern w:val="0"/>
        </w:rPr>
      </w:pPr>
      <w:r w:rsidRPr="00733188">
        <w:rPr>
          <w:rFonts w:ascii="ＭＳ 明朝" w:hAnsi="ＭＳ 明朝" w:cs="ＭＳ 明朝" w:hint="eastAsia"/>
          <w:kern w:val="0"/>
        </w:rPr>
        <w:t>コ</w:t>
      </w:r>
      <w:r w:rsidRPr="00733188">
        <w:rPr>
          <w:rFonts w:ascii="ＭＳ 明朝" w:hAnsi="ＭＳ 明朝" w:hint="eastAsia"/>
          <w:kern w:val="0"/>
        </w:rPr>
        <w:t xml:space="preserve">　</w:t>
      </w:r>
      <w:r w:rsidRPr="00733188">
        <w:rPr>
          <w:rFonts w:ascii="ＭＳ 明朝" w:hAnsi="ＭＳ 明朝" w:cs="ＭＳ 明朝" w:hint="eastAsia"/>
          <w:kern w:val="0"/>
        </w:rPr>
        <w:t>緊急通報システム・事故自動通報システムの</w:t>
      </w:r>
      <w:r w:rsidRPr="0073012A">
        <w:rPr>
          <w:rFonts w:ascii="ＭＳ 明朝" w:hAnsi="ＭＳ 明朝" w:cs="ＭＳ 明朝" w:hint="eastAsia"/>
          <w:kern w:val="0"/>
        </w:rPr>
        <w:t>活用拡大</w:t>
      </w:r>
    </w:p>
    <w:p w14:paraId="5A976C7B" w14:textId="77777777" w:rsidR="00331738" w:rsidRPr="00733188" w:rsidRDefault="00331738" w:rsidP="00331738">
      <w:pPr>
        <w:overflowPunct w:val="0"/>
        <w:ind w:leftChars="300" w:left="660" w:firstLineChars="100" w:firstLine="220"/>
        <w:textAlignment w:val="baseline"/>
        <w:rPr>
          <w:rFonts w:ascii="ＭＳ 明朝" w:hAnsi="ＭＳ 明朝"/>
        </w:rPr>
      </w:pPr>
      <w:r w:rsidRPr="00733188">
        <w:rPr>
          <w:rFonts w:ascii="ＭＳ 明朝" w:hAnsi="ＭＳ 明朝" w:cs="ＭＳ 明朝" w:hint="eastAsia"/>
          <w:kern w:val="0"/>
        </w:rPr>
        <w:t>交通事故等緊急事態発生時における負傷者の早期かつ的確な救出及び</w:t>
      </w:r>
      <w:r>
        <w:rPr>
          <w:rFonts w:ascii="ＭＳ 明朝" w:hAnsi="ＭＳ 明朝" w:hint="eastAsia"/>
        </w:rPr>
        <w:t>交通</w:t>
      </w:r>
      <w:r w:rsidRPr="00733188">
        <w:rPr>
          <w:rFonts w:ascii="ＭＳ 明朝" w:hAnsi="ＭＳ 明朝" w:cs="ＭＳ 明朝" w:hint="eastAsia"/>
          <w:kern w:val="0"/>
        </w:rPr>
        <w:t>事故処理の迅速化のため</w:t>
      </w:r>
      <w:r>
        <w:rPr>
          <w:rFonts w:ascii="ＭＳ 明朝" w:hAnsi="ＭＳ 明朝" w:cs="ＭＳ 明朝" w:hint="eastAsia"/>
          <w:kern w:val="0"/>
        </w:rPr>
        <w:t>、</w:t>
      </w:r>
      <w:r w:rsidRPr="00733188">
        <w:rPr>
          <w:rFonts w:ascii="ＭＳ 明朝" w:hAnsi="ＭＳ 明朝" w:cs="ＭＳ 明朝" w:hint="eastAsia"/>
          <w:kern w:val="0"/>
        </w:rPr>
        <w:t>人工衛星を利用して位置を測定する</w:t>
      </w:r>
      <w:r>
        <w:rPr>
          <w:rFonts w:ascii="ＭＳ 明朝" w:hAnsi="ＭＳ 明朝" w:cs="ＭＳ 明朝" w:hint="eastAsia"/>
          <w:kern w:val="0"/>
        </w:rPr>
        <w:t>GPS</w:t>
      </w:r>
      <w:r w:rsidRPr="00733188">
        <w:rPr>
          <w:rFonts w:ascii="ＭＳ 明朝" w:hAnsi="ＭＳ 明朝" w:cs="ＭＳ 明朝" w:hint="eastAsia"/>
          <w:kern w:val="0"/>
        </w:rPr>
        <w:t>技術や</w:t>
      </w:r>
      <w:r>
        <w:rPr>
          <w:rFonts w:ascii="ＭＳ 明朝" w:hAnsi="ＭＳ 明朝" w:cs="ＭＳ 明朝" w:hint="eastAsia"/>
          <w:kern w:val="0"/>
        </w:rPr>
        <w:t>、</w:t>
      </w:r>
      <w:r w:rsidRPr="00733188">
        <w:rPr>
          <w:rFonts w:ascii="ＭＳ 明朝" w:hAnsi="ＭＳ 明朝" w:cs="ＭＳ 明朝" w:hint="eastAsia"/>
          <w:kern w:val="0"/>
        </w:rPr>
        <w:t>その位置を地図表示させる技術</w:t>
      </w:r>
      <w:r>
        <w:rPr>
          <w:rFonts w:ascii="ＭＳ 明朝" w:hAnsi="ＭＳ 明朝" w:cs="ＭＳ 明朝" w:hint="eastAsia"/>
          <w:kern w:val="0"/>
        </w:rPr>
        <w:t>、</w:t>
      </w:r>
      <w:r w:rsidRPr="00733188">
        <w:rPr>
          <w:rFonts w:ascii="ＭＳ 明朝" w:hAnsi="ＭＳ 明朝" w:cs="ＭＳ 明朝" w:hint="eastAsia"/>
          <w:kern w:val="0"/>
        </w:rPr>
        <w:t>重症度合の判定に資する技術等を活用し</w:t>
      </w:r>
      <w:r>
        <w:rPr>
          <w:rFonts w:ascii="ＭＳ 明朝" w:hAnsi="ＭＳ 明朝" w:cs="ＭＳ 明朝" w:hint="eastAsia"/>
          <w:kern w:val="0"/>
        </w:rPr>
        <w:t>、</w:t>
      </w:r>
      <w:r w:rsidRPr="00733188">
        <w:rPr>
          <w:rFonts w:ascii="ＭＳ 明朝" w:hAnsi="ＭＳ 明朝" w:cs="ＭＳ 明朝" w:hint="eastAsia"/>
          <w:kern w:val="0"/>
        </w:rPr>
        <w:t>自動車乗車中の</w:t>
      </w:r>
      <w:r>
        <w:rPr>
          <w:rFonts w:ascii="ＭＳ 明朝" w:hAnsi="ＭＳ 明朝" w:hint="eastAsia"/>
        </w:rPr>
        <w:t>交通</w:t>
      </w:r>
      <w:r w:rsidRPr="00733188">
        <w:rPr>
          <w:rFonts w:ascii="ＭＳ 明朝" w:hAnsi="ＭＳ 明朝" w:cs="ＭＳ 明朝" w:hint="eastAsia"/>
          <w:kern w:val="0"/>
        </w:rPr>
        <w:t>事故発生時に車載</w:t>
      </w:r>
      <w:r>
        <w:rPr>
          <w:rFonts w:ascii="ＭＳ 明朝" w:hAnsi="ＭＳ 明朝" w:cs="ＭＳ 明朝" w:hint="eastAsia"/>
          <w:kern w:val="0"/>
        </w:rPr>
        <w:t>通信</w:t>
      </w:r>
      <w:r w:rsidRPr="00733188">
        <w:rPr>
          <w:rFonts w:ascii="ＭＳ 明朝" w:hAnsi="ＭＳ 明朝" w:cs="ＭＳ 明朝" w:hint="eastAsia"/>
          <w:kern w:val="0"/>
        </w:rPr>
        <w:t>装置</w:t>
      </w:r>
      <w:r>
        <w:rPr>
          <w:rFonts w:ascii="ＭＳ 明朝" w:hAnsi="ＭＳ 明朝" w:cs="ＭＳ 明朝" w:hint="eastAsia"/>
          <w:kern w:val="0"/>
        </w:rPr>
        <w:t>等</w:t>
      </w:r>
      <w:r w:rsidRPr="00733188">
        <w:rPr>
          <w:rFonts w:ascii="ＭＳ 明朝" w:hAnsi="ＭＳ 明朝" w:cs="ＭＳ 明朝" w:hint="eastAsia"/>
          <w:kern w:val="0"/>
        </w:rPr>
        <w:t>を通じてその発生場所の位置情報や</w:t>
      </w:r>
      <w:r>
        <w:rPr>
          <w:rFonts w:ascii="ＭＳ 明朝" w:hAnsi="ＭＳ 明朝" w:hint="eastAsia"/>
        </w:rPr>
        <w:t>交通</w:t>
      </w:r>
      <w:r w:rsidRPr="00733188">
        <w:rPr>
          <w:rFonts w:ascii="ＭＳ 明朝" w:hAnsi="ＭＳ 明朝" w:cs="ＭＳ 明朝" w:hint="eastAsia"/>
          <w:kern w:val="0"/>
        </w:rPr>
        <w:lastRenderedPageBreak/>
        <w:t>事故情報を消防・警察等の通信指令室の地図画面に表示できるよう自動通報すること</w:t>
      </w:r>
      <w:r>
        <w:rPr>
          <w:rFonts w:ascii="ＭＳ 明朝" w:hAnsi="ＭＳ 明朝" w:cs="ＭＳ 明朝" w:hint="eastAsia"/>
          <w:kern w:val="0"/>
        </w:rPr>
        <w:t>等</w:t>
      </w:r>
      <w:r w:rsidRPr="00733188">
        <w:rPr>
          <w:rFonts w:ascii="ＭＳ 明朝" w:hAnsi="ＭＳ 明朝" w:cs="ＭＳ 明朝" w:hint="eastAsia"/>
          <w:kern w:val="0"/>
        </w:rPr>
        <w:t>により緊急車両等の迅速な現場急行を可能にする緊急通報システム（</w:t>
      </w:r>
      <w:r w:rsidRPr="00733188">
        <w:rPr>
          <w:rFonts w:ascii="ＭＳ 明朝" w:hAnsi="ＭＳ 明朝" w:cs="ＭＳ 明朝"/>
          <w:kern w:val="0"/>
        </w:rPr>
        <w:t>HELP</w:t>
      </w:r>
      <w:r w:rsidRPr="00733188">
        <w:rPr>
          <w:rStyle w:val="af1"/>
          <w:rFonts w:ascii="ＭＳ 明朝" w:hAnsi="ＭＳ 明朝" w:cs="ＭＳ 明朝" w:hint="eastAsia"/>
          <w:kern w:val="0"/>
        </w:rPr>
        <w:footnoteReference w:customMarkFollows="1" w:id="23"/>
        <w:t>※</w:t>
      </w:r>
      <w:r w:rsidRPr="00733188">
        <w:rPr>
          <w:rFonts w:ascii="ＭＳ 明朝" w:hAnsi="ＭＳ 明朝" w:cs="ＭＳ 明朝" w:hint="eastAsia"/>
          <w:kern w:val="0"/>
        </w:rPr>
        <w:t>）や</w:t>
      </w:r>
      <w:r w:rsidRPr="00E806B9">
        <w:rPr>
          <w:rFonts w:ascii="ＭＳ 明朝" w:hAnsi="ＭＳ 明朝" w:cs="ＭＳ 明朝" w:hint="eastAsia"/>
          <w:kern w:val="0"/>
        </w:rPr>
        <w:t>先進型事故自動緊急通報装置（AACN</w:t>
      </w:r>
      <w:r>
        <w:rPr>
          <w:rStyle w:val="af1"/>
          <w:rFonts w:ascii="ＭＳ 明朝" w:hAnsi="ＭＳ 明朝" w:cs="ＭＳ 明朝" w:hint="eastAsia"/>
          <w:kern w:val="0"/>
        </w:rPr>
        <w:footnoteReference w:customMarkFollows="1" w:id="24"/>
        <w:t>※</w:t>
      </w:r>
      <w:r w:rsidRPr="00E806B9">
        <w:rPr>
          <w:rFonts w:ascii="ＭＳ 明朝" w:hAnsi="ＭＳ 明朝" w:cs="ＭＳ 明朝" w:hint="eastAsia"/>
          <w:kern w:val="0"/>
        </w:rPr>
        <w:t>）</w:t>
      </w:r>
      <w:r w:rsidRPr="0073012A">
        <w:rPr>
          <w:rFonts w:ascii="ＭＳ 明朝" w:hAnsi="ＭＳ 明朝" w:cs="ＭＳ 明朝" w:hint="eastAsia"/>
          <w:kern w:val="0"/>
        </w:rPr>
        <w:t>の</w:t>
      </w:r>
      <w:r w:rsidRPr="009E0EA9">
        <w:rPr>
          <w:rFonts w:ascii="ＭＳ 明朝" w:hAnsi="ＭＳ 明朝" w:cs="ＭＳ 明朝" w:hint="eastAsia"/>
          <w:kern w:val="0"/>
        </w:rPr>
        <w:t>広報・啓発を含めた</w:t>
      </w:r>
      <w:r w:rsidRPr="0073012A">
        <w:rPr>
          <w:rFonts w:ascii="ＭＳ 明朝" w:hAnsi="ＭＳ 明朝" w:cs="ＭＳ 明朝" w:hint="eastAsia"/>
          <w:kern w:val="0"/>
        </w:rPr>
        <w:t>活用を促進するとともに、検知対象の拡大を図る</w:t>
      </w:r>
      <w:r w:rsidRPr="00733188">
        <w:rPr>
          <w:rFonts w:ascii="ＭＳ 明朝" w:hAnsi="ＭＳ 明朝" w:cs="ＭＳ 明朝" w:hint="eastAsia"/>
          <w:kern w:val="0"/>
        </w:rPr>
        <w:t>。</w:t>
      </w:r>
    </w:p>
    <w:p w14:paraId="7E2991EE" w14:textId="77777777" w:rsidR="00331738" w:rsidRPr="00DF0D85" w:rsidRDefault="00331738" w:rsidP="00331738">
      <w:pPr>
        <w:rPr>
          <w:rFonts w:ascii="ＭＳ ゴシック" w:eastAsia="ＭＳ ゴシック" w:hAnsi="ＭＳ ゴシック"/>
          <w:b/>
          <w:u w:val="single"/>
        </w:rPr>
      </w:pPr>
    </w:p>
    <w:p w14:paraId="1BD06334" w14:textId="77777777" w:rsidR="00331738" w:rsidRPr="00733188" w:rsidRDefault="00331738" w:rsidP="00331738">
      <w:pPr>
        <w:ind w:firstLineChars="100" w:firstLine="221"/>
        <w:rPr>
          <w:rFonts w:ascii="ＭＳ ゴシック" w:eastAsia="ＭＳ ゴシック" w:hAnsi="ＭＳ ゴシック"/>
          <w:b/>
          <w:u w:val="single"/>
        </w:rPr>
      </w:pPr>
      <w:r w:rsidRPr="00733188">
        <w:rPr>
          <w:rFonts w:ascii="ＭＳ ゴシック" w:eastAsia="ＭＳ ゴシック" w:hAnsi="ＭＳ ゴシック"/>
          <w:b/>
          <w:u w:val="single"/>
        </w:rPr>
        <w:t xml:space="preserve">(2) </w:t>
      </w:r>
      <w:r w:rsidRPr="00733188">
        <w:rPr>
          <w:rFonts w:ascii="ＭＳ ゴシック" w:eastAsia="ＭＳ ゴシック" w:hAnsi="ＭＳ ゴシック" w:hint="eastAsia"/>
          <w:b/>
          <w:u w:val="single"/>
        </w:rPr>
        <w:t>救急医療体制の整備</w:t>
      </w:r>
    </w:p>
    <w:p w14:paraId="247A9297" w14:textId="77777777" w:rsidR="00331738" w:rsidRPr="00733188" w:rsidRDefault="00331738" w:rsidP="00331738">
      <w:pPr>
        <w:ind w:leftChars="200" w:left="440"/>
        <w:rPr>
          <w:rFonts w:ascii="ＭＳ 明朝" w:hAnsi="ＭＳ 明朝"/>
        </w:rPr>
      </w:pPr>
      <w:r w:rsidRPr="00733188">
        <w:rPr>
          <w:rFonts w:ascii="ＭＳ 明朝" w:hAnsi="ＭＳ 明朝" w:hint="eastAsia"/>
        </w:rPr>
        <w:t>ア　救急医療機関等の整備</w:t>
      </w:r>
    </w:p>
    <w:p w14:paraId="0D567663"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休日夜間急患センターの設置等</w:t>
      </w:r>
      <w:r>
        <w:rPr>
          <w:rFonts w:ascii="ＭＳ 明朝" w:hAnsi="ＭＳ 明朝" w:hint="eastAsia"/>
        </w:rPr>
        <w:t>、</w:t>
      </w:r>
      <w:r w:rsidRPr="00733188">
        <w:rPr>
          <w:rFonts w:ascii="ＭＳ 明朝" w:hAnsi="ＭＳ 明朝" w:hint="eastAsia"/>
        </w:rPr>
        <w:t>初期救急医療機関の整備を推進する。また</w:t>
      </w:r>
      <w:r>
        <w:rPr>
          <w:rFonts w:ascii="ＭＳ 明朝" w:hAnsi="ＭＳ 明朝" w:hint="eastAsia"/>
        </w:rPr>
        <w:t>、</w:t>
      </w:r>
      <w:r w:rsidRPr="00733188">
        <w:rPr>
          <w:rFonts w:ascii="ＭＳ 明朝" w:hAnsi="ＭＳ 明朝" w:hint="eastAsia"/>
        </w:rPr>
        <w:t>初期救急医療体制では応じきれない入院を要する救急患者の診療体制を確保するため</w:t>
      </w:r>
      <w:r>
        <w:rPr>
          <w:rFonts w:ascii="ＭＳ 明朝" w:hAnsi="ＭＳ 明朝" w:hint="eastAsia"/>
        </w:rPr>
        <w:t>、</w:t>
      </w:r>
      <w:r w:rsidRPr="00733188">
        <w:rPr>
          <w:rFonts w:ascii="ＭＳ 明朝" w:hAnsi="ＭＳ 明朝" w:hint="eastAsia"/>
        </w:rPr>
        <w:t>救急医療体制の圏域を設定し</w:t>
      </w:r>
      <w:r>
        <w:rPr>
          <w:rFonts w:ascii="ＭＳ 明朝" w:hAnsi="ＭＳ 明朝" w:hint="eastAsia"/>
        </w:rPr>
        <w:t>、</w:t>
      </w:r>
      <w:r w:rsidRPr="00733188">
        <w:rPr>
          <w:rFonts w:ascii="ＭＳ 明朝" w:hAnsi="ＭＳ 明朝" w:hint="eastAsia"/>
        </w:rPr>
        <w:t>地域内の医療施設の実情に応じて第二次救急医療体制の整備を図るとともに</w:t>
      </w:r>
      <w:r>
        <w:rPr>
          <w:rFonts w:ascii="ＭＳ 明朝" w:hAnsi="ＭＳ 明朝" w:hint="eastAsia"/>
        </w:rPr>
        <w:t>、</w:t>
      </w:r>
      <w:r w:rsidRPr="00733188">
        <w:rPr>
          <w:rFonts w:ascii="ＭＳ 明朝" w:hAnsi="ＭＳ 明朝" w:hint="eastAsia"/>
        </w:rPr>
        <w:t>第三次救急医療体制として</w:t>
      </w:r>
      <w:r>
        <w:rPr>
          <w:rFonts w:ascii="ＭＳ 明朝" w:hAnsi="ＭＳ 明朝" w:hint="eastAsia"/>
        </w:rPr>
        <w:t>、</w:t>
      </w:r>
      <w:r w:rsidRPr="00733188">
        <w:rPr>
          <w:rFonts w:ascii="ＭＳ 明朝" w:hAnsi="ＭＳ 明朝" w:hint="eastAsia"/>
        </w:rPr>
        <w:t>重症及び複数科にまたがる重篤な救急患者への診察機能を有する</w:t>
      </w:r>
      <w:r w:rsidRPr="00733188">
        <w:rPr>
          <w:rFonts w:ascii="ＭＳ 明朝" w:hAnsi="ＭＳ 明朝"/>
        </w:rPr>
        <w:t>24時間体制の救命救急センターの整備を進め</w:t>
      </w:r>
      <w:r>
        <w:rPr>
          <w:rFonts w:ascii="ＭＳ 明朝" w:hAnsi="ＭＳ 明朝" w:hint="eastAsia"/>
        </w:rPr>
        <w:t>、</w:t>
      </w:r>
      <w:r w:rsidRPr="00733188">
        <w:rPr>
          <w:rFonts w:ascii="ＭＳ 明朝" w:hAnsi="ＭＳ 明朝" w:hint="eastAsia"/>
        </w:rPr>
        <w:t>評価事業により</w:t>
      </w:r>
      <w:r>
        <w:rPr>
          <w:rFonts w:ascii="ＭＳ 明朝" w:hAnsi="ＭＳ 明朝" w:hint="eastAsia"/>
        </w:rPr>
        <w:t>、</w:t>
      </w:r>
      <w:r w:rsidRPr="00733188">
        <w:rPr>
          <w:rFonts w:ascii="ＭＳ 明朝" w:hAnsi="ＭＳ 明朝" w:hint="eastAsia"/>
        </w:rPr>
        <w:t>外傷診療能力を含めその質の向上を図る。</w:t>
      </w:r>
    </w:p>
    <w:p w14:paraId="49086B09"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さらに</w:t>
      </w:r>
      <w:r>
        <w:rPr>
          <w:rFonts w:ascii="ＭＳ 明朝" w:hAnsi="ＭＳ 明朝" w:hint="eastAsia"/>
        </w:rPr>
        <w:t>、</w:t>
      </w:r>
      <w:r w:rsidRPr="00733188">
        <w:rPr>
          <w:rFonts w:ascii="ＭＳ 明朝" w:hAnsi="ＭＳ 明朝" w:hint="eastAsia"/>
        </w:rPr>
        <w:t>救急医療施設の情報を収集し</w:t>
      </w:r>
      <w:r>
        <w:rPr>
          <w:rFonts w:ascii="ＭＳ 明朝" w:hAnsi="ＭＳ 明朝" w:hint="eastAsia"/>
        </w:rPr>
        <w:t>、</w:t>
      </w:r>
      <w:r w:rsidRPr="00733188">
        <w:rPr>
          <w:rFonts w:ascii="ＭＳ 明朝" w:hAnsi="ＭＳ 明朝" w:hint="eastAsia"/>
        </w:rPr>
        <w:t>救急医療情報を提供することにより</w:t>
      </w:r>
      <w:r>
        <w:rPr>
          <w:rFonts w:ascii="ＭＳ 明朝" w:hAnsi="ＭＳ 明朝" w:hint="eastAsia"/>
        </w:rPr>
        <w:t>、</w:t>
      </w:r>
      <w:r w:rsidRPr="00733188">
        <w:rPr>
          <w:rFonts w:ascii="ＭＳ 明朝" w:hAnsi="ＭＳ 明朝" w:hint="eastAsia"/>
        </w:rPr>
        <w:t>これらの体制が有効に運用されるよう調整を行う救急医療情報センターの整備・充実を図る。</w:t>
      </w:r>
    </w:p>
    <w:p w14:paraId="62FF2583"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加えて</w:t>
      </w:r>
      <w:r>
        <w:rPr>
          <w:rFonts w:ascii="ＭＳ 明朝" w:hAnsi="ＭＳ 明朝" w:hint="eastAsia"/>
        </w:rPr>
        <w:t>、</w:t>
      </w:r>
      <w:r w:rsidRPr="00733188">
        <w:rPr>
          <w:rFonts w:ascii="ＭＳ 明朝" w:hAnsi="ＭＳ 明朝" w:hint="eastAsia"/>
        </w:rPr>
        <w:t>自動車事故被害者の保護の増進の</w:t>
      </w:r>
      <w:r w:rsidRPr="00733188">
        <w:rPr>
          <w:rFonts w:ascii="ＭＳ 明朝" w:hAnsi="ＭＳ 明朝"/>
        </w:rPr>
        <w:t>観点から</w:t>
      </w:r>
      <w:r>
        <w:rPr>
          <w:rFonts w:ascii="ＭＳ 明朝" w:hAnsi="ＭＳ 明朝" w:hint="eastAsia"/>
        </w:rPr>
        <w:t>、</w:t>
      </w:r>
      <w:r w:rsidRPr="00733188">
        <w:rPr>
          <w:rFonts w:ascii="ＭＳ 明朝" w:hAnsi="ＭＳ 明朝" w:hint="eastAsia"/>
        </w:rPr>
        <w:t>自動車事故救急患者の受入が多い救急医療機関等に対する救急医療設備の整備を</w:t>
      </w:r>
      <w:r w:rsidRPr="00733188">
        <w:rPr>
          <w:rFonts w:ascii="ＭＳ 明朝" w:hAnsi="ＭＳ 明朝"/>
        </w:rPr>
        <w:t>図る</w:t>
      </w:r>
      <w:r w:rsidRPr="00733188">
        <w:rPr>
          <w:rFonts w:ascii="ＭＳ 明朝" w:hAnsi="ＭＳ 明朝" w:hint="eastAsia"/>
        </w:rPr>
        <w:t>。</w:t>
      </w:r>
    </w:p>
    <w:p w14:paraId="714F0C58" w14:textId="77777777" w:rsidR="00331738" w:rsidRPr="00733188" w:rsidRDefault="00331738" w:rsidP="00331738">
      <w:pPr>
        <w:ind w:leftChars="210" w:left="902" w:hangingChars="200" w:hanging="440"/>
        <w:rPr>
          <w:rFonts w:ascii="ＭＳ 明朝" w:hAnsi="ＭＳ 明朝"/>
        </w:rPr>
      </w:pPr>
      <w:r w:rsidRPr="00733188">
        <w:rPr>
          <w:rFonts w:ascii="ＭＳ 明朝" w:hAnsi="ＭＳ 明朝" w:hint="eastAsia"/>
        </w:rPr>
        <w:t>イ　救急医療担当医師・看護師等の養成等</w:t>
      </w:r>
    </w:p>
    <w:p w14:paraId="0099928B"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救急医療に携わる医師を確保していくために</w:t>
      </w:r>
      <w:r>
        <w:rPr>
          <w:rFonts w:ascii="ＭＳ 明朝" w:hAnsi="ＭＳ 明朝" w:hint="eastAsia"/>
        </w:rPr>
        <w:t>、</w:t>
      </w:r>
      <w:r w:rsidRPr="00733188">
        <w:rPr>
          <w:rFonts w:ascii="ＭＳ 明朝" w:hAnsi="ＭＳ 明朝" w:hint="eastAsia"/>
        </w:rPr>
        <w:t>医師の卒前教育や臨床研修において</w:t>
      </w:r>
      <w:r>
        <w:rPr>
          <w:rFonts w:ascii="ＭＳ 明朝" w:hAnsi="ＭＳ 明朝" w:hint="eastAsia"/>
        </w:rPr>
        <w:t>、</w:t>
      </w:r>
      <w:r w:rsidRPr="00733188">
        <w:rPr>
          <w:rFonts w:ascii="ＭＳ 明朝" w:hAnsi="ＭＳ 明朝" w:hint="eastAsia"/>
        </w:rPr>
        <w:t>救急医療に関する教育・研修の充実に努める。また</w:t>
      </w:r>
      <w:r>
        <w:rPr>
          <w:rFonts w:ascii="ＭＳ 明朝" w:hAnsi="ＭＳ 明朝" w:hint="eastAsia"/>
        </w:rPr>
        <w:t>、</w:t>
      </w:r>
      <w:r w:rsidRPr="00733188">
        <w:rPr>
          <w:rFonts w:ascii="ＭＳ 明朝" w:hAnsi="ＭＳ 明朝" w:hint="eastAsia"/>
        </w:rPr>
        <w:t>救命救急センター等で救急医療を担当している医師に対しても</w:t>
      </w:r>
      <w:r>
        <w:rPr>
          <w:rFonts w:ascii="ＭＳ 明朝" w:hAnsi="ＭＳ 明朝" w:hint="eastAsia"/>
        </w:rPr>
        <w:t>、</w:t>
      </w:r>
      <w:r w:rsidRPr="00733188">
        <w:rPr>
          <w:rFonts w:ascii="ＭＳ 明朝" w:hAnsi="ＭＳ 明朝" w:hint="eastAsia"/>
        </w:rPr>
        <w:t>地域における救急患者の救命率をより向上させるための研修を行い</w:t>
      </w:r>
      <w:r>
        <w:rPr>
          <w:rFonts w:ascii="ＭＳ 明朝" w:hAnsi="ＭＳ 明朝" w:hint="eastAsia"/>
        </w:rPr>
        <w:t>、</w:t>
      </w:r>
      <w:r w:rsidRPr="00733188">
        <w:rPr>
          <w:rFonts w:ascii="ＭＳ 明朝" w:hAnsi="ＭＳ 明朝" w:hint="eastAsia"/>
        </w:rPr>
        <w:t>救急医療従事者の確保とその資質の向上を図る。</w:t>
      </w:r>
    </w:p>
    <w:p w14:paraId="1E979AAA"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看護師についても</w:t>
      </w:r>
      <w:r>
        <w:rPr>
          <w:rFonts w:ascii="ＭＳ 明朝" w:hAnsi="ＭＳ 明朝" w:hint="eastAsia"/>
        </w:rPr>
        <w:t>、</w:t>
      </w:r>
      <w:r w:rsidRPr="00733188">
        <w:rPr>
          <w:rFonts w:ascii="ＭＳ 明朝" w:hAnsi="ＭＳ 明朝" w:hint="eastAsia"/>
        </w:rPr>
        <w:t>救急時に的確に医師を補助できるよう養成課程において救急医療に関する教育の充実に努めるとともに</w:t>
      </w:r>
      <w:r>
        <w:rPr>
          <w:rFonts w:ascii="ＭＳ 明朝" w:hAnsi="ＭＳ 明朝" w:hint="eastAsia"/>
        </w:rPr>
        <w:t>、</w:t>
      </w:r>
      <w:r w:rsidRPr="00733188">
        <w:rPr>
          <w:rFonts w:ascii="ＭＳ 明朝" w:hAnsi="ＭＳ 明朝" w:hint="eastAsia"/>
        </w:rPr>
        <w:t>新人研修における救急医療研修の充実に努め</w:t>
      </w:r>
      <w:r>
        <w:rPr>
          <w:rFonts w:ascii="ＭＳ 明朝" w:hAnsi="ＭＳ 明朝" w:hint="eastAsia"/>
        </w:rPr>
        <w:t>、</w:t>
      </w:r>
      <w:r w:rsidRPr="00733188">
        <w:rPr>
          <w:rFonts w:ascii="ＭＳ 明朝" w:hAnsi="ＭＳ 明朝" w:hint="eastAsia"/>
        </w:rPr>
        <w:t>救急医療を担当する看護師の確保を図る。</w:t>
      </w:r>
    </w:p>
    <w:p w14:paraId="39154021" w14:textId="77777777" w:rsidR="00331738" w:rsidRPr="00733188" w:rsidRDefault="00331738" w:rsidP="00331738">
      <w:pPr>
        <w:pStyle w:val="a6"/>
        <w:ind w:leftChars="300" w:left="660" w:firstLineChars="100" w:firstLine="220"/>
        <w:rPr>
          <w:rFonts w:hAnsi="ＭＳ 明朝"/>
          <w:szCs w:val="22"/>
        </w:rPr>
      </w:pPr>
      <w:r w:rsidRPr="00733188">
        <w:rPr>
          <w:rFonts w:hAnsi="ＭＳ 明朝" w:hint="eastAsia"/>
          <w:szCs w:val="22"/>
        </w:rPr>
        <w:t>さらに</w:t>
      </w:r>
      <w:r>
        <w:rPr>
          <w:rFonts w:hAnsi="ＭＳ 明朝" w:hint="eastAsia"/>
          <w:szCs w:val="22"/>
        </w:rPr>
        <w:t>、</w:t>
      </w:r>
      <w:r w:rsidRPr="00733188">
        <w:rPr>
          <w:rFonts w:hAnsi="ＭＳ 明朝" w:hint="eastAsia"/>
          <w:szCs w:val="22"/>
        </w:rPr>
        <w:t>病院内外での救急活動を充実させる観点から</w:t>
      </w:r>
      <w:r>
        <w:rPr>
          <w:rFonts w:hAnsi="ＭＳ 明朝" w:hint="eastAsia"/>
          <w:szCs w:val="22"/>
        </w:rPr>
        <w:t>、</w:t>
      </w:r>
      <w:r w:rsidRPr="00733188">
        <w:rPr>
          <w:rFonts w:hAnsi="ＭＳ 明朝" w:hint="eastAsia"/>
          <w:szCs w:val="22"/>
        </w:rPr>
        <w:t>外傷の標準的初期対応能力の向上に関する研修を推進する。</w:t>
      </w:r>
    </w:p>
    <w:p w14:paraId="7F4A0531" w14:textId="77777777" w:rsidR="00331738" w:rsidRPr="00733188" w:rsidRDefault="00331738" w:rsidP="00331738">
      <w:pPr>
        <w:ind w:firstLineChars="200" w:firstLine="440"/>
        <w:rPr>
          <w:rFonts w:ascii="ＭＳ 明朝" w:hAnsi="ＭＳ 明朝"/>
        </w:rPr>
      </w:pPr>
      <w:r w:rsidRPr="00733188">
        <w:rPr>
          <w:rFonts w:ascii="ＭＳ 明朝" w:hAnsi="ＭＳ 明朝" w:hint="eastAsia"/>
        </w:rPr>
        <w:t>ウ　ドクターヘリ事業の推進</w:t>
      </w:r>
    </w:p>
    <w:p w14:paraId="55B6312B" w14:textId="77777777" w:rsidR="00331738" w:rsidRPr="00733188" w:rsidRDefault="00331738" w:rsidP="00331738">
      <w:pPr>
        <w:ind w:leftChars="300" w:left="660" w:firstLineChars="100" w:firstLine="220"/>
        <w:rPr>
          <w:rFonts w:ascii="ＭＳ 明朝" w:cs="ＭＳ Ｐゴシック"/>
          <w:kern w:val="0"/>
          <w:lang w:val="ja-JP"/>
        </w:rPr>
      </w:pPr>
      <w:r w:rsidRPr="00733188">
        <w:rPr>
          <w:rFonts w:ascii="ＭＳ 明朝" w:hAnsi="ＭＳ 明朝" w:hint="eastAsia"/>
          <w:color w:val="000000"/>
        </w:rPr>
        <w:t>交通事故等で負傷した患者の救命率の向上や後遺症を軽減させるため</w:t>
      </w:r>
      <w:r>
        <w:rPr>
          <w:rFonts w:ascii="ＭＳ 明朝" w:hAnsi="ＭＳ 明朝" w:hint="eastAsia"/>
          <w:color w:val="000000"/>
        </w:rPr>
        <w:t>、</w:t>
      </w:r>
      <w:r w:rsidRPr="00733188">
        <w:rPr>
          <w:rFonts w:ascii="ＭＳ 明朝" w:hAnsi="ＭＳ 明朝" w:hint="eastAsia"/>
          <w:color w:val="000000"/>
        </w:rPr>
        <w:t>医師等が同乗し救命医療を行いながら搬送できるドクターヘリを配備し</w:t>
      </w:r>
      <w:r>
        <w:rPr>
          <w:rFonts w:ascii="ＭＳ 明朝" w:hAnsi="ＭＳ 明朝" w:hint="eastAsia"/>
          <w:color w:val="000000"/>
        </w:rPr>
        <w:t>、</w:t>
      </w:r>
      <w:r w:rsidRPr="00733188">
        <w:rPr>
          <w:rFonts w:ascii="ＭＳ 明朝" w:hAnsi="ＭＳ 明朝" w:hint="eastAsia"/>
        </w:rPr>
        <w:t>地域の実情に応じた体制整備を図る。</w:t>
      </w:r>
    </w:p>
    <w:p w14:paraId="49892EF0" w14:textId="77777777" w:rsidR="00331738" w:rsidRPr="00733188" w:rsidRDefault="00331738" w:rsidP="00331738">
      <w:pPr>
        <w:rPr>
          <w:rFonts w:ascii="ＭＳ ゴシック" w:eastAsia="ＭＳ ゴシック" w:hAnsi="ＭＳ ゴシック"/>
          <w:b/>
        </w:rPr>
      </w:pPr>
    </w:p>
    <w:p w14:paraId="2EDA91BE" w14:textId="77777777" w:rsidR="00331738" w:rsidRPr="00733188" w:rsidRDefault="00331738" w:rsidP="00331738">
      <w:pPr>
        <w:ind w:firstLineChars="100" w:firstLine="221"/>
        <w:rPr>
          <w:rFonts w:ascii="ＭＳ ゴシック" w:eastAsia="ＭＳ ゴシック" w:hAnsi="ＭＳ ゴシック"/>
          <w:b/>
          <w:u w:val="single"/>
        </w:rPr>
      </w:pPr>
      <w:r w:rsidRPr="00733188">
        <w:rPr>
          <w:rFonts w:ascii="ＭＳ ゴシック" w:eastAsia="ＭＳ ゴシック" w:hAnsi="ＭＳ ゴシック"/>
          <w:b/>
          <w:u w:val="single"/>
        </w:rPr>
        <w:t xml:space="preserve">(3) </w:t>
      </w:r>
      <w:r w:rsidRPr="00733188">
        <w:rPr>
          <w:rFonts w:ascii="ＭＳ ゴシック" w:eastAsia="ＭＳ ゴシック" w:hAnsi="ＭＳ ゴシック" w:hint="eastAsia"/>
          <w:b/>
          <w:u w:val="single"/>
        </w:rPr>
        <w:t>救急関係機関の協力関係の確保等</w:t>
      </w:r>
    </w:p>
    <w:p w14:paraId="1215F6B9" w14:textId="77777777" w:rsidR="00331738" w:rsidRPr="00733188" w:rsidRDefault="00331738" w:rsidP="00331738">
      <w:pPr>
        <w:ind w:leftChars="200" w:left="440" w:firstLineChars="100" w:firstLine="220"/>
        <w:rPr>
          <w:rFonts w:ascii="ＭＳ 明朝" w:hAnsi="ＭＳ 明朝"/>
        </w:rPr>
      </w:pPr>
      <w:r w:rsidRPr="00733188">
        <w:rPr>
          <w:rFonts w:ascii="ＭＳ 明朝" w:hAnsi="ＭＳ 明朝" w:hint="eastAsia"/>
        </w:rPr>
        <w:t>救急医療施設への迅速かつ円滑な収容を確保するため</w:t>
      </w:r>
      <w:r>
        <w:rPr>
          <w:rFonts w:ascii="ＭＳ 明朝" w:hAnsi="ＭＳ 明朝" w:hint="eastAsia"/>
        </w:rPr>
        <w:t>、</w:t>
      </w:r>
      <w:r w:rsidRPr="00733188">
        <w:rPr>
          <w:rFonts w:ascii="ＭＳ 明朝" w:hAnsi="ＭＳ 明朝" w:hint="eastAsia"/>
        </w:rPr>
        <w:t>救急医療機関</w:t>
      </w:r>
      <w:r>
        <w:rPr>
          <w:rFonts w:ascii="ＭＳ 明朝" w:hAnsi="ＭＳ 明朝" w:hint="eastAsia"/>
        </w:rPr>
        <w:t>、</w:t>
      </w:r>
      <w:r w:rsidRPr="00733188">
        <w:rPr>
          <w:rFonts w:ascii="ＭＳ 明朝" w:hAnsi="ＭＳ 明朝" w:hint="eastAsia"/>
        </w:rPr>
        <w:t>消防機関等の関係機関における緊密な連携・協力関係の確保を推進するとともに</w:t>
      </w:r>
      <w:r>
        <w:rPr>
          <w:rFonts w:ascii="ＭＳ 明朝" w:hAnsi="ＭＳ 明朝" w:hint="eastAsia"/>
        </w:rPr>
        <w:t>、</w:t>
      </w:r>
      <w:r w:rsidRPr="00733188">
        <w:rPr>
          <w:rFonts w:ascii="ＭＳ 明朝" w:hAnsi="ＭＳ 明朝" w:hint="eastAsia"/>
        </w:rPr>
        <w:t>救急医療機関内の受入れ・連絡体制の明確化等を図る。</w:t>
      </w:r>
    </w:p>
    <w:p w14:paraId="6FA6E2BB" w14:textId="77777777" w:rsidR="00331738" w:rsidRPr="00733188" w:rsidRDefault="00331738" w:rsidP="00331738">
      <w:pPr>
        <w:ind w:leftChars="200" w:left="440" w:firstLineChars="100" w:firstLine="220"/>
        <w:rPr>
          <w:rFonts w:ascii="ＭＳ 明朝" w:hAnsi="ＭＳ 明朝"/>
        </w:rPr>
      </w:pPr>
      <w:r w:rsidRPr="00733188">
        <w:rPr>
          <w:rFonts w:ascii="ＭＳ 明朝" w:hAnsi="ＭＳ 明朝" w:hint="eastAsia"/>
        </w:rPr>
        <w:lastRenderedPageBreak/>
        <w:t>また</w:t>
      </w:r>
      <w:r>
        <w:rPr>
          <w:rFonts w:ascii="ＭＳ 明朝" w:hAnsi="ＭＳ 明朝" w:hint="eastAsia"/>
        </w:rPr>
        <w:t>、</w:t>
      </w:r>
      <w:r w:rsidRPr="00733188">
        <w:rPr>
          <w:rFonts w:ascii="ＭＳ 明朝" w:hAnsi="ＭＳ 明朝" w:hint="eastAsia"/>
        </w:rPr>
        <w:t>医師</w:t>
      </w:r>
      <w:r>
        <w:rPr>
          <w:rFonts w:ascii="ＭＳ 明朝" w:hAnsi="ＭＳ 明朝" w:hint="eastAsia"/>
        </w:rPr>
        <w:t>、</w:t>
      </w:r>
      <w:r w:rsidRPr="00733188">
        <w:rPr>
          <w:rFonts w:ascii="ＭＳ 明朝" w:hAnsi="ＭＳ 明朝" w:hint="eastAsia"/>
        </w:rPr>
        <w:t>看護師等が救急現場及び搬送途上に出動し</w:t>
      </w:r>
      <w:r>
        <w:rPr>
          <w:rFonts w:ascii="ＭＳ 明朝" w:hAnsi="ＭＳ 明朝" w:hint="eastAsia"/>
        </w:rPr>
        <w:t>、</w:t>
      </w:r>
      <w:r w:rsidRPr="00733188">
        <w:rPr>
          <w:rFonts w:ascii="ＭＳ 明朝" w:hAnsi="ＭＳ 明朝" w:hint="eastAsia"/>
        </w:rPr>
        <w:t>救命医療を行うことにより救急患者の救命効果の向上を図るため</w:t>
      </w:r>
      <w:r>
        <w:rPr>
          <w:rFonts w:ascii="ＭＳ 明朝" w:hAnsi="ＭＳ 明朝" w:hint="eastAsia"/>
        </w:rPr>
        <w:t>、</w:t>
      </w:r>
      <w:r w:rsidRPr="00733188">
        <w:rPr>
          <w:rFonts w:ascii="ＭＳ 明朝" w:hAnsi="ＭＳ 明朝" w:hint="eastAsia"/>
        </w:rPr>
        <w:t>地域の実情に応じたドクターカーの体制整備を進めるほか</w:t>
      </w:r>
      <w:r>
        <w:rPr>
          <w:rFonts w:ascii="ＭＳ 明朝" w:hAnsi="ＭＳ 明朝" w:hint="eastAsia"/>
        </w:rPr>
        <w:t>、</w:t>
      </w:r>
      <w:r w:rsidRPr="00733188">
        <w:rPr>
          <w:rFonts w:ascii="ＭＳ 明朝" w:hAnsi="ＭＳ 明朝" w:hint="eastAsia"/>
        </w:rPr>
        <w:t>医師の判断を直接救急現場に届けられるようにするため</w:t>
      </w:r>
      <w:r>
        <w:rPr>
          <w:rFonts w:ascii="ＭＳ 明朝" w:hAnsi="ＭＳ 明朝" w:hint="eastAsia"/>
        </w:rPr>
        <w:t>、</w:t>
      </w:r>
      <w:r w:rsidRPr="00733188">
        <w:rPr>
          <w:rFonts w:ascii="ＭＳ 明朝" w:hAnsi="ＭＳ 明朝" w:hint="eastAsia"/>
        </w:rPr>
        <w:t>救急自動車に設置した自動車電話又は携帯電話により医師と直接交信するシステム（ホットライン）や</w:t>
      </w:r>
      <w:r>
        <w:rPr>
          <w:rFonts w:ascii="ＭＳ 明朝" w:hAnsi="ＭＳ 明朝" w:hint="eastAsia"/>
        </w:rPr>
        <w:t>、</w:t>
      </w:r>
      <w:r w:rsidRPr="00733188">
        <w:rPr>
          <w:rFonts w:ascii="ＭＳ 明朝" w:hAnsi="ＭＳ 明朝" w:hint="eastAsia"/>
        </w:rPr>
        <w:t>患者の容態に関するデータを医療機関へ送信する装置等を活用するなど</w:t>
      </w:r>
      <w:r>
        <w:rPr>
          <w:rFonts w:ascii="ＭＳ 明朝" w:hAnsi="ＭＳ 明朝" w:hint="eastAsia"/>
        </w:rPr>
        <w:t>、</w:t>
      </w:r>
      <w:r w:rsidRPr="00733188">
        <w:rPr>
          <w:rFonts w:ascii="ＭＳ 明朝" w:hAnsi="ＭＳ 明朝" w:hint="eastAsia"/>
        </w:rPr>
        <w:t>医療機関と消防機関が相互に連携を取りながら効果的な救急体制の整備を促進する。</w:t>
      </w:r>
    </w:p>
    <w:p w14:paraId="705523BB" w14:textId="77777777" w:rsidR="00331738" w:rsidRPr="00733188" w:rsidRDefault="00331738" w:rsidP="00331738">
      <w:pPr>
        <w:ind w:leftChars="200" w:left="440" w:firstLineChars="100" w:firstLine="220"/>
        <w:rPr>
          <w:rFonts w:ascii="ＭＳ 明朝" w:hAnsi="ＭＳ 明朝"/>
        </w:rPr>
      </w:pPr>
      <w:r w:rsidRPr="00733188">
        <w:rPr>
          <w:rFonts w:ascii="ＭＳ 明朝" w:hAnsi="ＭＳ 明朝" w:hint="eastAsia"/>
        </w:rPr>
        <w:t>なお</w:t>
      </w:r>
      <w:r>
        <w:rPr>
          <w:rFonts w:ascii="ＭＳ 明朝" w:hAnsi="ＭＳ 明朝" w:hint="eastAsia"/>
        </w:rPr>
        <w:t>、</w:t>
      </w:r>
      <w:r w:rsidRPr="00733188">
        <w:rPr>
          <w:rFonts w:ascii="ＭＳ 明朝" w:hAnsi="ＭＳ 明朝" w:hint="eastAsia"/>
        </w:rPr>
        <w:t>これらは道路交通に限らず</w:t>
      </w:r>
      <w:r>
        <w:rPr>
          <w:rFonts w:ascii="ＭＳ 明朝" w:hAnsi="ＭＳ 明朝" w:hint="eastAsia"/>
        </w:rPr>
        <w:t>、</w:t>
      </w:r>
      <w:r w:rsidRPr="00733188">
        <w:rPr>
          <w:rFonts w:ascii="ＭＳ 明朝" w:hAnsi="ＭＳ 明朝" w:hint="eastAsia"/>
        </w:rPr>
        <w:t>全ての交通分野における大規模な事故についても同様である。</w:t>
      </w:r>
    </w:p>
    <w:p w14:paraId="7FC5DFD9" w14:textId="278D4632" w:rsidR="00223153" w:rsidRPr="00733188" w:rsidRDefault="00223153" w:rsidP="00331738">
      <w:pPr>
        <w:widowControl/>
        <w:jc w:val="left"/>
        <w:rPr>
          <w:rFonts w:ascii="ＭＳ 明朝" w:hAnsi="ＭＳ 明朝"/>
        </w:rPr>
      </w:pPr>
    </w:p>
    <w:p w14:paraId="37B85A0D" w14:textId="77777777" w:rsidR="00331738" w:rsidRPr="00733188" w:rsidRDefault="00331738" w:rsidP="00331738">
      <w:pPr>
        <w:rPr>
          <w:rFonts w:ascii="ＭＳ ゴシック" w:eastAsia="ＭＳ ゴシック" w:hAnsi="ＭＳ ゴシック"/>
          <w:b/>
          <w:u w:val="single"/>
        </w:rPr>
      </w:pPr>
      <w:r w:rsidRPr="00733188">
        <w:rPr>
          <w:rFonts w:ascii="ＭＳ ゴシック" w:eastAsia="ＭＳ ゴシック" w:hAnsi="ＭＳ ゴシック" w:hint="eastAsia"/>
          <w:b/>
          <w:u w:val="single"/>
        </w:rPr>
        <w:t>７　被害者</w:t>
      </w:r>
      <w:r>
        <w:rPr>
          <w:rFonts w:ascii="ＭＳ ゴシック" w:eastAsia="ＭＳ ゴシック" w:hAnsi="ＭＳ ゴシック" w:hint="eastAsia"/>
          <w:b/>
          <w:u w:val="single"/>
        </w:rPr>
        <w:t>等</w:t>
      </w:r>
      <w:r w:rsidRPr="00733188">
        <w:rPr>
          <w:rFonts w:ascii="ＭＳ ゴシック" w:eastAsia="ＭＳ ゴシック" w:hAnsi="ＭＳ ゴシック" w:hint="eastAsia"/>
          <w:b/>
          <w:u w:val="single"/>
        </w:rPr>
        <w:t>支援の充実と推進</w:t>
      </w:r>
    </w:p>
    <w:p w14:paraId="366387C7" w14:textId="77777777" w:rsidR="00331738" w:rsidRPr="00733188" w:rsidRDefault="00331738" w:rsidP="00331738">
      <w:pPr>
        <w:ind w:leftChars="100" w:left="220" w:firstLineChars="100" w:firstLine="220"/>
        <w:rPr>
          <w:rFonts w:ascii="ＭＳ 明朝" w:hAnsi="ＭＳ 明朝"/>
        </w:rPr>
      </w:pPr>
      <w:r w:rsidRPr="00733188">
        <w:rPr>
          <w:rFonts w:ascii="ＭＳ 明朝" w:hAnsi="ＭＳ 明朝" w:hint="eastAsia"/>
        </w:rPr>
        <w:t>交通事故被害者等は</w:t>
      </w:r>
      <w:r>
        <w:rPr>
          <w:rFonts w:ascii="ＭＳ 明朝" w:hAnsi="ＭＳ 明朝" w:hint="eastAsia"/>
        </w:rPr>
        <w:t>、</w:t>
      </w:r>
      <w:r w:rsidRPr="00733188">
        <w:rPr>
          <w:rFonts w:ascii="ＭＳ 明朝" w:hAnsi="ＭＳ 明朝" w:hint="eastAsia"/>
        </w:rPr>
        <w:t>交通事故により多大な肉体的</w:t>
      </w:r>
      <w:r>
        <w:rPr>
          <w:rFonts w:ascii="ＭＳ 明朝" w:hAnsi="ＭＳ 明朝" w:hint="eastAsia"/>
        </w:rPr>
        <w:t>、</w:t>
      </w:r>
      <w:r w:rsidRPr="00733188">
        <w:rPr>
          <w:rFonts w:ascii="ＭＳ 明朝" w:hAnsi="ＭＳ 明朝" w:hint="eastAsia"/>
        </w:rPr>
        <w:t>精神的及び経済的打撃を受けたり</w:t>
      </w:r>
      <w:r>
        <w:rPr>
          <w:rFonts w:ascii="ＭＳ 明朝" w:hAnsi="ＭＳ 明朝" w:hint="eastAsia"/>
        </w:rPr>
        <w:t>、</w:t>
      </w:r>
      <w:r w:rsidRPr="00733188">
        <w:rPr>
          <w:rFonts w:ascii="ＭＳ 明朝" w:hAnsi="ＭＳ 明朝" w:hint="eastAsia"/>
        </w:rPr>
        <w:t>又はかけがえのない生命を絶たれたりするなど</w:t>
      </w:r>
      <w:r>
        <w:rPr>
          <w:rFonts w:ascii="ＭＳ 明朝" w:hAnsi="ＭＳ 明朝" w:hint="eastAsia"/>
        </w:rPr>
        <w:t>、</w:t>
      </w:r>
      <w:r w:rsidRPr="008C7361">
        <w:rPr>
          <w:rFonts w:ascii="ＭＳ 明朝" w:hAnsi="ＭＳ 明朝" w:hint="eastAsia"/>
        </w:rPr>
        <w:t>深い悲しみや</w:t>
      </w:r>
      <w:r>
        <w:rPr>
          <w:rFonts w:ascii="ＭＳ 明朝" w:hAnsi="ＭＳ 明朝" w:hint="eastAsia"/>
        </w:rPr>
        <w:t>つら</w:t>
      </w:r>
      <w:r w:rsidRPr="008C7361">
        <w:rPr>
          <w:rFonts w:ascii="ＭＳ 明朝" w:hAnsi="ＭＳ 明朝" w:hint="eastAsia"/>
        </w:rPr>
        <w:t>い体験をされ</w:t>
      </w:r>
      <w:r>
        <w:rPr>
          <w:rFonts w:ascii="ＭＳ 明朝" w:hAnsi="ＭＳ 明朝" w:hint="eastAsia"/>
        </w:rPr>
        <w:t>て</w:t>
      </w:r>
      <w:r w:rsidRPr="00733188">
        <w:rPr>
          <w:rFonts w:ascii="ＭＳ 明朝" w:hAnsi="ＭＳ 明朝" w:hint="eastAsia"/>
        </w:rPr>
        <w:t>おり</w:t>
      </w:r>
      <w:r>
        <w:rPr>
          <w:rFonts w:ascii="ＭＳ 明朝" w:hAnsi="ＭＳ 明朝" w:hint="eastAsia"/>
        </w:rPr>
        <w:t>、</w:t>
      </w:r>
      <w:r w:rsidRPr="00733188">
        <w:rPr>
          <w:rFonts w:ascii="ＭＳ 明朝" w:hAnsi="ＭＳ 明朝" w:hint="eastAsia"/>
        </w:rPr>
        <w:t>このような交通事故被害者等を支援することは極めて重要であることから</w:t>
      </w:r>
      <w:r>
        <w:rPr>
          <w:rFonts w:ascii="ＭＳ 明朝" w:hAnsi="ＭＳ 明朝" w:hint="eastAsia"/>
        </w:rPr>
        <w:t>、</w:t>
      </w:r>
      <w:r w:rsidRPr="00733188">
        <w:rPr>
          <w:rFonts w:ascii="ＭＳ 明朝" w:hAnsi="ＭＳ 明朝" w:hint="eastAsia"/>
        </w:rPr>
        <w:t>犯罪被害者等基本法（平成</w:t>
      </w:r>
      <w:r w:rsidRPr="00733188">
        <w:rPr>
          <w:rFonts w:ascii="ＭＳ 明朝" w:hAnsi="ＭＳ 明朝"/>
        </w:rPr>
        <w:t>16年法律第161号）</w:t>
      </w:r>
      <w:r w:rsidRPr="00733188">
        <w:rPr>
          <w:rFonts w:ascii="ＭＳ 明朝" w:hAnsi="ＭＳ 明朝" w:hint="eastAsia"/>
        </w:rPr>
        <w:t>等の下</w:t>
      </w:r>
      <w:r>
        <w:rPr>
          <w:rFonts w:ascii="ＭＳ 明朝" w:hAnsi="ＭＳ 明朝" w:hint="eastAsia"/>
        </w:rPr>
        <w:t>、</w:t>
      </w:r>
      <w:r w:rsidRPr="00733188">
        <w:rPr>
          <w:rFonts w:ascii="ＭＳ 明朝" w:hAnsi="ＭＳ 明朝" w:hint="eastAsia"/>
        </w:rPr>
        <w:t>交通事故被害者等のための施策を総合的かつ計画的に推進する。</w:t>
      </w:r>
    </w:p>
    <w:p w14:paraId="235CBC14" w14:textId="77777777" w:rsidR="00331738" w:rsidRPr="00733188" w:rsidRDefault="00331738" w:rsidP="00331738">
      <w:pPr>
        <w:ind w:leftChars="100" w:left="220" w:firstLineChars="100" w:firstLine="220"/>
        <w:rPr>
          <w:rFonts w:ascii="ＭＳ 明朝" w:hAnsi="ＭＳ 明朝"/>
        </w:rPr>
      </w:pPr>
      <w:r w:rsidRPr="00733188">
        <w:rPr>
          <w:rFonts w:ascii="ＭＳ 明朝" w:hAnsi="ＭＳ 明朝" w:hint="eastAsia"/>
        </w:rPr>
        <w:t>自動車損害賠償保障法（昭和</w:t>
      </w:r>
      <w:r w:rsidRPr="00733188">
        <w:rPr>
          <w:rFonts w:ascii="ＭＳ 明朝" w:hAnsi="ＭＳ 明朝"/>
        </w:rPr>
        <w:t>30年法律第97号）は</w:t>
      </w:r>
      <w:r>
        <w:rPr>
          <w:rFonts w:ascii="ＭＳ 明朝" w:hAnsi="ＭＳ 明朝" w:hint="eastAsia"/>
        </w:rPr>
        <w:t>、</w:t>
      </w:r>
      <w:r w:rsidRPr="00733188">
        <w:rPr>
          <w:rFonts w:ascii="ＭＳ 明朝" w:hAnsi="ＭＳ 明朝" w:hint="eastAsia"/>
        </w:rPr>
        <w:t>自動車の運行による交通事故について</w:t>
      </w:r>
      <w:r>
        <w:rPr>
          <w:rFonts w:ascii="ＭＳ 明朝" w:hAnsi="ＭＳ 明朝" w:hint="eastAsia"/>
        </w:rPr>
        <w:t>、</w:t>
      </w:r>
      <w:r w:rsidRPr="00733188">
        <w:rPr>
          <w:rFonts w:ascii="ＭＳ 明朝" w:hAnsi="ＭＳ 明朝" w:hint="eastAsia"/>
        </w:rPr>
        <w:t>加害者側の損害賠償責任を強化し</w:t>
      </w:r>
      <w:r>
        <w:rPr>
          <w:rFonts w:ascii="ＭＳ 明朝" w:hAnsi="ＭＳ 明朝" w:hint="eastAsia"/>
        </w:rPr>
        <w:t>、</w:t>
      </w:r>
      <w:r w:rsidRPr="00733188">
        <w:rPr>
          <w:rFonts w:ascii="ＭＳ 明朝" w:hAnsi="ＭＳ 明朝" w:hint="eastAsia"/>
        </w:rPr>
        <w:t>この損害賠償の履行を確保するため</w:t>
      </w:r>
      <w:r>
        <w:rPr>
          <w:rFonts w:ascii="ＭＳ 明朝" w:hAnsi="ＭＳ 明朝" w:hint="eastAsia"/>
        </w:rPr>
        <w:t>、</w:t>
      </w:r>
      <w:r w:rsidRPr="00733188">
        <w:rPr>
          <w:rFonts w:ascii="ＭＳ 明朝" w:hAnsi="ＭＳ 明朝" w:hint="eastAsia"/>
        </w:rPr>
        <w:t>原則として全ての自動車に対して自動車損害賠償責任保険（共済）の契約の締結を義務付けるとともに</w:t>
      </w:r>
      <w:r>
        <w:rPr>
          <w:rFonts w:ascii="ＭＳ 明朝" w:hAnsi="ＭＳ 明朝" w:hint="eastAsia"/>
        </w:rPr>
        <w:t>、</w:t>
      </w:r>
      <w:r w:rsidRPr="00733188">
        <w:rPr>
          <w:rFonts w:ascii="ＭＳ 明朝" w:hAnsi="ＭＳ 明朝" w:hint="eastAsia"/>
        </w:rPr>
        <w:t>保険会社（組合）の支払う保険（共済）金の適正化を図り</w:t>
      </w:r>
      <w:r>
        <w:rPr>
          <w:rFonts w:ascii="ＭＳ 明朝" w:hAnsi="ＭＳ 明朝" w:hint="eastAsia"/>
        </w:rPr>
        <w:t>、</w:t>
      </w:r>
      <w:r w:rsidRPr="00733188">
        <w:rPr>
          <w:rFonts w:ascii="ＭＳ 明朝" w:hAnsi="ＭＳ 明朝" w:hint="eastAsia"/>
        </w:rPr>
        <w:t>また</w:t>
      </w:r>
      <w:r>
        <w:rPr>
          <w:rFonts w:ascii="ＭＳ 明朝" w:hAnsi="ＭＳ 明朝" w:hint="eastAsia"/>
        </w:rPr>
        <w:t>、</w:t>
      </w:r>
      <w:r w:rsidRPr="00733188">
        <w:rPr>
          <w:rFonts w:ascii="ＭＳ 明朝" w:hAnsi="ＭＳ 明朝" w:hint="eastAsia"/>
        </w:rPr>
        <w:t>政府において</w:t>
      </w:r>
      <w:r>
        <w:rPr>
          <w:rFonts w:ascii="ＭＳ 明朝" w:hAnsi="ＭＳ 明朝" w:hint="eastAsia"/>
        </w:rPr>
        <w:t>、</w:t>
      </w:r>
      <w:r w:rsidRPr="00733188">
        <w:rPr>
          <w:rFonts w:ascii="ＭＳ 明朝" w:hAnsi="ＭＳ 明朝" w:hint="eastAsia"/>
        </w:rPr>
        <w:t>ひき逃げや無保険（無共済）車両による</w:t>
      </w:r>
      <w:r>
        <w:rPr>
          <w:rFonts w:ascii="ＭＳ 明朝" w:hAnsi="ＭＳ 明朝" w:hint="eastAsia"/>
        </w:rPr>
        <w:t>交通</w:t>
      </w:r>
      <w:r w:rsidRPr="00733188">
        <w:rPr>
          <w:rFonts w:ascii="ＭＳ 明朝" w:hAnsi="ＭＳ 明朝" w:hint="eastAsia"/>
        </w:rPr>
        <w:t>事故の被害者</w:t>
      </w:r>
      <w:r>
        <w:rPr>
          <w:rFonts w:ascii="ＭＳ 明朝" w:hAnsi="ＭＳ 明朝" w:hint="eastAsia"/>
        </w:rPr>
        <w:t>等</w:t>
      </w:r>
      <w:r w:rsidRPr="00733188">
        <w:rPr>
          <w:rFonts w:ascii="ＭＳ 明朝" w:hAnsi="ＭＳ 明朝" w:hint="eastAsia"/>
        </w:rPr>
        <w:t>を救済するための自動車損害賠償保障事業及び平成</w:t>
      </w:r>
      <w:r w:rsidRPr="00733188">
        <w:rPr>
          <w:rFonts w:ascii="ＭＳ 明朝" w:hAnsi="ＭＳ 明朝"/>
        </w:rPr>
        <w:t>13年度末の政府再保険制度廃止時の累積運用益の一部を基金として</w:t>
      </w:r>
      <w:r>
        <w:rPr>
          <w:rFonts w:ascii="ＭＳ 明朝" w:hAnsi="ＭＳ 明朝" w:hint="eastAsia"/>
        </w:rPr>
        <w:t>、</w:t>
      </w:r>
      <w:r w:rsidRPr="00733188">
        <w:rPr>
          <w:rFonts w:ascii="ＭＳ 明朝" w:hAnsi="ＭＳ 明朝" w:hint="eastAsia"/>
        </w:rPr>
        <w:t>その運用により被害者救済対策事業等を行うこと</w:t>
      </w:r>
      <w:r>
        <w:rPr>
          <w:rFonts w:ascii="ＭＳ 明朝" w:hAnsi="ＭＳ 明朝" w:hint="eastAsia"/>
        </w:rPr>
        <w:t>等</w:t>
      </w:r>
      <w:r w:rsidRPr="00733188">
        <w:rPr>
          <w:rFonts w:ascii="ＭＳ 明朝" w:hAnsi="ＭＳ 明朝" w:hint="eastAsia"/>
        </w:rPr>
        <w:t>により</w:t>
      </w:r>
      <w:r>
        <w:rPr>
          <w:rFonts w:ascii="ＭＳ 明朝" w:hAnsi="ＭＳ 明朝" w:hint="eastAsia"/>
        </w:rPr>
        <w:t>、</w:t>
      </w:r>
      <w:r w:rsidRPr="00733188">
        <w:rPr>
          <w:rFonts w:ascii="ＭＳ 明朝" w:hAnsi="ＭＳ 明朝" w:hint="eastAsia"/>
        </w:rPr>
        <w:t>自動車事故による被害者の保護</w:t>
      </w:r>
      <w:r>
        <w:rPr>
          <w:rFonts w:ascii="ＭＳ 明朝" w:hAnsi="ＭＳ 明朝" w:hint="eastAsia"/>
        </w:rPr>
        <w:t>、</w:t>
      </w:r>
      <w:r w:rsidRPr="00733188">
        <w:rPr>
          <w:rFonts w:ascii="ＭＳ 明朝" w:hAnsi="ＭＳ 明朝" w:hint="eastAsia"/>
        </w:rPr>
        <w:t>救済を図っており</w:t>
      </w:r>
      <w:r>
        <w:rPr>
          <w:rFonts w:ascii="ＭＳ 明朝" w:hAnsi="ＭＳ 明朝" w:hint="eastAsia"/>
        </w:rPr>
        <w:t>、</w:t>
      </w:r>
      <w:r w:rsidRPr="00733188">
        <w:rPr>
          <w:rFonts w:ascii="ＭＳ 明朝" w:hAnsi="ＭＳ 明朝" w:hint="eastAsia"/>
        </w:rPr>
        <w:t>今後も更なる被害者の保護の充実を図るよう措置する。特に</w:t>
      </w:r>
      <w:r>
        <w:rPr>
          <w:rFonts w:ascii="ＭＳ 明朝" w:hAnsi="ＭＳ 明朝" w:hint="eastAsia"/>
        </w:rPr>
        <w:t>、</w:t>
      </w:r>
      <w:r w:rsidRPr="00733188">
        <w:rPr>
          <w:rFonts w:ascii="ＭＳ 明朝" w:hAnsi="ＭＳ 明朝" w:hint="eastAsia"/>
        </w:rPr>
        <w:t>交通事故による重度後遺障害者数は依然として高い水準にあることから</w:t>
      </w:r>
      <w:r>
        <w:rPr>
          <w:rFonts w:ascii="ＭＳ 明朝" w:hAnsi="ＭＳ 明朝" w:hint="eastAsia"/>
        </w:rPr>
        <w:t>、</w:t>
      </w:r>
      <w:r w:rsidRPr="00733188">
        <w:rPr>
          <w:rFonts w:ascii="ＭＳ 明朝" w:hAnsi="ＭＳ 明朝" w:hint="eastAsia"/>
        </w:rPr>
        <w:t>引き続き</w:t>
      </w:r>
      <w:r>
        <w:rPr>
          <w:rFonts w:ascii="ＭＳ 明朝" w:hAnsi="ＭＳ 明朝" w:hint="eastAsia"/>
        </w:rPr>
        <w:t>、</w:t>
      </w:r>
      <w:r w:rsidRPr="00733188">
        <w:rPr>
          <w:rFonts w:ascii="ＭＳ 明朝" w:hAnsi="ＭＳ 明朝" w:hint="eastAsia"/>
        </w:rPr>
        <w:t>重度後遺障害者に対する救済対策の充実を図る。</w:t>
      </w:r>
    </w:p>
    <w:p w14:paraId="37A81C7D" w14:textId="77777777" w:rsidR="00331738" w:rsidRPr="00733188" w:rsidRDefault="00331738" w:rsidP="00331738">
      <w:pPr>
        <w:ind w:leftChars="100" w:left="220" w:firstLineChars="100" w:firstLine="220"/>
        <w:rPr>
          <w:rFonts w:ascii="ＭＳ 明朝" w:hAnsi="ＭＳ 明朝"/>
        </w:rPr>
      </w:pPr>
      <w:r w:rsidRPr="00733188">
        <w:rPr>
          <w:rFonts w:ascii="ＭＳ 明朝" w:hAnsi="ＭＳ 明朝" w:hint="eastAsia"/>
        </w:rPr>
        <w:t>また</w:t>
      </w:r>
      <w:r>
        <w:rPr>
          <w:rFonts w:ascii="ＭＳ 明朝" w:hAnsi="ＭＳ 明朝" w:hint="eastAsia"/>
        </w:rPr>
        <w:t>、</w:t>
      </w:r>
      <w:r w:rsidRPr="00733188">
        <w:rPr>
          <w:rFonts w:ascii="ＭＳ 明朝" w:hAnsi="ＭＳ 明朝" w:hint="eastAsia"/>
        </w:rPr>
        <w:t>近年</w:t>
      </w:r>
      <w:r>
        <w:rPr>
          <w:rFonts w:ascii="ＭＳ 明朝" w:hAnsi="ＭＳ 明朝" w:hint="eastAsia"/>
        </w:rPr>
        <w:t>、</w:t>
      </w:r>
      <w:r w:rsidRPr="00733188">
        <w:rPr>
          <w:rFonts w:ascii="ＭＳ 明朝" w:hAnsi="ＭＳ 明朝" w:hint="eastAsia"/>
        </w:rPr>
        <w:t>自転車が加害者になる</w:t>
      </w:r>
      <w:r>
        <w:rPr>
          <w:rFonts w:ascii="ＭＳ 明朝" w:hAnsi="ＭＳ 明朝" w:hint="eastAsia"/>
        </w:rPr>
        <w:t>交通</w:t>
      </w:r>
      <w:r w:rsidRPr="00733188">
        <w:rPr>
          <w:rFonts w:ascii="ＭＳ 明朝" w:hAnsi="ＭＳ 明朝" w:hint="eastAsia"/>
        </w:rPr>
        <w:t>事故に関し</w:t>
      </w:r>
      <w:r>
        <w:rPr>
          <w:rFonts w:ascii="ＭＳ 明朝" w:hAnsi="ＭＳ 明朝" w:hint="eastAsia"/>
        </w:rPr>
        <w:t>、</w:t>
      </w:r>
      <w:r w:rsidRPr="00733188">
        <w:rPr>
          <w:rFonts w:ascii="ＭＳ 明朝" w:hAnsi="ＭＳ 明朝" w:hint="eastAsia"/>
        </w:rPr>
        <w:t>高額な賠償額となるケースもあり</w:t>
      </w:r>
      <w:r>
        <w:rPr>
          <w:rFonts w:ascii="ＭＳ 明朝" w:hAnsi="ＭＳ 明朝" w:hint="eastAsia"/>
        </w:rPr>
        <w:t>、</w:t>
      </w:r>
      <w:r w:rsidRPr="00733188">
        <w:rPr>
          <w:rFonts w:ascii="ＭＳ 明朝" w:hAnsi="ＭＳ 明朝" w:hint="eastAsia"/>
        </w:rPr>
        <w:t>こうした賠償責任を負った際の支払い原資を担保し</w:t>
      </w:r>
      <w:r>
        <w:rPr>
          <w:rFonts w:ascii="ＭＳ 明朝" w:hAnsi="ＭＳ 明朝" w:hint="eastAsia"/>
        </w:rPr>
        <w:t>、</w:t>
      </w:r>
      <w:r w:rsidRPr="00733188">
        <w:rPr>
          <w:rFonts w:ascii="ＭＳ 明朝" w:hAnsi="ＭＳ 明朝" w:hint="eastAsia"/>
        </w:rPr>
        <w:t>被害者の救済の十全を図るため</w:t>
      </w:r>
      <w:r>
        <w:rPr>
          <w:rFonts w:ascii="ＭＳ 明朝" w:hAnsi="ＭＳ 明朝" w:hint="eastAsia"/>
        </w:rPr>
        <w:t>、</w:t>
      </w:r>
      <w:r w:rsidRPr="00733188">
        <w:rPr>
          <w:rFonts w:ascii="ＭＳ 明朝" w:hAnsi="ＭＳ 明朝" w:hint="eastAsia"/>
        </w:rPr>
        <w:t>関係事業者の協力を得つつ</w:t>
      </w:r>
      <w:r>
        <w:rPr>
          <w:rFonts w:ascii="ＭＳ 明朝" w:hAnsi="ＭＳ 明朝" w:hint="eastAsia"/>
        </w:rPr>
        <w:t>、</w:t>
      </w:r>
      <w:r w:rsidRPr="00733188">
        <w:rPr>
          <w:rFonts w:ascii="ＭＳ 明朝" w:hAnsi="ＭＳ 明朝" w:hint="eastAsia"/>
        </w:rPr>
        <w:t>損害賠償責任保険等への加入を加速化する。</w:t>
      </w:r>
    </w:p>
    <w:p w14:paraId="4759BD5A" w14:textId="77777777" w:rsidR="00331738" w:rsidRPr="00733188" w:rsidRDefault="00331738" w:rsidP="00331738">
      <w:pPr>
        <w:ind w:leftChars="100" w:left="220" w:firstLineChars="100" w:firstLine="220"/>
        <w:rPr>
          <w:rFonts w:ascii="ＭＳ 明朝" w:hAnsi="ＭＳ 明朝"/>
        </w:rPr>
      </w:pPr>
      <w:r w:rsidRPr="00733188">
        <w:rPr>
          <w:rFonts w:ascii="ＭＳ 明朝" w:hAnsi="ＭＳ 明朝" w:hint="eastAsia"/>
        </w:rPr>
        <w:t>さらに</w:t>
      </w:r>
      <w:r>
        <w:rPr>
          <w:rFonts w:ascii="ＭＳ 明朝" w:hAnsi="ＭＳ 明朝" w:hint="eastAsia"/>
        </w:rPr>
        <w:t>、</w:t>
      </w:r>
      <w:r w:rsidRPr="00733188">
        <w:rPr>
          <w:rFonts w:ascii="ＭＳ 明朝" w:hAnsi="ＭＳ 明朝" w:hint="eastAsia"/>
        </w:rPr>
        <w:t>交通事故被害者等は</w:t>
      </w:r>
      <w:r>
        <w:rPr>
          <w:rFonts w:ascii="ＭＳ 明朝" w:hAnsi="ＭＳ 明朝" w:hint="eastAsia"/>
        </w:rPr>
        <w:t>、</w:t>
      </w:r>
      <w:r w:rsidRPr="00733188">
        <w:rPr>
          <w:rFonts w:ascii="ＭＳ 明朝" w:hAnsi="ＭＳ 明朝" w:hint="eastAsia"/>
        </w:rPr>
        <w:t>精神的にも大きな打撃を受けている上</w:t>
      </w:r>
      <w:r>
        <w:rPr>
          <w:rFonts w:ascii="ＭＳ 明朝" w:hAnsi="ＭＳ 明朝" w:hint="eastAsia"/>
        </w:rPr>
        <w:t>、</w:t>
      </w:r>
      <w:r w:rsidRPr="00733188">
        <w:rPr>
          <w:rFonts w:ascii="ＭＳ 明朝" w:hAnsi="ＭＳ 明朝" w:hint="eastAsia"/>
        </w:rPr>
        <w:t>交通事故に係る知識</w:t>
      </w:r>
      <w:r>
        <w:rPr>
          <w:rFonts w:ascii="ＭＳ 明朝" w:hAnsi="ＭＳ 明朝" w:hint="eastAsia"/>
        </w:rPr>
        <w:t>、</w:t>
      </w:r>
      <w:r w:rsidRPr="00733188">
        <w:rPr>
          <w:rFonts w:ascii="ＭＳ 明朝" w:hAnsi="ＭＳ 明朝" w:hint="eastAsia"/>
        </w:rPr>
        <w:t>情報が乏しいことが少なくないことから</w:t>
      </w:r>
      <w:r>
        <w:rPr>
          <w:rFonts w:ascii="ＭＳ 明朝" w:hAnsi="ＭＳ 明朝" w:hint="eastAsia"/>
        </w:rPr>
        <w:t>、</w:t>
      </w:r>
      <w:r w:rsidRPr="00733188">
        <w:rPr>
          <w:rFonts w:ascii="ＭＳ 明朝" w:hAnsi="ＭＳ 明朝" w:hint="eastAsia"/>
        </w:rPr>
        <w:t>交通事故に関する相談を受けられる機会を充実させるとともに</w:t>
      </w:r>
      <w:r>
        <w:rPr>
          <w:rFonts w:ascii="ＭＳ 明朝" w:hAnsi="ＭＳ 明朝" w:hint="eastAsia"/>
        </w:rPr>
        <w:t>、</w:t>
      </w:r>
      <w:r w:rsidRPr="00733188">
        <w:rPr>
          <w:rFonts w:ascii="ＭＳ 明朝" w:hAnsi="ＭＳ 明朝" w:hint="eastAsia"/>
        </w:rPr>
        <w:t>交通事故の概要</w:t>
      </w:r>
      <w:r>
        <w:rPr>
          <w:rFonts w:ascii="ＭＳ 明朝" w:hAnsi="ＭＳ 明朝" w:hint="eastAsia"/>
        </w:rPr>
        <w:t>、</w:t>
      </w:r>
      <w:r w:rsidRPr="00733188">
        <w:rPr>
          <w:rFonts w:ascii="ＭＳ 明朝" w:hAnsi="ＭＳ 明朝" w:hint="eastAsia"/>
        </w:rPr>
        <w:t>捜査経過等の情報を提供し</w:t>
      </w:r>
      <w:r>
        <w:rPr>
          <w:rFonts w:ascii="ＭＳ 明朝" w:hAnsi="ＭＳ 明朝" w:hint="eastAsia"/>
        </w:rPr>
        <w:t>、</w:t>
      </w:r>
      <w:r w:rsidRPr="00733188">
        <w:rPr>
          <w:rFonts w:ascii="ＭＳ 明朝" w:hAnsi="ＭＳ 明朝" w:hint="eastAsia"/>
        </w:rPr>
        <w:t>被害者</w:t>
      </w:r>
      <w:r>
        <w:rPr>
          <w:rFonts w:ascii="ＭＳ 明朝" w:hAnsi="ＭＳ 明朝" w:hint="eastAsia"/>
        </w:rPr>
        <w:t>等</w:t>
      </w:r>
      <w:r w:rsidRPr="00733188">
        <w:rPr>
          <w:rFonts w:ascii="ＭＳ 明朝" w:hAnsi="ＭＳ 明朝" w:hint="eastAsia"/>
        </w:rPr>
        <w:t>支援を積極的に推進する。</w:t>
      </w:r>
    </w:p>
    <w:p w14:paraId="58C20CA5" w14:textId="77777777" w:rsidR="00331738" w:rsidRPr="00733188" w:rsidRDefault="00331738" w:rsidP="00331738"/>
    <w:p w14:paraId="276C05D0" w14:textId="77777777" w:rsidR="00331738" w:rsidRPr="00733188" w:rsidRDefault="00331738" w:rsidP="00331738">
      <w:pPr>
        <w:ind w:firstLineChars="100" w:firstLine="221"/>
        <w:rPr>
          <w:rFonts w:ascii="ＭＳ ゴシック" w:eastAsia="ＭＳ ゴシック" w:hAnsi="ＭＳ ゴシック"/>
          <w:b/>
          <w:u w:val="single"/>
        </w:rPr>
      </w:pPr>
      <w:r w:rsidRPr="00733188">
        <w:rPr>
          <w:rFonts w:ascii="ＭＳ ゴシック" w:eastAsia="ＭＳ ゴシック" w:hAnsi="ＭＳ ゴシック"/>
          <w:b/>
          <w:u w:val="single"/>
        </w:rPr>
        <w:t xml:space="preserve">(1) </w:t>
      </w:r>
      <w:r w:rsidRPr="00733188">
        <w:rPr>
          <w:rFonts w:ascii="ＭＳ ゴシック" w:eastAsia="ＭＳ ゴシック" w:hAnsi="ＭＳ ゴシック" w:hint="eastAsia"/>
          <w:b/>
          <w:u w:val="single"/>
        </w:rPr>
        <w:t>自動車損害賠償保障制度の充実等</w:t>
      </w:r>
    </w:p>
    <w:p w14:paraId="7627B74E" w14:textId="77777777" w:rsidR="00331738" w:rsidRPr="00733188" w:rsidRDefault="00331738" w:rsidP="00331738">
      <w:pPr>
        <w:pStyle w:val="afa"/>
        <w:ind w:leftChars="200" w:left="440"/>
        <w:rPr>
          <w:rFonts w:ascii="ＭＳ 明朝" w:eastAsia="ＭＳ 明朝" w:hAnsi="ＭＳ 明朝"/>
        </w:rPr>
      </w:pPr>
      <w:r w:rsidRPr="00733188">
        <w:rPr>
          <w:rFonts w:ascii="ＭＳ 明朝" w:eastAsia="ＭＳ 明朝" w:hAnsi="ＭＳ 明朝" w:hint="eastAsia"/>
        </w:rPr>
        <w:t>自動車事故による被害者の救済対策の中核的役割を果たしている自動車損害賠償保障制度については</w:t>
      </w:r>
      <w:r>
        <w:rPr>
          <w:rFonts w:ascii="ＭＳ 明朝" w:eastAsia="ＭＳ 明朝" w:hAnsi="ＭＳ 明朝" w:hint="eastAsia"/>
        </w:rPr>
        <w:t>、</w:t>
      </w:r>
      <w:r w:rsidRPr="00733188">
        <w:rPr>
          <w:rFonts w:ascii="ＭＳ 明朝" w:eastAsia="ＭＳ 明朝" w:hAnsi="ＭＳ 明朝" w:hint="eastAsia"/>
        </w:rPr>
        <w:t>今後とも</w:t>
      </w:r>
      <w:r>
        <w:rPr>
          <w:rFonts w:ascii="ＭＳ 明朝" w:eastAsia="ＭＳ 明朝" w:hAnsi="ＭＳ 明朝" w:hint="eastAsia"/>
        </w:rPr>
        <w:t>、</w:t>
      </w:r>
      <w:r w:rsidRPr="00733188">
        <w:rPr>
          <w:rFonts w:ascii="ＭＳ 明朝" w:eastAsia="ＭＳ 明朝" w:hAnsi="ＭＳ 明朝" w:hint="eastAsia"/>
        </w:rPr>
        <w:t>社会経済情勢の変化</w:t>
      </w:r>
      <w:r>
        <w:rPr>
          <w:rFonts w:ascii="ＭＳ 明朝" w:eastAsia="ＭＳ 明朝" w:hAnsi="ＭＳ 明朝" w:hint="eastAsia"/>
        </w:rPr>
        <w:t>、</w:t>
      </w:r>
      <w:r w:rsidRPr="00733188">
        <w:rPr>
          <w:rFonts w:ascii="ＭＳ 明朝" w:eastAsia="ＭＳ 明朝" w:hAnsi="ＭＳ 明朝" w:hint="eastAsia"/>
        </w:rPr>
        <w:t>交通事故発生状況の変化等に対応して</w:t>
      </w:r>
      <w:r>
        <w:rPr>
          <w:rFonts w:ascii="ＭＳ 明朝" w:eastAsia="ＭＳ 明朝" w:hAnsi="ＭＳ 明朝" w:hint="eastAsia"/>
        </w:rPr>
        <w:t>、</w:t>
      </w:r>
      <w:r w:rsidRPr="00733188">
        <w:rPr>
          <w:rFonts w:ascii="ＭＳ 明朝" w:eastAsia="ＭＳ 明朝" w:hAnsi="ＭＳ 明朝" w:hint="eastAsia"/>
        </w:rPr>
        <w:t>その改善を推進し</w:t>
      </w:r>
      <w:r>
        <w:rPr>
          <w:rFonts w:ascii="ＭＳ 明朝" w:eastAsia="ＭＳ 明朝" w:hAnsi="ＭＳ 明朝" w:hint="eastAsia"/>
        </w:rPr>
        <w:t>、</w:t>
      </w:r>
      <w:r w:rsidRPr="00733188">
        <w:rPr>
          <w:rFonts w:ascii="ＭＳ 明朝" w:eastAsia="ＭＳ 明朝" w:hAnsi="ＭＳ 明朝" w:hint="eastAsia"/>
        </w:rPr>
        <w:t>被害者救済の充実を図る。</w:t>
      </w:r>
    </w:p>
    <w:p w14:paraId="6CB014C2" w14:textId="77777777" w:rsidR="00331738" w:rsidRPr="00733188" w:rsidRDefault="00331738" w:rsidP="00331738">
      <w:pPr>
        <w:ind w:leftChars="200" w:left="440"/>
        <w:rPr>
          <w:rFonts w:ascii="ＭＳ 明朝" w:hAnsi="ＭＳ 明朝"/>
        </w:rPr>
      </w:pPr>
      <w:r w:rsidRPr="00733188">
        <w:rPr>
          <w:rFonts w:ascii="ＭＳ 明朝" w:hAnsi="ＭＳ 明朝" w:hint="eastAsia"/>
        </w:rPr>
        <w:t>ア　自動車損害賠償責任保険（共済）の適正化</w:t>
      </w:r>
      <w:r w:rsidRPr="00733188">
        <w:rPr>
          <w:rFonts w:ascii="ＭＳ 明朝" w:hAnsi="ＭＳ 明朝"/>
        </w:rPr>
        <w:t>の推進</w:t>
      </w:r>
    </w:p>
    <w:p w14:paraId="3A194632"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cs="ＭＳ Ｐゴシック" w:hint="eastAsia"/>
          <w:kern w:val="0"/>
        </w:rPr>
        <w:lastRenderedPageBreak/>
        <w:t>被害者</w:t>
      </w:r>
      <w:r>
        <w:rPr>
          <w:rFonts w:ascii="ＭＳ 明朝" w:hAnsi="ＭＳ 明朝" w:cs="ＭＳ Ｐゴシック" w:hint="eastAsia"/>
          <w:kern w:val="0"/>
        </w:rPr>
        <w:t>等</w:t>
      </w:r>
      <w:r w:rsidRPr="00733188">
        <w:rPr>
          <w:rFonts w:ascii="ＭＳ 明朝" w:hAnsi="ＭＳ 明朝" w:cs="ＭＳ Ｐゴシック" w:hint="eastAsia"/>
          <w:kern w:val="0"/>
        </w:rPr>
        <w:t>に対する適切な情報提供の徹底に係る保険会社（組合）への指導等及び指定紛争処理機関の保険（共済）金支払に係る紛争の調停等により保険（共済）金の支払の適正化を推進する。</w:t>
      </w:r>
    </w:p>
    <w:p w14:paraId="76A6BF68" w14:textId="77777777" w:rsidR="00331738" w:rsidRPr="00733188" w:rsidRDefault="00331738" w:rsidP="00331738">
      <w:pPr>
        <w:ind w:leftChars="200" w:left="440"/>
        <w:rPr>
          <w:rFonts w:ascii="ＭＳ 明朝" w:hAnsi="ＭＳ 明朝"/>
        </w:rPr>
      </w:pPr>
      <w:r w:rsidRPr="00733188">
        <w:rPr>
          <w:rFonts w:ascii="ＭＳ 明朝" w:hAnsi="ＭＳ 明朝" w:hint="eastAsia"/>
        </w:rPr>
        <w:t>イ　政府の自動車損害賠償保障事業の適正な運用</w:t>
      </w:r>
    </w:p>
    <w:p w14:paraId="7609F16A"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自賠責保険（自賠責共済）による救済を受けられないひき逃げや無保険（無共済）車両による</w:t>
      </w:r>
      <w:r>
        <w:rPr>
          <w:rFonts w:ascii="ＭＳ 明朝" w:hAnsi="ＭＳ 明朝" w:hint="eastAsia"/>
        </w:rPr>
        <w:t>交通</w:t>
      </w:r>
      <w:r w:rsidRPr="00733188">
        <w:rPr>
          <w:rFonts w:ascii="ＭＳ 明朝" w:hAnsi="ＭＳ 明朝" w:hint="eastAsia"/>
        </w:rPr>
        <w:t>事故の被害者</w:t>
      </w:r>
      <w:r>
        <w:rPr>
          <w:rFonts w:ascii="ＭＳ 明朝" w:hAnsi="ＭＳ 明朝" w:hint="eastAsia"/>
        </w:rPr>
        <w:t>等</w:t>
      </w:r>
      <w:r w:rsidRPr="00733188">
        <w:rPr>
          <w:rFonts w:ascii="ＭＳ 明朝" w:hAnsi="ＭＳ 明朝" w:hint="eastAsia"/>
        </w:rPr>
        <w:t>への救済の観点から引き続き政府の自動車損害賠償保障事業の適正な運用を図る。</w:t>
      </w:r>
    </w:p>
    <w:p w14:paraId="767F5A6D" w14:textId="77777777" w:rsidR="00331738" w:rsidRPr="00733188" w:rsidRDefault="00331738" w:rsidP="00331738">
      <w:pPr>
        <w:ind w:leftChars="200" w:left="440"/>
        <w:rPr>
          <w:rFonts w:ascii="ＭＳ 明朝" w:hAnsi="ＭＳ 明朝"/>
        </w:rPr>
      </w:pPr>
      <w:r w:rsidRPr="00733188">
        <w:rPr>
          <w:rFonts w:ascii="ＭＳ 明朝" w:hAnsi="ＭＳ 明朝" w:hint="eastAsia"/>
        </w:rPr>
        <w:t>ウ　無保険（無共済）車両対策の徹底</w:t>
      </w:r>
    </w:p>
    <w:p w14:paraId="0EBD0F99" w14:textId="7DB55062" w:rsidR="00331738" w:rsidRDefault="00331738" w:rsidP="00331738">
      <w:pPr>
        <w:ind w:leftChars="300" w:left="660" w:firstLineChars="100" w:firstLine="220"/>
        <w:rPr>
          <w:rFonts w:ascii="ＭＳ 明朝" w:hAnsi="ＭＳ 明朝"/>
        </w:rPr>
      </w:pPr>
      <w:r w:rsidRPr="00733188">
        <w:rPr>
          <w:rFonts w:ascii="ＭＳ 明朝" w:hAnsi="ＭＳ 明朝" w:hint="eastAsia"/>
        </w:rPr>
        <w:t>自動車損害賠償責任保険（共済）の</w:t>
      </w:r>
      <w:r w:rsidRPr="009A6B84">
        <w:rPr>
          <w:rFonts w:ascii="ＭＳ 明朝" w:hAnsi="ＭＳ 明朝" w:hint="eastAsia"/>
        </w:rPr>
        <w:t>重要性等について、</w:t>
      </w:r>
      <w:r w:rsidRPr="00733188">
        <w:rPr>
          <w:rFonts w:ascii="ＭＳ 明朝" w:hAnsi="ＭＳ 明朝" w:hint="eastAsia"/>
        </w:rPr>
        <w:t>広報活動等を通じて広く</w:t>
      </w:r>
      <w:r w:rsidR="00447ABF">
        <w:rPr>
          <w:rFonts w:ascii="ＭＳ 明朝" w:hAnsi="ＭＳ 明朝" w:hint="eastAsia"/>
        </w:rPr>
        <w:t>県</w:t>
      </w:r>
      <w:r w:rsidRPr="00733188">
        <w:rPr>
          <w:rFonts w:ascii="ＭＳ 明朝" w:hAnsi="ＭＳ 明朝" w:hint="eastAsia"/>
        </w:rPr>
        <w:t>民に周知するとともに</w:t>
      </w:r>
      <w:r>
        <w:rPr>
          <w:rFonts w:ascii="ＭＳ 明朝" w:hAnsi="ＭＳ 明朝" w:hint="eastAsia"/>
        </w:rPr>
        <w:t>、</w:t>
      </w:r>
      <w:r w:rsidRPr="00733188">
        <w:rPr>
          <w:rFonts w:ascii="ＭＳ 明朝" w:hAnsi="ＭＳ 明朝" w:hint="eastAsia"/>
        </w:rPr>
        <w:t>街頭における監視活動等による注意喚起を推進し</w:t>
      </w:r>
      <w:r>
        <w:rPr>
          <w:rFonts w:ascii="ＭＳ 明朝" w:hAnsi="ＭＳ 明朝" w:hint="eastAsia"/>
        </w:rPr>
        <w:t>、</w:t>
      </w:r>
      <w:r w:rsidRPr="00733188">
        <w:rPr>
          <w:rFonts w:ascii="ＭＳ 明朝" w:hAnsi="ＭＳ 明朝" w:hint="eastAsia"/>
        </w:rPr>
        <w:t>無保険（無共済）車両の運行の防止を徹底する。</w:t>
      </w:r>
    </w:p>
    <w:p w14:paraId="060C07C6" w14:textId="77777777" w:rsidR="00331738" w:rsidRPr="00BF3D6B" w:rsidRDefault="00331738" w:rsidP="00331738">
      <w:pPr>
        <w:ind w:leftChars="300" w:left="660" w:firstLineChars="100" w:firstLine="220"/>
        <w:rPr>
          <w:rFonts w:ascii="ＭＳ 明朝" w:hAnsi="ＭＳ 明朝"/>
        </w:rPr>
      </w:pPr>
      <w:r w:rsidRPr="00F80065">
        <w:rPr>
          <w:rFonts w:ascii="ＭＳ 明朝" w:hAnsi="ＭＳ 明朝" w:hint="eastAsia"/>
        </w:rPr>
        <w:t>また、ペダル付き電動バイクや電動キックボードなど新たなモビリティに対しても引き続き自動車損害賠償責任保険（共済）の加入</w:t>
      </w:r>
      <w:r>
        <w:rPr>
          <w:rFonts w:ascii="ＭＳ 明朝" w:hAnsi="ＭＳ 明朝" w:hint="eastAsia"/>
        </w:rPr>
        <w:t>促進</w:t>
      </w:r>
      <w:r w:rsidRPr="00F80065">
        <w:rPr>
          <w:rFonts w:ascii="ＭＳ 明朝" w:hAnsi="ＭＳ 明朝" w:hint="eastAsia"/>
        </w:rPr>
        <w:t>の</w:t>
      </w:r>
      <w:r>
        <w:rPr>
          <w:rFonts w:ascii="ＭＳ 明朝" w:hAnsi="ＭＳ 明朝" w:hint="eastAsia"/>
        </w:rPr>
        <w:t>ために</w:t>
      </w:r>
      <w:r w:rsidRPr="00F80065">
        <w:rPr>
          <w:rFonts w:ascii="ＭＳ 明朝" w:hAnsi="ＭＳ 明朝" w:hint="eastAsia"/>
        </w:rPr>
        <w:t>周知</w:t>
      </w:r>
      <w:r>
        <w:rPr>
          <w:rFonts w:ascii="ＭＳ 明朝" w:hAnsi="ＭＳ 明朝" w:hint="eastAsia"/>
        </w:rPr>
        <w:t>徹底</w:t>
      </w:r>
      <w:r w:rsidRPr="00F80065">
        <w:rPr>
          <w:rFonts w:ascii="ＭＳ 明朝" w:hAnsi="ＭＳ 明朝" w:hint="eastAsia"/>
        </w:rPr>
        <w:t>を</w:t>
      </w:r>
      <w:r>
        <w:rPr>
          <w:rFonts w:ascii="ＭＳ 明朝" w:hAnsi="ＭＳ 明朝" w:hint="eastAsia"/>
        </w:rPr>
        <w:t>図る</w:t>
      </w:r>
      <w:r w:rsidRPr="00F80065">
        <w:rPr>
          <w:rFonts w:ascii="ＭＳ 明朝" w:hAnsi="ＭＳ 明朝" w:hint="eastAsia"/>
        </w:rPr>
        <w:t>。</w:t>
      </w:r>
    </w:p>
    <w:p w14:paraId="1692EA55" w14:textId="77777777" w:rsidR="00331738" w:rsidRPr="00733188" w:rsidRDefault="00331738" w:rsidP="00331738">
      <w:pPr>
        <w:ind w:leftChars="200" w:left="440"/>
        <w:rPr>
          <w:rFonts w:ascii="ＭＳ 明朝" w:hAnsi="ＭＳ 明朝"/>
        </w:rPr>
      </w:pPr>
      <w:r w:rsidRPr="00733188">
        <w:rPr>
          <w:rFonts w:ascii="ＭＳ 明朝" w:hAnsi="ＭＳ 明朝" w:hint="eastAsia"/>
        </w:rPr>
        <w:t>エ　任意の自動車保険（自動車共済）の充実等</w:t>
      </w:r>
    </w:p>
    <w:p w14:paraId="1D348996"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自賠責保険（自賠責共済）と共に重要な役割を果たしている任意の自動車保険（自動車共済）は</w:t>
      </w:r>
      <w:r>
        <w:rPr>
          <w:rFonts w:ascii="ＭＳ 明朝" w:hAnsi="ＭＳ 明朝" w:hint="eastAsia"/>
        </w:rPr>
        <w:t>、</w:t>
      </w:r>
      <w:r w:rsidRPr="00733188">
        <w:rPr>
          <w:rFonts w:ascii="ＭＳ 明朝" w:hAnsi="ＭＳ 明朝" w:hint="eastAsia"/>
        </w:rPr>
        <w:t>自由競争の下</w:t>
      </w:r>
      <w:r>
        <w:rPr>
          <w:rFonts w:ascii="ＭＳ 明朝" w:hAnsi="ＭＳ 明朝" w:hint="eastAsia"/>
        </w:rPr>
        <w:t>、</w:t>
      </w:r>
      <w:r w:rsidRPr="00733188">
        <w:rPr>
          <w:rFonts w:ascii="ＭＳ 明朝" w:hAnsi="ＭＳ 明朝" w:hint="eastAsia"/>
        </w:rPr>
        <w:t>補償範囲や金額</w:t>
      </w:r>
      <w:r>
        <w:rPr>
          <w:rFonts w:ascii="ＭＳ 明朝" w:hAnsi="ＭＳ 明朝" w:hint="eastAsia"/>
        </w:rPr>
        <w:t>、</w:t>
      </w:r>
      <w:r w:rsidRPr="00733188">
        <w:rPr>
          <w:rFonts w:ascii="ＭＳ 明朝" w:hAnsi="ＭＳ 明朝" w:hint="eastAsia"/>
        </w:rPr>
        <w:t>サービスの内容も多様化してきており</w:t>
      </w:r>
      <w:r>
        <w:rPr>
          <w:rFonts w:ascii="ＭＳ 明朝" w:hAnsi="ＭＳ 明朝" w:hint="eastAsia"/>
        </w:rPr>
        <w:t>、</w:t>
      </w:r>
      <w:r w:rsidRPr="00733188">
        <w:rPr>
          <w:rFonts w:ascii="ＭＳ 明朝" w:hAnsi="ＭＳ 明朝" w:hint="eastAsia"/>
        </w:rPr>
        <w:t>交通事故被害者等の救済に大きな役割を果たしているが</w:t>
      </w:r>
      <w:r>
        <w:rPr>
          <w:rFonts w:ascii="ＭＳ 明朝" w:hAnsi="ＭＳ 明朝" w:hint="eastAsia"/>
        </w:rPr>
        <w:t>、</w:t>
      </w:r>
      <w:r w:rsidRPr="00733188">
        <w:rPr>
          <w:rFonts w:ascii="ＭＳ 明朝" w:hAnsi="ＭＳ 明朝" w:hint="eastAsia"/>
        </w:rPr>
        <w:t>被害者救済等の充実に資するよう</w:t>
      </w:r>
      <w:r>
        <w:rPr>
          <w:rFonts w:ascii="ＭＳ 明朝" w:hAnsi="ＭＳ 明朝" w:hint="eastAsia"/>
        </w:rPr>
        <w:t>、</w:t>
      </w:r>
      <w:r w:rsidRPr="00733188">
        <w:rPr>
          <w:rFonts w:ascii="ＭＳ 明朝" w:hAnsi="ＭＳ 明朝" w:hint="eastAsia"/>
        </w:rPr>
        <w:t>制度の改善及び安定供給の確保に向けて引き続き指導を行う。</w:t>
      </w:r>
    </w:p>
    <w:p w14:paraId="038EF6A5" w14:textId="77777777" w:rsidR="00331738" w:rsidRPr="00733188" w:rsidRDefault="00331738" w:rsidP="00331738">
      <w:pPr>
        <w:rPr>
          <w:rFonts w:ascii="ＭＳ 明朝" w:hAnsi="ＭＳ 明朝"/>
        </w:rPr>
      </w:pPr>
    </w:p>
    <w:p w14:paraId="1E98BF6E" w14:textId="77777777" w:rsidR="00331738" w:rsidRPr="00733188" w:rsidRDefault="00331738" w:rsidP="00331738">
      <w:pPr>
        <w:ind w:firstLineChars="100" w:firstLine="221"/>
        <w:rPr>
          <w:rFonts w:ascii="ＭＳ ゴシック" w:eastAsia="ＭＳ ゴシック" w:hAnsi="ＭＳ ゴシック"/>
          <w:b/>
          <w:u w:val="single"/>
        </w:rPr>
      </w:pPr>
      <w:r w:rsidRPr="00733188">
        <w:rPr>
          <w:rFonts w:ascii="ＭＳ ゴシック" w:eastAsia="ＭＳ ゴシック" w:hAnsi="ＭＳ ゴシック"/>
          <w:b/>
          <w:u w:val="single"/>
        </w:rPr>
        <w:t xml:space="preserve">(2) </w:t>
      </w:r>
      <w:r w:rsidRPr="00733188">
        <w:rPr>
          <w:rFonts w:ascii="ＭＳ ゴシック" w:eastAsia="ＭＳ ゴシック" w:hAnsi="ＭＳ ゴシック" w:hint="eastAsia"/>
          <w:b/>
          <w:u w:val="single"/>
        </w:rPr>
        <w:t>損害賠償の請求についての援助等</w:t>
      </w:r>
    </w:p>
    <w:p w14:paraId="64F4AE3C" w14:textId="77777777" w:rsidR="00331738" w:rsidRPr="00733188" w:rsidRDefault="00331738" w:rsidP="00331738">
      <w:pPr>
        <w:ind w:leftChars="200" w:left="440"/>
        <w:rPr>
          <w:rFonts w:ascii="ＭＳ 明朝" w:hAnsi="ＭＳ 明朝"/>
        </w:rPr>
      </w:pPr>
      <w:r w:rsidRPr="00733188">
        <w:rPr>
          <w:rFonts w:ascii="ＭＳ 明朝" w:hAnsi="ＭＳ 明朝" w:hint="eastAsia"/>
        </w:rPr>
        <w:t>ア　交通事故相談活動の推進</w:t>
      </w:r>
    </w:p>
    <w:p w14:paraId="19CD1462"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地方公共団体が運営する交通事故相談所等を活用し</w:t>
      </w:r>
      <w:r>
        <w:rPr>
          <w:rFonts w:ascii="ＭＳ 明朝" w:hAnsi="ＭＳ 明朝" w:hint="eastAsia"/>
        </w:rPr>
        <w:t>、</w:t>
      </w:r>
      <w:r w:rsidRPr="00733188">
        <w:rPr>
          <w:rFonts w:ascii="ＭＳ 明朝" w:hAnsi="ＭＳ 明朝" w:hint="eastAsia"/>
        </w:rPr>
        <w:t>地域における交通事故相談活動を推進する。</w:t>
      </w:r>
    </w:p>
    <w:p w14:paraId="6B93AC3F" w14:textId="77777777" w:rsidR="00331738" w:rsidRPr="00733188" w:rsidRDefault="00331738" w:rsidP="00331738">
      <w:pPr>
        <w:ind w:leftChars="300" w:left="880" w:hangingChars="100" w:hanging="220"/>
        <w:rPr>
          <w:rFonts w:ascii="ＭＳ 明朝" w:hAnsi="ＭＳ 明朝"/>
        </w:rPr>
      </w:pPr>
      <w:r w:rsidRPr="00733188">
        <w:rPr>
          <w:rFonts w:ascii="ＭＳ 明朝" w:hAnsi="ＭＳ 明朝"/>
        </w:rPr>
        <w:t xml:space="preserve">(ｱ) </w:t>
      </w:r>
      <w:r w:rsidRPr="00733188">
        <w:rPr>
          <w:rFonts w:ascii="ＭＳ 明朝" w:hAnsi="ＭＳ 明朝" w:hint="eastAsia"/>
        </w:rPr>
        <w:t>交通事故相談所等における円滑かつ適正な相談活動を推進するため</w:t>
      </w:r>
      <w:r>
        <w:rPr>
          <w:rFonts w:ascii="ＭＳ 明朝" w:hAnsi="ＭＳ 明朝" w:hint="eastAsia"/>
        </w:rPr>
        <w:t>、</w:t>
      </w:r>
      <w:r w:rsidRPr="00733188">
        <w:rPr>
          <w:rFonts w:ascii="ＭＳ 明朝" w:hAnsi="ＭＳ 明朝" w:hint="eastAsia"/>
        </w:rPr>
        <w:t>交通事故相談所等は</w:t>
      </w:r>
      <w:r>
        <w:rPr>
          <w:rFonts w:ascii="ＭＳ 明朝" w:hAnsi="ＭＳ 明朝" w:hint="eastAsia"/>
        </w:rPr>
        <w:t>、</w:t>
      </w:r>
      <w:r w:rsidRPr="00733188">
        <w:rPr>
          <w:rFonts w:ascii="ＭＳ 明朝" w:hAnsi="ＭＳ 明朝" w:hint="eastAsia"/>
        </w:rPr>
        <w:t>日弁連交通事故相談センター</w:t>
      </w:r>
      <w:r>
        <w:rPr>
          <w:rFonts w:ascii="ＭＳ 明朝" w:hAnsi="ＭＳ 明朝" w:hint="eastAsia"/>
        </w:rPr>
        <w:t>、</w:t>
      </w:r>
      <w:r w:rsidRPr="00733188">
        <w:rPr>
          <w:rFonts w:ascii="ＭＳ 明朝" w:hAnsi="ＭＳ 明朝" w:hint="eastAsia"/>
        </w:rPr>
        <w:t>交通事故紛争処理センターその他民間の犯罪被害者支援団体等の関係機関</w:t>
      </w:r>
      <w:r>
        <w:rPr>
          <w:rFonts w:ascii="ＭＳ 明朝" w:hAnsi="ＭＳ 明朝" w:hint="eastAsia"/>
        </w:rPr>
        <w:t>、</w:t>
      </w:r>
      <w:r w:rsidRPr="00733188">
        <w:rPr>
          <w:rFonts w:ascii="ＭＳ 明朝" w:hAnsi="ＭＳ 明朝" w:hint="eastAsia"/>
        </w:rPr>
        <w:t>団体等との連絡協調を図る。</w:t>
      </w:r>
    </w:p>
    <w:p w14:paraId="1B43D304" w14:textId="77777777" w:rsidR="00331738" w:rsidRPr="00733188" w:rsidRDefault="00331738" w:rsidP="00331738">
      <w:pPr>
        <w:ind w:leftChars="300" w:left="880" w:hangingChars="100" w:hanging="220"/>
        <w:rPr>
          <w:rFonts w:ascii="ＭＳ 明朝" w:hAnsi="ＭＳ 明朝"/>
        </w:rPr>
      </w:pPr>
      <w:r w:rsidRPr="00733188">
        <w:rPr>
          <w:rFonts w:ascii="ＭＳ 明朝" w:hAnsi="ＭＳ 明朝"/>
        </w:rPr>
        <w:t xml:space="preserve">(ｲ) </w:t>
      </w:r>
      <w:r w:rsidRPr="00733188">
        <w:rPr>
          <w:rFonts w:ascii="ＭＳ 明朝" w:hAnsi="ＭＳ 明朝" w:hint="eastAsia"/>
        </w:rPr>
        <w:t>交通事故被害者等の心情に配慮した相談業務の推進を図るとともに</w:t>
      </w:r>
      <w:r>
        <w:rPr>
          <w:rFonts w:ascii="ＭＳ 明朝" w:hAnsi="ＭＳ 明朝" w:hint="eastAsia"/>
        </w:rPr>
        <w:t>、</w:t>
      </w:r>
      <w:r w:rsidRPr="00733188">
        <w:rPr>
          <w:rFonts w:ascii="ＭＳ 明朝" w:hAnsi="ＭＳ 明朝" w:hint="eastAsia"/>
        </w:rPr>
        <w:t>相談内容の多様化・複雑化に対処するため</w:t>
      </w:r>
      <w:r>
        <w:rPr>
          <w:rFonts w:ascii="ＭＳ 明朝" w:hAnsi="ＭＳ 明朝" w:hint="eastAsia"/>
        </w:rPr>
        <w:t>、</w:t>
      </w:r>
      <w:r w:rsidRPr="00733188">
        <w:rPr>
          <w:rFonts w:ascii="ＭＳ 明朝" w:hAnsi="ＭＳ 明朝" w:hint="eastAsia"/>
        </w:rPr>
        <w:t>研修等を通じて</w:t>
      </w:r>
      <w:r>
        <w:rPr>
          <w:rFonts w:ascii="ＭＳ 明朝" w:hAnsi="ＭＳ 明朝" w:hint="eastAsia"/>
        </w:rPr>
        <w:t>、</w:t>
      </w:r>
      <w:r w:rsidRPr="00733188">
        <w:rPr>
          <w:rFonts w:ascii="ＭＳ 明朝" w:hAnsi="ＭＳ 明朝" w:hint="eastAsia"/>
        </w:rPr>
        <w:t>相談員の</w:t>
      </w:r>
      <w:r>
        <w:rPr>
          <w:rFonts w:ascii="ＭＳ 明朝" w:hAnsi="ＭＳ 明朝" w:hint="eastAsia"/>
        </w:rPr>
        <w:t>能力</w:t>
      </w:r>
      <w:r w:rsidRPr="00733188">
        <w:rPr>
          <w:rFonts w:ascii="ＭＳ 明朝" w:hAnsi="ＭＳ 明朝" w:hint="eastAsia"/>
        </w:rPr>
        <w:t>向上を図る。</w:t>
      </w:r>
    </w:p>
    <w:p w14:paraId="14030A1C" w14:textId="77777777" w:rsidR="00331738" w:rsidRPr="00733188" w:rsidRDefault="00331738" w:rsidP="00331738">
      <w:pPr>
        <w:ind w:leftChars="300" w:left="880" w:hangingChars="100" w:hanging="220"/>
        <w:rPr>
          <w:rFonts w:ascii="ＭＳ 明朝" w:hAnsi="ＭＳ 明朝"/>
        </w:rPr>
      </w:pPr>
      <w:r w:rsidRPr="00733188">
        <w:rPr>
          <w:rFonts w:ascii="ＭＳ 明朝" w:hAnsi="ＭＳ 明朝"/>
        </w:rPr>
        <w:t xml:space="preserve">(ｳ) </w:t>
      </w:r>
      <w:r w:rsidRPr="00733188">
        <w:rPr>
          <w:rFonts w:ascii="ＭＳ 明朝" w:hAnsi="ＭＳ 明朝" w:hint="eastAsia"/>
        </w:rPr>
        <w:t>交通事故相談所等において各種の広報を行うほか</w:t>
      </w:r>
      <w:r>
        <w:rPr>
          <w:rFonts w:ascii="ＭＳ 明朝" w:hAnsi="ＭＳ 明朝" w:hint="eastAsia"/>
        </w:rPr>
        <w:t>、</w:t>
      </w:r>
      <w:r w:rsidRPr="00733188">
        <w:rPr>
          <w:rFonts w:ascii="ＭＳ 明朝" w:hAnsi="ＭＳ 明朝" w:hint="eastAsia"/>
        </w:rPr>
        <w:t>地方公共団体のホームページや広報誌の積極的な活用等により交通事故相談活動の周知を図り</w:t>
      </w:r>
      <w:r>
        <w:rPr>
          <w:rFonts w:ascii="ＭＳ 明朝" w:hAnsi="ＭＳ 明朝" w:hint="eastAsia"/>
        </w:rPr>
        <w:t>、</w:t>
      </w:r>
      <w:r w:rsidRPr="00733188">
        <w:rPr>
          <w:rFonts w:ascii="ＭＳ 明朝" w:hAnsi="ＭＳ 明朝" w:hint="eastAsia"/>
        </w:rPr>
        <w:t>交通事故当事者に対し広く相談の機会を提供する。</w:t>
      </w:r>
    </w:p>
    <w:p w14:paraId="53A79CDA" w14:textId="77777777" w:rsidR="00331738" w:rsidRPr="00733188" w:rsidRDefault="00331738" w:rsidP="00331738">
      <w:pPr>
        <w:ind w:leftChars="300" w:left="880" w:hangingChars="100" w:hanging="220"/>
        <w:rPr>
          <w:rFonts w:ascii="ＭＳ 明朝" w:hAnsi="ＭＳ 明朝"/>
        </w:rPr>
      </w:pPr>
      <w:r w:rsidRPr="00733188">
        <w:rPr>
          <w:rFonts w:ascii="ＭＳ 明朝" w:hAnsi="ＭＳ 明朝"/>
        </w:rPr>
        <w:t>(ｴ) 自動車事故被害者</w:t>
      </w:r>
      <w:r>
        <w:rPr>
          <w:rFonts w:ascii="ＭＳ 明朝" w:hAnsi="ＭＳ 明朝" w:hint="eastAsia"/>
        </w:rPr>
        <w:t>等</w:t>
      </w:r>
      <w:r w:rsidRPr="00733188">
        <w:rPr>
          <w:rFonts w:ascii="ＭＳ 明朝" w:hAnsi="ＭＳ 明朝"/>
        </w:rPr>
        <w:t>が弁護</w:t>
      </w:r>
      <w:r w:rsidRPr="00733188">
        <w:rPr>
          <w:rFonts w:ascii="ＭＳ 明朝" w:hAnsi="ＭＳ 明朝" w:hint="eastAsia"/>
        </w:rPr>
        <w:t>士</w:t>
      </w:r>
      <w:r w:rsidRPr="00733188">
        <w:rPr>
          <w:rFonts w:ascii="ＭＳ 明朝" w:hAnsi="ＭＳ 明朝"/>
        </w:rPr>
        <w:t>による</w:t>
      </w:r>
      <w:r>
        <w:rPr>
          <w:rFonts w:ascii="ＭＳ 明朝" w:hAnsi="ＭＳ 明朝" w:hint="eastAsia"/>
        </w:rPr>
        <w:t>無償の</w:t>
      </w:r>
      <w:r w:rsidRPr="00733188">
        <w:rPr>
          <w:rFonts w:ascii="ＭＳ 明朝" w:hAnsi="ＭＳ 明朝"/>
        </w:rPr>
        <w:t>自動車事故に関する法律相談・示談あっ旋等を受けられるよう</w:t>
      </w:r>
      <w:r>
        <w:rPr>
          <w:rFonts w:ascii="ＭＳ 明朝" w:hAnsi="ＭＳ 明朝" w:hint="eastAsia"/>
        </w:rPr>
        <w:t>、</w:t>
      </w:r>
      <w:r w:rsidRPr="00733188">
        <w:rPr>
          <w:rFonts w:ascii="ＭＳ 明朝" w:hAnsi="ＭＳ 明朝" w:hint="eastAsia"/>
        </w:rPr>
        <w:t>日弁連交通事故相談センター</w:t>
      </w:r>
      <w:r w:rsidRPr="00733188">
        <w:rPr>
          <w:rFonts w:ascii="ＭＳ 明朝" w:hAnsi="ＭＳ 明朝"/>
        </w:rPr>
        <w:t>における</w:t>
      </w:r>
      <w:r w:rsidRPr="00733188">
        <w:rPr>
          <w:rFonts w:ascii="ＭＳ 明朝" w:hAnsi="ＭＳ 明朝" w:hint="eastAsia"/>
        </w:rPr>
        <w:t>体制</w:t>
      </w:r>
      <w:r w:rsidRPr="00733188">
        <w:rPr>
          <w:rFonts w:ascii="ＭＳ 明朝" w:hAnsi="ＭＳ 明朝"/>
        </w:rPr>
        <w:t>の充実を図る。</w:t>
      </w:r>
    </w:p>
    <w:p w14:paraId="60393860" w14:textId="77777777" w:rsidR="00331738" w:rsidRPr="00733188" w:rsidRDefault="00331738" w:rsidP="00331738">
      <w:pPr>
        <w:ind w:leftChars="200" w:left="440"/>
        <w:rPr>
          <w:rFonts w:ascii="ＭＳ 明朝" w:hAnsi="ＭＳ 明朝"/>
        </w:rPr>
      </w:pPr>
      <w:r w:rsidRPr="00733188">
        <w:rPr>
          <w:rFonts w:ascii="ＭＳ 明朝" w:hAnsi="ＭＳ 明朝" w:hint="eastAsia"/>
        </w:rPr>
        <w:t>イ　損害賠償請求の援助活動等の強化</w:t>
      </w:r>
    </w:p>
    <w:p w14:paraId="0E34AB45"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警察において</w:t>
      </w:r>
      <w:r>
        <w:rPr>
          <w:rFonts w:ascii="ＭＳ 明朝" w:hAnsi="ＭＳ 明朝" w:hint="eastAsia"/>
        </w:rPr>
        <w:t>、</w:t>
      </w:r>
      <w:r w:rsidRPr="00733188">
        <w:rPr>
          <w:rFonts w:ascii="ＭＳ 明朝" w:hAnsi="ＭＳ 明朝" w:hint="eastAsia"/>
        </w:rPr>
        <w:t>交通事故被害者等に対する適正かつ迅速な</w:t>
      </w:r>
      <w:r>
        <w:rPr>
          <w:rFonts w:ascii="ＭＳ 明朝" w:hAnsi="ＭＳ 明朝" w:hint="eastAsia"/>
        </w:rPr>
        <w:t>支援</w:t>
      </w:r>
      <w:r w:rsidRPr="00733188">
        <w:rPr>
          <w:rFonts w:ascii="ＭＳ 明朝" w:hAnsi="ＭＳ 明朝" w:hint="eastAsia"/>
        </w:rPr>
        <w:t>の一助とするた</w:t>
      </w:r>
      <w:r w:rsidRPr="00733188">
        <w:rPr>
          <w:rFonts w:ascii="ＭＳ 明朝" w:hAnsi="ＭＳ 明朝" w:hint="eastAsia"/>
        </w:rPr>
        <w:lastRenderedPageBreak/>
        <w:t>め</w:t>
      </w:r>
      <w:r>
        <w:rPr>
          <w:rFonts w:ascii="ＭＳ 明朝" w:hAnsi="ＭＳ 明朝" w:hint="eastAsia"/>
        </w:rPr>
        <w:t>、</w:t>
      </w:r>
      <w:r w:rsidRPr="00733188">
        <w:rPr>
          <w:rFonts w:ascii="ＭＳ 明朝" w:hAnsi="ＭＳ 明朝" w:hint="eastAsia"/>
        </w:rPr>
        <w:t>救済制度の教示や交通事故相談活動を積極的に推進する。また</w:t>
      </w:r>
      <w:r>
        <w:rPr>
          <w:rFonts w:ascii="ＭＳ 明朝" w:hAnsi="ＭＳ 明朝" w:hint="eastAsia"/>
        </w:rPr>
        <w:t>、</w:t>
      </w:r>
      <w:r w:rsidRPr="00733188">
        <w:rPr>
          <w:rFonts w:ascii="ＭＳ 明朝" w:hAnsi="ＭＳ 明朝" w:hint="eastAsia"/>
        </w:rPr>
        <w:t>法務省の人権擁護機関において交通事故に関する人権相談を取り扱うとともに</w:t>
      </w:r>
      <w:r>
        <w:rPr>
          <w:rFonts w:ascii="ＭＳ 明朝" w:hAnsi="ＭＳ 明朝" w:hint="eastAsia"/>
        </w:rPr>
        <w:t>、</w:t>
      </w:r>
      <w:r w:rsidRPr="00733188">
        <w:rPr>
          <w:rFonts w:ascii="ＭＳ 明朝" w:hAnsi="ＭＳ 明朝" w:hint="eastAsia"/>
        </w:rPr>
        <w:t>日本司法支援センター</w:t>
      </w:r>
      <w:r>
        <w:rPr>
          <w:rFonts w:ascii="ＭＳ 明朝" w:hAnsi="ＭＳ 明朝" w:hint="eastAsia"/>
        </w:rPr>
        <w:t>、</w:t>
      </w:r>
      <w:r w:rsidRPr="00733188">
        <w:rPr>
          <w:rFonts w:ascii="ＭＳ 明朝" w:hAnsi="ＭＳ 明朝" w:hint="eastAsia"/>
        </w:rPr>
        <w:t>交通事故紛争処理センター</w:t>
      </w:r>
      <w:r>
        <w:rPr>
          <w:rFonts w:ascii="ＭＳ 明朝" w:hAnsi="ＭＳ 明朝" w:hint="eastAsia"/>
        </w:rPr>
        <w:t>、</w:t>
      </w:r>
      <w:r w:rsidRPr="00733188">
        <w:rPr>
          <w:rFonts w:ascii="ＭＳ 明朝" w:hAnsi="ＭＳ 明朝" w:hint="eastAsia"/>
        </w:rPr>
        <w:t>交通安全活動推進センター及び日弁連交通事故相談センターにおける交通事故の損害賠償請求についての相談及び援助に関する業務の充実を図る。</w:t>
      </w:r>
    </w:p>
    <w:p w14:paraId="159B3B3A" w14:textId="77777777" w:rsidR="00331738" w:rsidRPr="00733188" w:rsidRDefault="00331738" w:rsidP="00331738">
      <w:pPr>
        <w:rPr>
          <w:rFonts w:ascii="ＭＳ ゴシック" w:eastAsia="ＭＳ ゴシック" w:hAnsi="ＭＳ ゴシック"/>
          <w:b/>
          <w:u w:val="single"/>
        </w:rPr>
      </w:pPr>
    </w:p>
    <w:p w14:paraId="7F3BECA5" w14:textId="77777777" w:rsidR="00331738" w:rsidRPr="00733188" w:rsidRDefault="00331738" w:rsidP="00331738">
      <w:pPr>
        <w:ind w:firstLineChars="100" w:firstLine="221"/>
        <w:rPr>
          <w:rFonts w:ascii="ＭＳ ゴシック" w:eastAsia="ＭＳ ゴシック" w:hAnsi="ＭＳ ゴシック"/>
          <w:b/>
          <w:u w:val="single"/>
        </w:rPr>
      </w:pPr>
      <w:r w:rsidRPr="00733188">
        <w:rPr>
          <w:rFonts w:ascii="ＭＳ ゴシック" w:eastAsia="ＭＳ ゴシック" w:hAnsi="ＭＳ ゴシック"/>
          <w:b/>
          <w:u w:val="single"/>
        </w:rPr>
        <w:t xml:space="preserve">(3) </w:t>
      </w:r>
      <w:r w:rsidRPr="00733188">
        <w:rPr>
          <w:rFonts w:ascii="ＭＳ ゴシック" w:eastAsia="ＭＳ ゴシック" w:hAnsi="ＭＳ ゴシック" w:hint="eastAsia"/>
          <w:b/>
          <w:u w:val="single"/>
        </w:rPr>
        <w:t>交通事故被害者</w:t>
      </w:r>
      <w:r>
        <w:rPr>
          <w:rFonts w:ascii="ＭＳ ゴシック" w:eastAsia="ＭＳ ゴシック" w:hAnsi="ＭＳ ゴシック" w:hint="eastAsia"/>
          <w:b/>
          <w:u w:val="single"/>
        </w:rPr>
        <w:t>等</w:t>
      </w:r>
      <w:r w:rsidRPr="00733188">
        <w:rPr>
          <w:rFonts w:ascii="ＭＳ ゴシック" w:eastAsia="ＭＳ ゴシック" w:hAnsi="ＭＳ ゴシック" w:hint="eastAsia"/>
          <w:b/>
          <w:u w:val="single"/>
        </w:rPr>
        <w:t>支援の充実強化</w:t>
      </w:r>
    </w:p>
    <w:p w14:paraId="38F26835" w14:textId="77777777" w:rsidR="00331738" w:rsidRPr="00733188" w:rsidRDefault="00331738" w:rsidP="00331738">
      <w:pPr>
        <w:ind w:leftChars="200" w:left="440"/>
        <w:rPr>
          <w:rFonts w:ascii="ＭＳ 明朝" w:hAnsi="ＭＳ 明朝"/>
        </w:rPr>
      </w:pPr>
      <w:r w:rsidRPr="00733188">
        <w:rPr>
          <w:rFonts w:ascii="ＭＳ 明朝" w:hAnsi="ＭＳ 明朝" w:hint="eastAsia"/>
        </w:rPr>
        <w:t>ア</w:t>
      </w:r>
      <w:r>
        <w:rPr>
          <w:rFonts w:ascii="ＭＳ 明朝" w:hAnsi="ＭＳ 明朝" w:hint="eastAsia"/>
        </w:rPr>
        <w:t xml:space="preserve">  </w:t>
      </w:r>
      <w:r w:rsidRPr="00733188">
        <w:rPr>
          <w:rFonts w:ascii="ＭＳ 明朝" w:hAnsi="ＭＳ 明朝" w:hint="eastAsia"/>
        </w:rPr>
        <w:t>自動車事故被害者等に対する援助措置の充実</w:t>
      </w:r>
    </w:p>
    <w:p w14:paraId="4694933E" w14:textId="77777777" w:rsidR="00331738" w:rsidRPr="00733188" w:rsidRDefault="00331738" w:rsidP="00331738">
      <w:pPr>
        <w:ind w:leftChars="300" w:left="880" w:hangingChars="100" w:hanging="220"/>
        <w:rPr>
          <w:rFonts w:ascii="ＭＳ 明朝" w:hAnsi="ＭＳ 明朝"/>
        </w:rPr>
      </w:pPr>
      <w:r w:rsidRPr="00733188">
        <w:rPr>
          <w:rFonts w:ascii="ＭＳ 明朝" w:hAnsi="ＭＳ 明朝"/>
        </w:rPr>
        <w:t>(ｱ)</w:t>
      </w:r>
      <w:r>
        <w:rPr>
          <w:rFonts w:ascii="ＭＳ 明朝" w:hAnsi="ＭＳ 明朝" w:hint="eastAsia"/>
        </w:rPr>
        <w:t xml:space="preserve"> </w:t>
      </w:r>
      <w:r w:rsidRPr="00733188">
        <w:rPr>
          <w:rFonts w:ascii="ＭＳ 明朝" w:hAnsi="ＭＳ 明朝" w:hint="eastAsia"/>
        </w:rPr>
        <w:t>独立行政法人</w:t>
      </w:r>
      <w:r w:rsidRPr="00733188">
        <w:rPr>
          <w:rFonts w:ascii="ＭＳ 明朝" w:hAnsi="ＭＳ 明朝"/>
        </w:rPr>
        <w:t>自動車事故対策機構</w:t>
      </w:r>
      <w:r w:rsidRPr="009A6B84">
        <w:rPr>
          <w:rFonts w:ascii="ＭＳ 明朝" w:hAnsi="ＭＳ 明朝" w:hint="eastAsia"/>
        </w:rPr>
        <w:t>（以下「ナスバ」という。）</w:t>
      </w:r>
      <w:r w:rsidRPr="00733188">
        <w:rPr>
          <w:rFonts w:ascii="ＭＳ 明朝" w:hAnsi="ＭＳ 明朝" w:hint="eastAsia"/>
        </w:rPr>
        <w:t>による</w:t>
      </w:r>
      <w:r>
        <w:rPr>
          <w:rFonts w:ascii="ＭＳ 明朝" w:hAnsi="ＭＳ 明朝" w:hint="eastAsia"/>
        </w:rPr>
        <w:t>、</w:t>
      </w:r>
      <w:r w:rsidRPr="00733188">
        <w:rPr>
          <w:rFonts w:ascii="ＭＳ 明朝" w:hAnsi="ＭＳ 明朝"/>
        </w:rPr>
        <w:t>交通遺児等に対する生活資金貸付け</w:t>
      </w:r>
      <w:r w:rsidRPr="00733188">
        <w:rPr>
          <w:rFonts w:ascii="ＭＳ 明朝" w:hAnsi="ＭＳ 明朝" w:hint="eastAsia"/>
        </w:rPr>
        <w:t>を推進する</w:t>
      </w:r>
      <w:r w:rsidRPr="00733188">
        <w:rPr>
          <w:rFonts w:ascii="ＭＳ 明朝" w:hAnsi="ＭＳ 明朝"/>
        </w:rPr>
        <w:t>。</w:t>
      </w:r>
    </w:p>
    <w:p w14:paraId="4CE19122" w14:textId="77777777" w:rsidR="00331738" w:rsidRDefault="00331738" w:rsidP="00331738">
      <w:pPr>
        <w:ind w:leftChars="300" w:left="880" w:hangingChars="100" w:hanging="220"/>
        <w:rPr>
          <w:rFonts w:ascii="ＭＳ 明朝" w:hAnsi="ＭＳ 明朝"/>
        </w:rPr>
      </w:pPr>
      <w:r w:rsidRPr="00733188">
        <w:rPr>
          <w:rFonts w:ascii="ＭＳ 明朝" w:hAnsi="ＭＳ 明朝"/>
        </w:rPr>
        <w:t xml:space="preserve">(ｲ) </w:t>
      </w:r>
      <w:r>
        <w:rPr>
          <w:rFonts w:ascii="ＭＳ 明朝" w:hAnsi="ＭＳ 明朝" w:hint="eastAsia"/>
        </w:rPr>
        <w:t>ナスバ</w:t>
      </w:r>
      <w:r w:rsidRPr="00733188">
        <w:rPr>
          <w:rFonts w:ascii="ＭＳ 明朝" w:hAnsi="ＭＳ 明朝"/>
        </w:rPr>
        <w:t>による</w:t>
      </w:r>
      <w:r>
        <w:rPr>
          <w:rFonts w:ascii="ＭＳ 明朝" w:hAnsi="ＭＳ 明朝" w:hint="eastAsia"/>
        </w:rPr>
        <w:t>、</w:t>
      </w:r>
      <w:r w:rsidRPr="00733188">
        <w:rPr>
          <w:rFonts w:ascii="ＭＳ 明朝" w:hAnsi="ＭＳ 明朝" w:hint="eastAsia"/>
        </w:rPr>
        <w:t>自動車事故</w:t>
      </w:r>
      <w:r w:rsidRPr="00733188">
        <w:rPr>
          <w:rFonts w:ascii="ＭＳ 明朝" w:hAnsi="ＭＳ 明朝"/>
        </w:rPr>
        <w:t>によって</w:t>
      </w:r>
      <w:r w:rsidRPr="00733188">
        <w:rPr>
          <w:rFonts w:ascii="ＭＳ 明朝" w:hAnsi="ＭＳ 明朝" w:hint="eastAsia"/>
        </w:rPr>
        <w:t>重度の後遺障害（</w:t>
      </w:r>
      <w:r w:rsidRPr="00733188">
        <w:rPr>
          <w:rFonts w:ascii="ＭＳ 明朝" w:hAnsi="ＭＳ 明朝"/>
        </w:rPr>
        <w:t>遷延性意識障害）を</w:t>
      </w:r>
      <w:r w:rsidRPr="00733188">
        <w:rPr>
          <w:rFonts w:ascii="ＭＳ 明朝" w:hAnsi="ＭＳ 明朝" w:hint="eastAsia"/>
        </w:rPr>
        <w:t>負った</w:t>
      </w:r>
      <w:r w:rsidRPr="00733188">
        <w:rPr>
          <w:rFonts w:ascii="ＭＳ 明朝" w:hAnsi="ＭＳ 明朝"/>
        </w:rPr>
        <w:t>被害者</w:t>
      </w:r>
      <w:r w:rsidRPr="00733188">
        <w:rPr>
          <w:rFonts w:ascii="ＭＳ 明朝" w:hAnsi="ＭＳ 明朝" w:hint="eastAsia"/>
        </w:rPr>
        <w:t>の治療・看護を専門に行う療護施設の設置・運営</w:t>
      </w:r>
      <w:r>
        <w:rPr>
          <w:rFonts w:ascii="ＭＳ 明朝" w:hAnsi="ＭＳ 明朝" w:hint="eastAsia"/>
        </w:rPr>
        <w:t>、</w:t>
      </w:r>
      <w:r w:rsidRPr="00733188">
        <w:rPr>
          <w:rFonts w:ascii="ＭＳ 明朝" w:hAnsi="ＭＳ 明朝" w:hint="eastAsia"/>
        </w:rPr>
        <w:t>及び自動車事故によって後遺障害を負った被害者のリハビリテーションの機会確保に向けた取組を</w:t>
      </w:r>
      <w:r w:rsidRPr="00733188">
        <w:rPr>
          <w:rFonts w:ascii="ＭＳ 明朝" w:hAnsi="ＭＳ 明朝"/>
        </w:rPr>
        <w:t>推進する。</w:t>
      </w:r>
    </w:p>
    <w:p w14:paraId="04899681" w14:textId="77777777" w:rsidR="00331738" w:rsidRPr="00733188" w:rsidRDefault="00331738" w:rsidP="00331738">
      <w:pPr>
        <w:ind w:leftChars="300" w:left="880" w:hangingChars="100" w:hanging="220"/>
        <w:rPr>
          <w:rFonts w:ascii="ＭＳ 明朝" w:hAnsi="ＭＳ 明朝"/>
        </w:rPr>
      </w:pPr>
      <w:r w:rsidRPr="00D01435">
        <w:rPr>
          <w:rFonts w:ascii="ＭＳ 明朝" w:hAnsi="ＭＳ 明朝" w:hint="eastAsia"/>
        </w:rPr>
        <w:t xml:space="preserve">(ｳ) </w:t>
      </w:r>
      <w:r>
        <w:rPr>
          <w:rFonts w:ascii="ＭＳ 明朝" w:hAnsi="ＭＳ 明朝" w:hint="eastAsia"/>
        </w:rPr>
        <w:t>ナスバ</w:t>
      </w:r>
      <w:r w:rsidRPr="00D01435">
        <w:rPr>
          <w:rFonts w:ascii="ＭＳ 明朝" w:hAnsi="ＭＳ 明朝" w:hint="eastAsia"/>
        </w:rPr>
        <w:t>による、自動車事故によって重度の後遺障 害（脊髄損傷）を負った被害者に対して十分な治療・リハビリテーション等の機会を確保するための環境整備を推進する。</w:t>
      </w:r>
    </w:p>
    <w:p w14:paraId="2D5F7B7A" w14:textId="77777777" w:rsidR="00331738" w:rsidRPr="00733188" w:rsidRDefault="00331738" w:rsidP="00331738">
      <w:pPr>
        <w:ind w:leftChars="300" w:left="880" w:hangingChars="100" w:hanging="220"/>
        <w:rPr>
          <w:rFonts w:ascii="ＭＳ 明朝" w:hAnsi="ＭＳ 明朝"/>
        </w:rPr>
      </w:pPr>
      <w:r w:rsidRPr="00733188">
        <w:rPr>
          <w:rFonts w:ascii="ＭＳ 明朝" w:hAnsi="ＭＳ 明朝"/>
        </w:rPr>
        <w:t>(</w:t>
      </w:r>
      <w:r>
        <w:rPr>
          <w:rFonts w:ascii="ＭＳ 明朝" w:hAnsi="ＭＳ 明朝" w:hint="eastAsia"/>
        </w:rPr>
        <w:t>ｴ</w:t>
      </w:r>
      <w:r w:rsidRPr="00733188">
        <w:rPr>
          <w:rFonts w:ascii="ＭＳ 明朝" w:hAnsi="ＭＳ 明朝"/>
        </w:rPr>
        <w:t xml:space="preserve">) </w:t>
      </w:r>
      <w:r>
        <w:rPr>
          <w:rFonts w:ascii="ＭＳ 明朝" w:hAnsi="ＭＳ 明朝" w:hint="eastAsia"/>
        </w:rPr>
        <w:t>ナスバ</w:t>
      </w:r>
      <w:r w:rsidRPr="00733188">
        <w:rPr>
          <w:rFonts w:ascii="ＭＳ 明朝" w:hAnsi="ＭＳ 明朝" w:hint="eastAsia"/>
        </w:rPr>
        <w:t>による</w:t>
      </w:r>
      <w:r>
        <w:rPr>
          <w:rFonts w:ascii="ＭＳ 明朝" w:hAnsi="ＭＳ 明朝" w:hint="eastAsia"/>
        </w:rPr>
        <w:t>、</w:t>
      </w:r>
      <w:r w:rsidRPr="00733188">
        <w:rPr>
          <w:rFonts w:ascii="ＭＳ 明朝" w:hAnsi="ＭＳ 明朝"/>
        </w:rPr>
        <w:t>自動車事故によって重度の</w:t>
      </w:r>
      <w:r w:rsidRPr="00733188">
        <w:rPr>
          <w:rFonts w:ascii="ＭＳ 明朝" w:hAnsi="ＭＳ 明朝" w:hint="eastAsia"/>
        </w:rPr>
        <w:t>後遺障害を</w:t>
      </w:r>
      <w:r w:rsidRPr="00733188">
        <w:rPr>
          <w:rFonts w:ascii="ＭＳ 明朝" w:hAnsi="ＭＳ 明朝"/>
        </w:rPr>
        <w:t>負った被害者</w:t>
      </w:r>
      <w:r w:rsidRPr="00733188">
        <w:rPr>
          <w:rFonts w:ascii="ＭＳ 明朝" w:hAnsi="ＭＳ 明朝" w:hint="eastAsia"/>
        </w:rPr>
        <w:t>に対する介護料の支給</w:t>
      </w:r>
      <w:r>
        <w:rPr>
          <w:rFonts w:ascii="ＭＳ 明朝" w:hAnsi="ＭＳ 明朝" w:hint="eastAsia"/>
        </w:rPr>
        <w:t>及</w:t>
      </w:r>
      <w:r w:rsidRPr="00733188">
        <w:rPr>
          <w:rFonts w:ascii="ＭＳ 明朝" w:hAnsi="ＭＳ 明朝" w:hint="eastAsia"/>
        </w:rPr>
        <w:t>び短期入院</w:t>
      </w:r>
      <w:r w:rsidRPr="00733188">
        <w:rPr>
          <w:rFonts w:ascii="ＭＳ 明朝" w:hAnsi="ＭＳ 明朝"/>
        </w:rPr>
        <w:t>・入所</w:t>
      </w:r>
      <w:r w:rsidRPr="00733188">
        <w:rPr>
          <w:rFonts w:ascii="ＭＳ 明朝" w:hAnsi="ＭＳ 明朝" w:hint="eastAsia"/>
        </w:rPr>
        <w:t>に</w:t>
      </w:r>
      <w:r w:rsidRPr="00733188">
        <w:rPr>
          <w:rFonts w:ascii="ＭＳ 明朝" w:hAnsi="ＭＳ 明朝"/>
        </w:rPr>
        <w:t>係る費用助成</w:t>
      </w:r>
      <w:r w:rsidRPr="00733188">
        <w:rPr>
          <w:rFonts w:ascii="ＭＳ 明朝" w:hAnsi="ＭＳ 明朝" w:hint="eastAsia"/>
        </w:rPr>
        <w:t>を</w:t>
      </w:r>
      <w:r>
        <w:rPr>
          <w:rFonts w:ascii="ＭＳ 明朝" w:hAnsi="ＭＳ 明朝" w:hint="eastAsia"/>
        </w:rPr>
        <w:t>適切に行う</w:t>
      </w:r>
      <w:r w:rsidRPr="00733188">
        <w:rPr>
          <w:rFonts w:ascii="ＭＳ 明朝" w:hAnsi="ＭＳ 明朝"/>
        </w:rPr>
        <w:t>。</w:t>
      </w:r>
    </w:p>
    <w:p w14:paraId="4310BC08" w14:textId="77777777" w:rsidR="00331738" w:rsidRDefault="00331738" w:rsidP="00331738">
      <w:pPr>
        <w:ind w:leftChars="300" w:left="880" w:hangingChars="100" w:hanging="220"/>
        <w:rPr>
          <w:rFonts w:ascii="ＭＳ 明朝" w:hAnsi="ＭＳ 明朝"/>
        </w:rPr>
      </w:pPr>
      <w:r w:rsidRPr="00733188">
        <w:rPr>
          <w:rFonts w:ascii="ＭＳ 明朝" w:hAnsi="ＭＳ 明朝"/>
        </w:rPr>
        <w:t>(</w:t>
      </w:r>
      <w:r>
        <w:rPr>
          <w:rFonts w:ascii="ＭＳ 明朝" w:hAnsi="ＭＳ 明朝" w:hint="eastAsia"/>
        </w:rPr>
        <w:t>ｵ</w:t>
      </w:r>
      <w:r w:rsidRPr="00733188">
        <w:rPr>
          <w:rFonts w:ascii="ＭＳ 明朝" w:hAnsi="ＭＳ 明朝"/>
        </w:rPr>
        <w:t xml:space="preserve">) </w:t>
      </w:r>
      <w:r>
        <w:rPr>
          <w:rFonts w:ascii="ＭＳ 明朝" w:hAnsi="ＭＳ 明朝" w:hint="eastAsia"/>
        </w:rPr>
        <w:t>ナスバ</w:t>
      </w:r>
      <w:r w:rsidRPr="00733188">
        <w:rPr>
          <w:rFonts w:ascii="ＭＳ 明朝" w:hAnsi="ＭＳ 明朝"/>
        </w:rPr>
        <w:t>よる</w:t>
      </w:r>
      <w:r>
        <w:rPr>
          <w:rFonts w:ascii="ＭＳ 明朝" w:hAnsi="ＭＳ 明朝" w:hint="eastAsia"/>
        </w:rPr>
        <w:t>、</w:t>
      </w:r>
      <w:r w:rsidRPr="00733188">
        <w:rPr>
          <w:rFonts w:ascii="ＭＳ 明朝" w:hAnsi="ＭＳ 明朝"/>
        </w:rPr>
        <w:t>介護料</w:t>
      </w:r>
      <w:r w:rsidRPr="00733188">
        <w:rPr>
          <w:rFonts w:ascii="ＭＳ 明朝" w:hAnsi="ＭＳ 明朝" w:hint="eastAsia"/>
        </w:rPr>
        <w:t>受給者への</w:t>
      </w:r>
      <w:r w:rsidRPr="00733188">
        <w:rPr>
          <w:rFonts w:ascii="ＭＳ 明朝" w:hAnsi="ＭＳ 明朝"/>
        </w:rPr>
        <w:t>相談・</w:t>
      </w:r>
      <w:r w:rsidRPr="00733188">
        <w:rPr>
          <w:rFonts w:ascii="ＭＳ 明朝" w:hAnsi="ＭＳ 明朝" w:hint="eastAsia"/>
        </w:rPr>
        <w:t>情報提供等</w:t>
      </w:r>
      <w:r w:rsidRPr="00733188">
        <w:rPr>
          <w:rFonts w:ascii="ＭＳ 明朝" w:hAnsi="ＭＳ 明朝"/>
        </w:rPr>
        <w:t>の充実</w:t>
      </w:r>
      <w:r w:rsidRPr="00733188">
        <w:rPr>
          <w:rFonts w:ascii="ＭＳ 明朝" w:hAnsi="ＭＳ 明朝" w:hint="eastAsia"/>
        </w:rPr>
        <w:t>・</w:t>
      </w:r>
      <w:r w:rsidRPr="00733188">
        <w:rPr>
          <w:rFonts w:ascii="ＭＳ 明朝" w:hAnsi="ＭＳ 明朝"/>
        </w:rPr>
        <w:t>強化</w:t>
      </w:r>
      <w:r w:rsidRPr="00733188">
        <w:rPr>
          <w:rFonts w:ascii="ＭＳ 明朝" w:hAnsi="ＭＳ 明朝" w:hint="eastAsia"/>
        </w:rPr>
        <w:t>を図る。</w:t>
      </w:r>
    </w:p>
    <w:p w14:paraId="740A4809" w14:textId="77777777" w:rsidR="00331738" w:rsidRDefault="00331738" w:rsidP="00331738">
      <w:pPr>
        <w:ind w:leftChars="300" w:left="880" w:hangingChars="100" w:hanging="220"/>
        <w:rPr>
          <w:rFonts w:ascii="ＭＳ 明朝" w:hAnsi="ＭＳ 明朝"/>
        </w:rPr>
      </w:pPr>
      <w:r w:rsidRPr="00D01435">
        <w:rPr>
          <w:rFonts w:ascii="ＭＳ 明朝" w:hAnsi="ＭＳ 明朝" w:hint="eastAsia"/>
        </w:rPr>
        <w:t xml:space="preserve">(ｶ) </w:t>
      </w:r>
      <w:r>
        <w:rPr>
          <w:rFonts w:ascii="ＭＳ 明朝" w:hAnsi="ＭＳ 明朝" w:hint="eastAsia"/>
        </w:rPr>
        <w:t>ナスバ</w:t>
      </w:r>
      <w:r w:rsidRPr="00D01435">
        <w:rPr>
          <w:rFonts w:ascii="ＭＳ 明朝" w:hAnsi="ＭＳ 明朝" w:hint="eastAsia"/>
        </w:rPr>
        <w:t>による、自動車事故被害者等への相談支援実施にかかる費用助成を適切に行う。</w:t>
      </w:r>
    </w:p>
    <w:p w14:paraId="497A65E6" w14:textId="77777777" w:rsidR="00331738" w:rsidRPr="00733188" w:rsidRDefault="00331738" w:rsidP="00331738">
      <w:pPr>
        <w:ind w:leftChars="300" w:left="880" w:hangingChars="100" w:hanging="220"/>
        <w:rPr>
          <w:rFonts w:ascii="ＭＳ 明朝" w:hAnsi="ＭＳ 明朝"/>
        </w:rPr>
      </w:pPr>
      <w:r w:rsidRPr="00D01435">
        <w:rPr>
          <w:rFonts w:ascii="ＭＳ 明朝" w:hAnsi="ＭＳ 明朝" w:hint="eastAsia"/>
        </w:rPr>
        <w:t xml:space="preserve">(ｷ) </w:t>
      </w:r>
      <w:r>
        <w:rPr>
          <w:rFonts w:ascii="ＭＳ 明朝" w:hAnsi="ＭＳ 明朝" w:hint="eastAsia"/>
        </w:rPr>
        <w:t>ナスバ</w:t>
      </w:r>
      <w:r w:rsidRPr="00D01435">
        <w:rPr>
          <w:rFonts w:ascii="ＭＳ 明朝" w:hAnsi="ＭＳ 明朝" w:hint="eastAsia"/>
        </w:rPr>
        <w:t>による、自動車事故被害者等に対する各種支援制度について周知徹底を図る。</w:t>
      </w:r>
    </w:p>
    <w:p w14:paraId="77A4004B" w14:textId="77777777" w:rsidR="00331738" w:rsidRPr="00733188" w:rsidRDefault="00331738" w:rsidP="00331738">
      <w:pPr>
        <w:ind w:leftChars="300" w:left="880" w:hangingChars="100" w:hanging="220"/>
        <w:rPr>
          <w:rFonts w:ascii="ＭＳ 明朝" w:hAnsi="ＭＳ 明朝"/>
        </w:rPr>
      </w:pPr>
      <w:r w:rsidRPr="00733188">
        <w:rPr>
          <w:rFonts w:ascii="ＭＳ 明朝" w:hAnsi="ＭＳ 明朝"/>
        </w:rPr>
        <w:t>(</w:t>
      </w:r>
      <w:r>
        <w:rPr>
          <w:rFonts w:ascii="ＭＳ 明朝" w:hAnsi="ＭＳ 明朝" w:hint="eastAsia"/>
        </w:rPr>
        <w:t>ｸ</w:t>
      </w:r>
      <w:r w:rsidRPr="00733188">
        <w:rPr>
          <w:rFonts w:ascii="ＭＳ 明朝" w:hAnsi="ＭＳ 明朝"/>
        </w:rPr>
        <w:t xml:space="preserve">) </w:t>
      </w:r>
      <w:r w:rsidRPr="00733188">
        <w:rPr>
          <w:rFonts w:ascii="ＭＳ 明朝" w:hAnsi="ＭＳ 明朝" w:hint="eastAsia"/>
        </w:rPr>
        <w:t>公益</w:t>
      </w:r>
      <w:r w:rsidRPr="00733188">
        <w:rPr>
          <w:rFonts w:ascii="ＭＳ 明朝" w:hAnsi="ＭＳ 明朝"/>
        </w:rPr>
        <w:t>財団法人交通遺児等育成基金による</w:t>
      </w:r>
      <w:r>
        <w:rPr>
          <w:rFonts w:ascii="ＭＳ 明朝" w:hAnsi="ＭＳ 明朝" w:hint="eastAsia"/>
        </w:rPr>
        <w:t>、</w:t>
      </w:r>
      <w:r w:rsidRPr="00733188">
        <w:rPr>
          <w:rFonts w:ascii="ＭＳ 明朝" w:hAnsi="ＭＳ 明朝"/>
        </w:rPr>
        <w:t>交通遺児に対</w:t>
      </w:r>
      <w:r w:rsidRPr="00733188">
        <w:rPr>
          <w:rFonts w:ascii="ＭＳ 明朝" w:hAnsi="ＭＳ 明朝" w:hint="eastAsia"/>
        </w:rPr>
        <w:t>する</w:t>
      </w:r>
      <w:r w:rsidRPr="00733188">
        <w:rPr>
          <w:rFonts w:ascii="ＭＳ 明朝" w:hAnsi="ＭＳ 明朝"/>
        </w:rPr>
        <w:t>一定水準の育成金の給付</w:t>
      </w:r>
      <w:r>
        <w:rPr>
          <w:rFonts w:ascii="ＭＳ 明朝" w:hAnsi="ＭＳ 明朝" w:hint="eastAsia"/>
        </w:rPr>
        <w:t>について、</w:t>
      </w:r>
      <w:r w:rsidRPr="00D01435">
        <w:rPr>
          <w:rFonts w:ascii="ＭＳ 明朝" w:hAnsi="ＭＳ 明朝" w:hint="eastAsia"/>
        </w:rPr>
        <w:t>社会経済情勢の変動も踏まえつつ、</w:t>
      </w:r>
      <w:r w:rsidRPr="00733188">
        <w:rPr>
          <w:rFonts w:ascii="ＭＳ 明朝" w:hAnsi="ＭＳ 明朝"/>
        </w:rPr>
        <w:t>長期に</w:t>
      </w:r>
      <w:r w:rsidRPr="00733188">
        <w:rPr>
          <w:rFonts w:ascii="ＭＳ 明朝" w:hAnsi="ＭＳ 明朝" w:hint="eastAsia"/>
        </w:rPr>
        <w:t>わたり</w:t>
      </w:r>
      <w:r w:rsidRPr="00733188">
        <w:rPr>
          <w:rFonts w:ascii="ＭＳ 明朝" w:hAnsi="ＭＳ 明朝"/>
        </w:rPr>
        <w:t>安定的になされるよう援助を行う。</w:t>
      </w:r>
    </w:p>
    <w:p w14:paraId="69AC31FB" w14:textId="77777777" w:rsidR="00331738" w:rsidRDefault="00331738" w:rsidP="00331738">
      <w:pPr>
        <w:ind w:leftChars="300" w:left="880" w:hangingChars="100" w:hanging="220"/>
        <w:rPr>
          <w:rFonts w:ascii="ＭＳ 明朝" w:hAnsi="ＭＳ 明朝"/>
        </w:rPr>
      </w:pPr>
      <w:r w:rsidRPr="00733188">
        <w:rPr>
          <w:rFonts w:ascii="ＭＳ 明朝" w:hAnsi="ＭＳ 明朝"/>
        </w:rPr>
        <w:t>(</w:t>
      </w:r>
      <w:r>
        <w:rPr>
          <w:rFonts w:ascii="ＭＳ 明朝" w:hAnsi="ＭＳ 明朝" w:hint="eastAsia"/>
        </w:rPr>
        <w:t>ｹ</w:t>
      </w:r>
      <w:r w:rsidRPr="00733188">
        <w:rPr>
          <w:rFonts w:ascii="ＭＳ 明朝" w:hAnsi="ＭＳ 明朝"/>
        </w:rPr>
        <w:t xml:space="preserve">) </w:t>
      </w:r>
      <w:r w:rsidRPr="00733188">
        <w:rPr>
          <w:rFonts w:ascii="ＭＳ 明朝" w:hAnsi="ＭＳ 明朝" w:hint="eastAsia"/>
        </w:rPr>
        <w:t>在宅で療養生活を送る自動車事故による後遺障害者の介護者が</w:t>
      </w:r>
      <w:r>
        <w:rPr>
          <w:rFonts w:ascii="ＭＳ 明朝" w:hAnsi="ＭＳ 明朝" w:hint="eastAsia"/>
        </w:rPr>
        <w:t>、</w:t>
      </w:r>
      <w:r w:rsidRPr="00733188">
        <w:rPr>
          <w:rFonts w:ascii="ＭＳ 明朝" w:hAnsi="ＭＳ 明朝" w:hint="eastAsia"/>
        </w:rPr>
        <w:t>様々な理由により介護が難しくなる場合「介護者なき後」に備えた環境整備を推進する</w:t>
      </w:r>
      <w:r w:rsidRPr="009A6B84">
        <w:rPr>
          <w:rFonts w:ascii="ＭＳ 明朝" w:hAnsi="ＭＳ 明朝" w:hint="eastAsia"/>
        </w:rPr>
        <w:t>ため、グループホーム・訪問系介護事業所等の支援を行う</w:t>
      </w:r>
      <w:r w:rsidRPr="00733188">
        <w:rPr>
          <w:rFonts w:ascii="ＭＳ 明朝" w:hAnsi="ＭＳ 明朝" w:hint="eastAsia"/>
        </w:rPr>
        <w:t>。</w:t>
      </w:r>
    </w:p>
    <w:p w14:paraId="0E066A64" w14:textId="77777777" w:rsidR="00331738" w:rsidRDefault="00331738" w:rsidP="00331738">
      <w:pPr>
        <w:ind w:leftChars="300" w:left="880" w:hangingChars="100" w:hanging="220"/>
        <w:rPr>
          <w:rFonts w:ascii="ＭＳ 明朝" w:hAnsi="ＭＳ 明朝"/>
        </w:rPr>
      </w:pPr>
      <w:r>
        <w:rPr>
          <w:rFonts w:ascii="ＭＳ 明朝" w:hAnsi="ＭＳ 明朝" w:hint="eastAsia"/>
        </w:rPr>
        <w:t xml:space="preserve">　　</w:t>
      </w:r>
      <w:r w:rsidRPr="00D01435">
        <w:rPr>
          <w:rFonts w:ascii="ＭＳ 明朝" w:hAnsi="ＭＳ 明朝" w:hint="eastAsia"/>
        </w:rPr>
        <w:t>また、在宅で療養生活を送る自動車事故による後遺障害者の短期入院・入所の受入れを行う協力病院・施設の環境整備を推進する。</w:t>
      </w:r>
    </w:p>
    <w:p w14:paraId="272C29A3" w14:textId="77777777" w:rsidR="00331738" w:rsidRPr="00D01435" w:rsidRDefault="00331738" w:rsidP="00331738">
      <w:pPr>
        <w:ind w:leftChars="300" w:left="880" w:hangingChars="100" w:hanging="220"/>
        <w:rPr>
          <w:rFonts w:ascii="ＭＳ 明朝" w:hAnsi="ＭＳ 明朝"/>
        </w:rPr>
      </w:pPr>
      <w:r w:rsidRPr="00D01435">
        <w:rPr>
          <w:rFonts w:ascii="ＭＳ 明朝" w:hAnsi="ＭＳ 明朝" w:hint="eastAsia"/>
        </w:rPr>
        <w:t>(ｺ) 自動車事故による高次脳機能障害を有する者に対する自立訓練、社会復帰までの切れ目のない取組を推進する。</w:t>
      </w:r>
    </w:p>
    <w:p w14:paraId="64462B9A" w14:textId="77777777" w:rsidR="00331738" w:rsidRPr="00733188" w:rsidRDefault="00331738" w:rsidP="00331738">
      <w:pPr>
        <w:ind w:leftChars="300" w:left="880" w:hangingChars="100" w:hanging="220"/>
        <w:rPr>
          <w:rFonts w:ascii="ＭＳ 明朝" w:hAnsi="ＭＳ 明朝"/>
        </w:rPr>
      </w:pPr>
      <w:r w:rsidRPr="00D01435">
        <w:rPr>
          <w:rFonts w:ascii="ＭＳ 明朝" w:hAnsi="ＭＳ 明朝" w:hint="eastAsia"/>
        </w:rPr>
        <w:t>(ｻ) 事故の概要等の記録を残すこと、各種支援制度を知ること等を目的とした「交通事故被害者ノート」、「交通事故にあったときには」について、周知徹底を図る。</w:t>
      </w:r>
    </w:p>
    <w:p w14:paraId="7303A788" w14:textId="77777777" w:rsidR="00331738" w:rsidRPr="00733188" w:rsidRDefault="00331738" w:rsidP="00331738">
      <w:pPr>
        <w:ind w:leftChars="300" w:left="880" w:hangingChars="100" w:hanging="220"/>
        <w:rPr>
          <w:rFonts w:ascii="ＭＳ 明朝" w:hAnsi="ＭＳ 明朝"/>
        </w:rPr>
      </w:pPr>
      <w:r w:rsidRPr="00733188">
        <w:rPr>
          <w:rFonts w:ascii="ＭＳ 明朝" w:hAnsi="ＭＳ 明朝"/>
        </w:rPr>
        <w:t>(</w:t>
      </w:r>
      <w:r>
        <w:rPr>
          <w:rFonts w:ascii="ＭＳ 明朝" w:hAnsi="ＭＳ 明朝" w:hint="eastAsia"/>
        </w:rPr>
        <w:t>ｼ</w:t>
      </w:r>
      <w:r w:rsidRPr="00733188">
        <w:rPr>
          <w:rFonts w:ascii="ＭＳ 明朝" w:hAnsi="ＭＳ 明朝"/>
        </w:rPr>
        <w:t xml:space="preserve">) </w:t>
      </w:r>
      <w:r w:rsidRPr="00733188">
        <w:rPr>
          <w:rFonts w:ascii="ＭＳ 明朝" w:hAnsi="ＭＳ 明朝" w:hint="eastAsia"/>
        </w:rPr>
        <w:t>自動車事故による被害者をめぐる各種社会的資源やその生活実態の把握を進め</w:t>
      </w:r>
      <w:r>
        <w:rPr>
          <w:rFonts w:ascii="ＭＳ 明朝" w:hAnsi="ＭＳ 明朝" w:hint="eastAsia"/>
        </w:rPr>
        <w:t>、</w:t>
      </w:r>
      <w:r w:rsidRPr="00733188">
        <w:rPr>
          <w:rFonts w:ascii="ＭＳ 明朝" w:hAnsi="ＭＳ 明朝" w:hint="eastAsia"/>
        </w:rPr>
        <w:t>必要な支援策の具体化に向けた調査研究を行う。</w:t>
      </w:r>
    </w:p>
    <w:p w14:paraId="6E3EFE85" w14:textId="77777777" w:rsidR="00331738" w:rsidRPr="00733188" w:rsidRDefault="00331738" w:rsidP="00331738">
      <w:pPr>
        <w:ind w:leftChars="200" w:left="440"/>
        <w:rPr>
          <w:rFonts w:ascii="ＭＳ 明朝" w:hAnsi="ＭＳ 明朝"/>
        </w:rPr>
      </w:pPr>
      <w:r w:rsidRPr="00733188">
        <w:rPr>
          <w:rFonts w:ascii="ＭＳ 明朝" w:hAnsi="ＭＳ 明朝" w:hint="eastAsia"/>
        </w:rPr>
        <w:lastRenderedPageBreak/>
        <w:t>イ　交通事故被害者等の心情に配慮した</w:t>
      </w:r>
      <w:r>
        <w:rPr>
          <w:rFonts w:ascii="ＭＳ 明朝" w:hAnsi="ＭＳ 明朝" w:hint="eastAsia"/>
        </w:rPr>
        <w:t>支援</w:t>
      </w:r>
      <w:r w:rsidRPr="00733188">
        <w:rPr>
          <w:rFonts w:ascii="ＭＳ 明朝" w:hAnsi="ＭＳ 明朝" w:hint="eastAsia"/>
        </w:rPr>
        <w:t>の推進</w:t>
      </w:r>
    </w:p>
    <w:p w14:paraId="01B726BC"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交通事故被害者等の支援の充実を図るため</w:t>
      </w:r>
      <w:r>
        <w:rPr>
          <w:rFonts w:ascii="ＭＳ 明朝" w:hAnsi="ＭＳ 明朝" w:hint="eastAsia"/>
        </w:rPr>
        <w:t>、</w:t>
      </w:r>
      <w:r w:rsidRPr="00C80136">
        <w:rPr>
          <w:rFonts w:ascii="ＭＳ 明朝" w:hAnsi="ＭＳ 明朝" w:hint="eastAsia"/>
        </w:rPr>
        <w:t>交通事故被害者等に対して必要な支援や課題等を発信するシンポジウムの開催や交通事故被害者等の</w:t>
      </w:r>
      <w:r w:rsidRPr="00733188">
        <w:rPr>
          <w:rFonts w:ascii="ＭＳ 明朝" w:hAnsi="ＭＳ 明朝" w:hint="eastAsia"/>
        </w:rPr>
        <w:t>自助グループの活動</w:t>
      </w:r>
      <w:r>
        <w:rPr>
          <w:rFonts w:ascii="ＭＳ 明朝" w:hAnsi="ＭＳ 明朝" w:hint="eastAsia"/>
        </w:rPr>
        <w:t>の促進に資する</w:t>
      </w:r>
      <w:r w:rsidRPr="00733188">
        <w:rPr>
          <w:rFonts w:ascii="ＭＳ 明朝" w:hAnsi="ＭＳ 明朝" w:hint="eastAsia"/>
        </w:rPr>
        <w:t>施策を推進する。</w:t>
      </w:r>
    </w:p>
    <w:p w14:paraId="6A55BBDB"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交通事故被害者等の心情に配慮した相談業務を</w:t>
      </w:r>
      <w:r>
        <w:rPr>
          <w:rFonts w:ascii="ＭＳ 明朝" w:hAnsi="ＭＳ 明朝" w:hint="eastAsia"/>
        </w:rPr>
        <w:t>、</w:t>
      </w:r>
      <w:r w:rsidRPr="00733188">
        <w:rPr>
          <w:rFonts w:ascii="ＭＳ 明朝" w:hAnsi="ＭＳ 明朝" w:hint="eastAsia"/>
        </w:rPr>
        <w:t>警察署の交通課</w:t>
      </w:r>
      <w:r>
        <w:rPr>
          <w:rFonts w:ascii="ＭＳ 明朝" w:hAnsi="ＭＳ 明朝" w:hint="eastAsia"/>
        </w:rPr>
        <w:t>、</w:t>
      </w:r>
      <w:r w:rsidRPr="00733188">
        <w:rPr>
          <w:rFonts w:ascii="ＭＳ 明朝" w:hAnsi="ＭＳ 明朝" w:hint="eastAsia"/>
        </w:rPr>
        <w:t>交通安全活動推進センター</w:t>
      </w:r>
      <w:r>
        <w:rPr>
          <w:rFonts w:ascii="ＭＳ 明朝" w:hAnsi="ＭＳ 明朝" w:hint="eastAsia"/>
        </w:rPr>
        <w:t>、</w:t>
      </w:r>
      <w:r w:rsidRPr="00733188">
        <w:rPr>
          <w:rFonts w:ascii="ＭＳ 明朝" w:hAnsi="ＭＳ 明朝" w:hint="eastAsia"/>
        </w:rPr>
        <w:t>検察庁の被害者支援員等により推進するとともに</w:t>
      </w:r>
      <w:r>
        <w:rPr>
          <w:rFonts w:ascii="ＭＳ 明朝" w:hAnsi="ＭＳ 明朝" w:hint="eastAsia"/>
        </w:rPr>
        <w:t>、</w:t>
      </w:r>
      <w:r w:rsidRPr="00733188">
        <w:rPr>
          <w:rFonts w:ascii="ＭＳ 明朝" w:hAnsi="ＭＳ 明朝" w:hint="eastAsia"/>
        </w:rPr>
        <w:t>関係機関相互の連携を図り</w:t>
      </w:r>
      <w:r>
        <w:rPr>
          <w:rFonts w:ascii="ＭＳ 明朝" w:hAnsi="ＭＳ 明朝" w:hint="eastAsia"/>
        </w:rPr>
        <w:t>、</w:t>
      </w:r>
      <w:r w:rsidRPr="00733188">
        <w:rPr>
          <w:rFonts w:ascii="ＭＳ 明朝" w:hAnsi="ＭＳ 明朝" w:hint="eastAsia"/>
        </w:rPr>
        <w:t>さらに</w:t>
      </w:r>
      <w:r>
        <w:rPr>
          <w:rFonts w:ascii="ＭＳ 明朝" w:hAnsi="ＭＳ 明朝" w:hint="eastAsia"/>
        </w:rPr>
        <w:t>は、</w:t>
      </w:r>
      <w:r w:rsidRPr="00733188">
        <w:rPr>
          <w:rFonts w:ascii="ＭＳ 明朝" w:hAnsi="ＭＳ 明朝" w:hint="eastAsia"/>
        </w:rPr>
        <w:t>民間の犯罪被害者支援団体等との連携を図る。</w:t>
      </w:r>
    </w:p>
    <w:p w14:paraId="7614BE4A" w14:textId="60D1917D"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警察において</w:t>
      </w:r>
      <w:r>
        <w:rPr>
          <w:rFonts w:ascii="ＭＳ 明朝" w:hAnsi="ＭＳ 明朝" w:hint="eastAsia"/>
        </w:rPr>
        <w:t>、</w:t>
      </w:r>
      <w:r w:rsidRPr="00733188">
        <w:rPr>
          <w:rFonts w:ascii="ＭＳ 明朝" w:hAnsi="ＭＳ 明朝" w:hint="eastAsia"/>
        </w:rPr>
        <w:t>交通事故被害者等に対して交通事故の概要</w:t>
      </w:r>
      <w:r>
        <w:rPr>
          <w:rFonts w:ascii="ＭＳ 明朝" w:hAnsi="ＭＳ 明朝" w:hint="eastAsia"/>
        </w:rPr>
        <w:t>、</w:t>
      </w:r>
      <w:r w:rsidRPr="00733188">
        <w:rPr>
          <w:rFonts w:ascii="ＭＳ 明朝" w:hAnsi="ＭＳ 明朝" w:hint="eastAsia"/>
        </w:rPr>
        <w:t>捜査経過等の情報を提供するとともに</w:t>
      </w:r>
      <w:r>
        <w:rPr>
          <w:rFonts w:ascii="ＭＳ 明朝" w:hAnsi="ＭＳ 明朝" w:hint="eastAsia"/>
        </w:rPr>
        <w:t>、</w:t>
      </w:r>
      <w:r w:rsidRPr="00733188">
        <w:rPr>
          <w:rFonts w:ascii="ＭＳ 明朝" w:hAnsi="ＭＳ 明朝" w:hint="eastAsia"/>
        </w:rPr>
        <w:t>刑事手続の流れ</w:t>
      </w:r>
      <w:r>
        <w:rPr>
          <w:rFonts w:ascii="ＭＳ 明朝" w:hAnsi="ＭＳ 明朝" w:hint="eastAsia"/>
        </w:rPr>
        <w:t>や各種相談機関</w:t>
      </w:r>
      <w:r w:rsidRPr="00733188">
        <w:rPr>
          <w:rFonts w:ascii="ＭＳ 明朝" w:hAnsi="ＭＳ 明朝" w:hint="eastAsia"/>
        </w:rPr>
        <w:t>等を</w:t>
      </w:r>
      <w:r>
        <w:rPr>
          <w:rFonts w:ascii="ＭＳ 明朝" w:hAnsi="ＭＳ 明朝" w:hint="eastAsia"/>
        </w:rPr>
        <w:t>教示し、また、交通事故被害者等がその要望や置かれている状況等を記録することのできる「被害者</w:t>
      </w:r>
      <w:r w:rsidR="00447ABF">
        <w:rPr>
          <w:rFonts w:ascii="ＭＳ 明朝" w:hAnsi="ＭＳ 明朝" w:hint="eastAsia"/>
        </w:rPr>
        <w:t>の</w:t>
      </w:r>
      <w:r>
        <w:rPr>
          <w:rFonts w:ascii="ＭＳ 明朝" w:hAnsi="ＭＳ 明朝" w:hint="eastAsia"/>
        </w:rPr>
        <w:t>手</w:t>
      </w:r>
      <w:r w:rsidR="00447ABF">
        <w:rPr>
          <w:rFonts w:ascii="ＭＳ 明朝" w:hAnsi="ＭＳ 明朝" w:hint="eastAsia"/>
        </w:rPr>
        <w:t>引</w:t>
      </w:r>
      <w:r>
        <w:rPr>
          <w:rFonts w:ascii="ＭＳ 明朝" w:hAnsi="ＭＳ 明朝" w:hint="eastAsia"/>
        </w:rPr>
        <w:t>」</w:t>
      </w:r>
      <w:r w:rsidRPr="00733188">
        <w:rPr>
          <w:rFonts w:ascii="ＭＳ 明朝" w:hAnsi="ＭＳ 明朝" w:hint="eastAsia"/>
        </w:rPr>
        <w:t>を作成し</w:t>
      </w:r>
      <w:r>
        <w:rPr>
          <w:rFonts w:ascii="ＭＳ 明朝" w:hAnsi="ＭＳ 明朝" w:hint="eastAsia"/>
        </w:rPr>
        <w:t>、</w:t>
      </w:r>
      <w:r w:rsidRPr="00733188">
        <w:rPr>
          <w:rFonts w:ascii="ＭＳ 明朝" w:hAnsi="ＭＳ 明朝" w:hint="eastAsia"/>
        </w:rPr>
        <w:t>活用する。特に</w:t>
      </w:r>
      <w:r>
        <w:rPr>
          <w:rFonts w:ascii="ＭＳ 明朝" w:hAnsi="ＭＳ 明朝" w:hint="eastAsia"/>
        </w:rPr>
        <w:t>、</w:t>
      </w:r>
      <w:r w:rsidRPr="00733188">
        <w:rPr>
          <w:rFonts w:ascii="ＭＳ 明朝" w:hAnsi="ＭＳ 明朝" w:hint="eastAsia"/>
        </w:rPr>
        <w:t>ひき逃げ事件</w:t>
      </w:r>
      <w:r>
        <w:rPr>
          <w:rFonts w:ascii="ＭＳ 明朝" w:hAnsi="ＭＳ 明朝" w:hint="eastAsia"/>
        </w:rPr>
        <w:t>、</w:t>
      </w:r>
      <w:r w:rsidRPr="00733188">
        <w:rPr>
          <w:rFonts w:ascii="ＭＳ 明朝" w:hAnsi="ＭＳ 明朝" w:hint="eastAsia"/>
        </w:rPr>
        <w:t>交通死亡事故等の重大な交通事故事件の被害者等については</w:t>
      </w:r>
      <w:r>
        <w:rPr>
          <w:rFonts w:ascii="ＭＳ 明朝" w:hAnsi="ＭＳ 明朝" w:hint="eastAsia"/>
        </w:rPr>
        <w:t>、</w:t>
      </w:r>
      <w:r w:rsidRPr="00733188">
        <w:rPr>
          <w:rFonts w:ascii="ＭＳ 明朝" w:hAnsi="ＭＳ 明朝" w:hint="eastAsia"/>
        </w:rPr>
        <w:t>被疑者の検挙</w:t>
      </w:r>
      <w:r>
        <w:rPr>
          <w:rFonts w:ascii="ＭＳ 明朝" w:hAnsi="ＭＳ 明朝" w:hint="eastAsia"/>
        </w:rPr>
        <w:t>、</w:t>
      </w:r>
      <w:r w:rsidRPr="00733188">
        <w:rPr>
          <w:rFonts w:ascii="ＭＳ 明朝" w:hAnsi="ＭＳ 明朝" w:hint="eastAsia"/>
        </w:rPr>
        <w:t>送致状況等を連絡する被害者連絡制度の充実を図る。また</w:t>
      </w:r>
      <w:r>
        <w:rPr>
          <w:rFonts w:ascii="ＭＳ 明朝" w:hAnsi="ＭＳ 明朝" w:hint="eastAsia"/>
        </w:rPr>
        <w:t>、交通</w:t>
      </w:r>
      <w:r w:rsidRPr="00733188">
        <w:rPr>
          <w:rFonts w:ascii="ＭＳ 明朝" w:hAnsi="ＭＳ 明朝" w:hint="eastAsia"/>
        </w:rPr>
        <w:t>死亡事故等の被害者等からの加害者の行政処分に係る意見聴取等の期日や行政処分結果についての問合せに応じ</w:t>
      </w:r>
      <w:r>
        <w:rPr>
          <w:rFonts w:ascii="ＭＳ 明朝" w:hAnsi="ＭＳ 明朝" w:hint="eastAsia"/>
        </w:rPr>
        <w:t>、</w:t>
      </w:r>
      <w:r w:rsidRPr="00733188">
        <w:rPr>
          <w:rFonts w:ascii="ＭＳ 明朝" w:hAnsi="ＭＳ 明朝" w:hint="eastAsia"/>
        </w:rPr>
        <w:t>適切な情報の提供を図る。</w:t>
      </w:r>
    </w:p>
    <w:p w14:paraId="14D505C9" w14:textId="47800ACD" w:rsidR="00331738" w:rsidRDefault="00331738" w:rsidP="00331738">
      <w:pPr>
        <w:ind w:leftChars="300" w:left="660" w:firstLineChars="100" w:firstLine="220"/>
        <w:rPr>
          <w:rFonts w:ascii="ＭＳ 明朝" w:hAnsi="ＭＳ 明朝"/>
        </w:rPr>
      </w:pPr>
      <w:r w:rsidRPr="00733188">
        <w:rPr>
          <w:rFonts w:ascii="ＭＳ 明朝" w:hAnsi="ＭＳ 明朝" w:hint="eastAsia"/>
          <w:u w:color="FF0000"/>
        </w:rPr>
        <w:t>さらに</w:t>
      </w:r>
      <w:r>
        <w:rPr>
          <w:rFonts w:ascii="ＭＳ 明朝" w:hAnsi="ＭＳ 明朝" w:hint="eastAsia"/>
          <w:u w:color="FF0000"/>
        </w:rPr>
        <w:t>、重大・悪質な交通事故事件等については、</w:t>
      </w:r>
      <w:r w:rsidRPr="00733188">
        <w:rPr>
          <w:rFonts w:ascii="ＭＳ 明朝" w:hAnsi="ＭＳ 明朝" w:hint="eastAsia"/>
          <w:u w:color="FF0000"/>
        </w:rPr>
        <w:t>警察本部</w:t>
      </w:r>
      <w:r w:rsidR="00447ABF">
        <w:rPr>
          <w:rFonts w:ascii="ＭＳ 明朝" w:hAnsi="ＭＳ 明朝" w:hint="eastAsia"/>
          <w:u w:color="FF0000"/>
        </w:rPr>
        <w:t>交通指導課</w:t>
      </w:r>
      <w:r w:rsidRPr="00733188">
        <w:rPr>
          <w:rFonts w:ascii="ＭＳ 明朝" w:hAnsi="ＭＳ 明朝" w:hint="eastAsia"/>
          <w:u w:color="FF0000"/>
        </w:rPr>
        <w:t>の交通</w:t>
      </w:r>
      <w:r w:rsidR="00447ABF">
        <w:rPr>
          <w:rFonts w:ascii="ＭＳ 明朝" w:hAnsi="ＭＳ 明朝" w:hint="eastAsia"/>
          <w:u w:color="FF0000"/>
        </w:rPr>
        <w:t>事故事件</w:t>
      </w:r>
      <w:r w:rsidRPr="00733188">
        <w:rPr>
          <w:rFonts w:ascii="ＭＳ 明朝" w:hAnsi="ＭＳ 明朝" w:hint="eastAsia"/>
          <w:u w:color="FF0000"/>
        </w:rPr>
        <w:t>捜査</w:t>
      </w:r>
      <w:r w:rsidR="00447ABF">
        <w:rPr>
          <w:rFonts w:ascii="ＭＳ 明朝" w:hAnsi="ＭＳ 明朝" w:hint="eastAsia"/>
          <w:u w:color="FF0000"/>
        </w:rPr>
        <w:t>統括官及び</w:t>
      </w:r>
      <w:r>
        <w:rPr>
          <w:rFonts w:ascii="ＭＳ 明朝" w:hAnsi="ＭＳ 明朝" w:hint="eastAsia"/>
          <w:u w:color="FF0000"/>
        </w:rPr>
        <w:t>交通事故鑑識官が事故現場に赴いて客観的証拠の収集等の捜査指揮を行うなど、適正かつ緻密な交通事故事件捜査を推進する。加えて、同様に設置した</w:t>
      </w:r>
      <w:r w:rsidRPr="00733188">
        <w:rPr>
          <w:rFonts w:ascii="ＭＳ 明朝" w:hAnsi="ＭＳ 明朝" w:hint="eastAsia"/>
          <w:u w:color="FF0000"/>
        </w:rPr>
        <w:t>被害者連絡調整官等が</w:t>
      </w:r>
      <w:r>
        <w:rPr>
          <w:rFonts w:ascii="ＭＳ 明朝" w:hAnsi="ＭＳ 明朝" w:hint="eastAsia"/>
          <w:u w:color="FF0000"/>
        </w:rPr>
        <w:t>、</w:t>
      </w:r>
      <w:r w:rsidRPr="00733188">
        <w:rPr>
          <w:rFonts w:ascii="ＭＳ 明朝" w:hAnsi="ＭＳ 明朝" w:hint="eastAsia"/>
          <w:u w:color="FF0000"/>
        </w:rPr>
        <w:t>各警察署で実施する被害者連絡について指導を行うほか</w:t>
      </w:r>
      <w:r>
        <w:rPr>
          <w:rFonts w:ascii="ＭＳ 明朝" w:hAnsi="ＭＳ 明朝" w:hint="eastAsia"/>
          <w:u w:color="FF0000"/>
        </w:rPr>
        <w:t>、</w:t>
      </w:r>
      <w:r w:rsidRPr="00733188">
        <w:rPr>
          <w:rFonts w:ascii="ＭＳ 明朝" w:hAnsi="ＭＳ 明朝" w:hint="eastAsia"/>
          <w:u w:color="FF0000"/>
        </w:rPr>
        <w:t>自ら被害者連絡を実施するなどして組織的な対応を図るとともに</w:t>
      </w:r>
      <w:r>
        <w:rPr>
          <w:rFonts w:ascii="ＭＳ 明朝" w:hAnsi="ＭＳ 明朝" w:hint="eastAsia"/>
          <w:u w:color="FF0000"/>
        </w:rPr>
        <w:t>、</w:t>
      </w:r>
      <w:r w:rsidRPr="00733188">
        <w:rPr>
          <w:rFonts w:ascii="ＭＳ 明朝" w:hAnsi="ＭＳ 明朝" w:hint="eastAsia"/>
          <w:u w:color="FF0000"/>
        </w:rPr>
        <w:t>職員に対し交通事故被害者等の心情に配</w:t>
      </w:r>
      <w:r>
        <w:rPr>
          <w:rFonts w:ascii="ＭＳ 明朝" w:hAnsi="ＭＳ 明朝" w:hint="eastAsia"/>
          <w:u w:color="FF0000"/>
        </w:rPr>
        <w:t>慮</w:t>
      </w:r>
      <w:r w:rsidRPr="00733188">
        <w:rPr>
          <w:rFonts w:ascii="ＭＳ 明朝" w:hAnsi="ＭＳ 明朝" w:hint="eastAsia"/>
          <w:u w:color="FF0000"/>
        </w:rPr>
        <w:t>した対応について徹底を図る。</w:t>
      </w:r>
    </w:p>
    <w:p w14:paraId="4B4BAEE2" w14:textId="1E11E33F"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検察庁</w:t>
      </w:r>
      <w:r>
        <w:rPr>
          <w:rFonts w:ascii="ＭＳ 明朝" w:hAnsi="ＭＳ 明朝" w:hint="eastAsia"/>
        </w:rPr>
        <w:t>、</w:t>
      </w:r>
      <w:r w:rsidRPr="00733188">
        <w:rPr>
          <w:rFonts w:ascii="ＭＳ 明朝" w:hAnsi="ＭＳ 明朝" w:hint="eastAsia"/>
        </w:rPr>
        <w:t>刑事施設</w:t>
      </w:r>
      <w:r>
        <w:rPr>
          <w:rFonts w:ascii="ＭＳ 明朝" w:hAnsi="ＭＳ 明朝" w:hint="eastAsia"/>
        </w:rPr>
        <w:t>、</w:t>
      </w:r>
      <w:r w:rsidRPr="00733188">
        <w:rPr>
          <w:rFonts w:ascii="ＭＳ 明朝" w:hAnsi="ＭＳ 明朝" w:hint="eastAsia"/>
        </w:rPr>
        <w:t>保護観察所</w:t>
      </w:r>
      <w:r>
        <w:rPr>
          <w:rFonts w:ascii="ＭＳ 明朝" w:hAnsi="ＭＳ 明朝" w:hint="eastAsia"/>
        </w:rPr>
        <w:t>等</w:t>
      </w:r>
      <w:r w:rsidRPr="00733188">
        <w:rPr>
          <w:rFonts w:ascii="ＭＳ 明朝" w:hAnsi="ＭＳ 明朝" w:hint="eastAsia"/>
        </w:rPr>
        <w:t>が連携し</w:t>
      </w:r>
      <w:r>
        <w:rPr>
          <w:rFonts w:ascii="ＭＳ 明朝" w:hAnsi="ＭＳ 明朝" w:hint="eastAsia"/>
        </w:rPr>
        <w:t>、</w:t>
      </w:r>
      <w:r w:rsidRPr="00733188">
        <w:rPr>
          <w:rFonts w:ascii="ＭＳ 明朝" w:hAnsi="ＭＳ 明朝" w:hint="eastAsia"/>
        </w:rPr>
        <w:t>交通事故被害者等に対し</w:t>
      </w:r>
      <w:r>
        <w:rPr>
          <w:rFonts w:ascii="ＭＳ 明朝" w:hAnsi="ＭＳ 明朝" w:hint="eastAsia"/>
        </w:rPr>
        <w:t>、</w:t>
      </w:r>
      <w:r w:rsidRPr="00733188">
        <w:rPr>
          <w:rFonts w:ascii="ＭＳ 明朝" w:hAnsi="ＭＳ 明朝" w:hint="eastAsia"/>
        </w:rPr>
        <w:t>被害者等通知制度により</w:t>
      </w:r>
      <w:r>
        <w:rPr>
          <w:rFonts w:ascii="ＭＳ 明朝" w:hAnsi="ＭＳ 明朝" w:hint="eastAsia"/>
        </w:rPr>
        <w:t>、事件の処理結果、公判期日、刑事裁判の結果、</w:t>
      </w:r>
      <w:r w:rsidRPr="00733188">
        <w:rPr>
          <w:rFonts w:ascii="ＭＳ 明朝" w:hAnsi="ＭＳ 明朝" w:hint="eastAsia"/>
        </w:rPr>
        <w:t>加害者の処遇状況等に関する情報を提供する。</w:t>
      </w:r>
      <w:r>
        <w:rPr>
          <w:rFonts w:ascii="ＭＳ 明朝" w:hAnsi="ＭＳ 明朝" w:hint="eastAsia"/>
        </w:rPr>
        <w:t>また、不起訴処分について、交通事故被害者等の希望に応じ、検察官が、捜査への支障等を勘案しつつ、適宜の時期に、処分の内容及び理由について十分な説明を行うよう努める。</w:t>
      </w:r>
    </w:p>
    <w:p w14:paraId="3180FD27" w14:textId="77777777"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「被害者参加制度」により</w:t>
      </w:r>
      <w:r>
        <w:rPr>
          <w:rFonts w:ascii="ＭＳ 明朝" w:hAnsi="ＭＳ 明朝" w:hint="eastAsia"/>
        </w:rPr>
        <w:t>、</w:t>
      </w:r>
      <w:r w:rsidRPr="00733188">
        <w:rPr>
          <w:rFonts w:ascii="ＭＳ 明朝" w:hAnsi="ＭＳ 明朝" w:hint="eastAsia"/>
        </w:rPr>
        <w:t>自動車運転死傷処罰法違反の罪を含む一定の犯罪について</w:t>
      </w:r>
      <w:r>
        <w:rPr>
          <w:rFonts w:ascii="ＭＳ 明朝" w:hAnsi="ＭＳ 明朝" w:hint="eastAsia"/>
        </w:rPr>
        <w:t>、</w:t>
      </w:r>
      <w:r w:rsidRPr="00733188">
        <w:rPr>
          <w:rFonts w:ascii="ＭＳ 明朝" w:hAnsi="ＭＳ 明朝" w:hint="eastAsia"/>
        </w:rPr>
        <w:t>被害者やその遺族等から参加の申出がなされ</w:t>
      </w:r>
      <w:r>
        <w:rPr>
          <w:rFonts w:ascii="ＭＳ 明朝" w:hAnsi="ＭＳ 明朝" w:hint="eastAsia"/>
        </w:rPr>
        <w:t>、</w:t>
      </w:r>
      <w:r w:rsidRPr="00733188">
        <w:rPr>
          <w:rFonts w:ascii="ＭＳ 明朝" w:hAnsi="ＭＳ 明朝" w:hint="eastAsia"/>
        </w:rPr>
        <w:t>裁判所が許可したときには</w:t>
      </w:r>
      <w:r>
        <w:rPr>
          <w:rFonts w:ascii="ＭＳ 明朝" w:hAnsi="ＭＳ 明朝" w:hint="eastAsia"/>
        </w:rPr>
        <w:t>、</w:t>
      </w:r>
      <w:r w:rsidRPr="00733188">
        <w:rPr>
          <w:rFonts w:ascii="ＭＳ 明朝" w:hAnsi="ＭＳ 明朝" w:hint="eastAsia"/>
        </w:rPr>
        <w:t>「被害者参加人」として</w:t>
      </w:r>
      <w:r>
        <w:rPr>
          <w:rFonts w:ascii="ＭＳ 明朝" w:hAnsi="ＭＳ 明朝" w:hint="eastAsia"/>
        </w:rPr>
        <w:t>、</w:t>
      </w:r>
      <w:r w:rsidRPr="00733188">
        <w:rPr>
          <w:rFonts w:ascii="ＭＳ 明朝" w:hAnsi="ＭＳ 明朝" w:hint="eastAsia"/>
        </w:rPr>
        <w:t>刑事裁判の公判期日への出席等ができることとされており</w:t>
      </w:r>
      <w:r>
        <w:rPr>
          <w:rFonts w:ascii="ＭＳ 明朝" w:hAnsi="ＭＳ 明朝" w:hint="eastAsia"/>
        </w:rPr>
        <w:t>、</w:t>
      </w:r>
      <w:r w:rsidRPr="00733188">
        <w:rPr>
          <w:rFonts w:ascii="ＭＳ 明朝" w:hAnsi="ＭＳ 明朝" w:hint="eastAsia"/>
        </w:rPr>
        <w:t>検察庁においては</w:t>
      </w:r>
      <w:r>
        <w:rPr>
          <w:rFonts w:ascii="ＭＳ 明朝" w:hAnsi="ＭＳ 明朝" w:hint="eastAsia"/>
        </w:rPr>
        <w:t>、</w:t>
      </w:r>
      <w:r w:rsidRPr="00733188">
        <w:rPr>
          <w:rFonts w:ascii="ＭＳ 明朝" w:hAnsi="ＭＳ 明朝" w:hint="eastAsia"/>
        </w:rPr>
        <w:t>同制度の適切な運用に努めるとともに</w:t>
      </w:r>
      <w:r>
        <w:rPr>
          <w:rFonts w:ascii="ＭＳ 明朝" w:hAnsi="ＭＳ 明朝" w:hint="eastAsia"/>
        </w:rPr>
        <w:t>、</w:t>
      </w:r>
      <w:r w:rsidRPr="00733188">
        <w:rPr>
          <w:rFonts w:ascii="ＭＳ 明朝" w:hAnsi="ＭＳ 明朝" w:hint="eastAsia"/>
        </w:rPr>
        <w:t>「被害者参加旅費等支給制度」について</w:t>
      </w:r>
      <w:r>
        <w:rPr>
          <w:rFonts w:ascii="ＭＳ 明朝" w:hAnsi="ＭＳ 明朝" w:hint="eastAsia"/>
        </w:rPr>
        <w:t>、</w:t>
      </w:r>
      <w:r w:rsidRPr="00733188">
        <w:rPr>
          <w:rFonts w:ascii="ＭＳ 明朝" w:hAnsi="ＭＳ 明朝" w:hint="eastAsia"/>
        </w:rPr>
        <w:t>適切に周知及び教示を行う。</w:t>
      </w:r>
    </w:p>
    <w:p w14:paraId="3C7C8DF8" w14:textId="77777777" w:rsidR="00331738" w:rsidRPr="00733188" w:rsidRDefault="00331738" w:rsidP="00331738">
      <w:pPr>
        <w:ind w:leftChars="300" w:left="660" w:firstLineChars="97" w:firstLine="213"/>
        <w:rPr>
          <w:rFonts w:ascii="ＭＳ 明朝" w:hAnsi="ＭＳ 明朝"/>
        </w:rPr>
      </w:pPr>
      <w:r w:rsidRPr="00733188">
        <w:rPr>
          <w:rFonts w:ascii="ＭＳ 明朝" w:hAnsi="ＭＳ 明朝" w:hint="eastAsia"/>
        </w:rPr>
        <w:t>このほか</w:t>
      </w:r>
      <w:r>
        <w:rPr>
          <w:rFonts w:ascii="ＭＳ 明朝" w:hAnsi="ＭＳ 明朝" w:hint="eastAsia"/>
        </w:rPr>
        <w:t>、</w:t>
      </w:r>
      <w:r w:rsidRPr="00733188">
        <w:rPr>
          <w:rFonts w:ascii="ＭＳ 明朝" w:hAnsi="ＭＳ 明朝" w:hint="eastAsia"/>
        </w:rPr>
        <w:t>検察庁においては</w:t>
      </w:r>
      <w:r>
        <w:rPr>
          <w:rFonts w:ascii="ＭＳ 明朝" w:hAnsi="ＭＳ 明朝" w:hint="eastAsia"/>
        </w:rPr>
        <w:t>、</w:t>
      </w:r>
      <w:r w:rsidRPr="00733188">
        <w:rPr>
          <w:rFonts w:ascii="ＭＳ 明朝" w:hAnsi="ＭＳ 明朝" w:hint="eastAsia"/>
        </w:rPr>
        <w:t>被害者支援員を配置し</w:t>
      </w:r>
      <w:r>
        <w:rPr>
          <w:rFonts w:ascii="ＭＳ 明朝" w:hAnsi="ＭＳ 明朝" w:hint="eastAsia"/>
        </w:rPr>
        <w:t>、</w:t>
      </w:r>
      <w:r w:rsidRPr="00733188">
        <w:rPr>
          <w:rFonts w:ascii="ＭＳ 明朝" w:hAnsi="ＭＳ 明朝" w:hint="eastAsia"/>
        </w:rPr>
        <w:t>交通事故被害者等からの様々な相談への対応</w:t>
      </w:r>
      <w:r>
        <w:rPr>
          <w:rFonts w:ascii="ＭＳ 明朝" w:hAnsi="ＭＳ 明朝" w:hint="eastAsia"/>
        </w:rPr>
        <w:t>、</w:t>
      </w:r>
      <w:r w:rsidRPr="00733188">
        <w:rPr>
          <w:rFonts w:ascii="ＭＳ 明朝" w:hAnsi="ＭＳ 明朝" w:hint="eastAsia"/>
        </w:rPr>
        <w:t>法廷への案内・付添い</w:t>
      </w:r>
      <w:r>
        <w:rPr>
          <w:rFonts w:ascii="ＭＳ 明朝" w:hAnsi="ＭＳ 明朝" w:hint="eastAsia"/>
        </w:rPr>
        <w:t>、</w:t>
      </w:r>
      <w:r w:rsidRPr="00733188">
        <w:rPr>
          <w:rFonts w:ascii="ＭＳ 明朝" w:hAnsi="ＭＳ 明朝" w:hint="eastAsia"/>
        </w:rPr>
        <w:t>検察庁における各種手続の手助けをするほか</w:t>
      </w:r>
      <w:r>
        <w:rPr>
          <w:rFonts w:ascii="ＭＳ 明朝" w:hAnsi="ＭＳ 明朝" w:hint="eastAsia"/>
        </w:rPr>
        <w:t>、</w:t>
      </w:r>
      <w:r w:rsidRPr="00733188">
        <w:rPr>
          <w:rFonts w:ascii="ＭＳ 明朝" w:hAnsi="ＭＳ 明朝" w:hint="eastAsia"/>
        </w:rPr>
        <w:t>交通事故被害者等の状況に応じて精神面</w:t>
      </w:r>
      <w:r>
        <w:rPr>
          <w:rFonts w:ascii="ＭＳ 明朝" w:hAnsi="ＭＳ 明朝" w:hint="eastAsia"/>
        </w:rPr>
        <w:t>、</w:t>
      </w:r>
      <w:r w:rsidRPr="00733188">
        <w:rPr>
          <w:rFonts w:ascii="ＭＳ 明朝" w:hAnsi="ＭＳ 明朝" w:hint="eastAsia"/>
        </w:rPr>
        <w:t>生活面</w:t>
      </w:r>
      <w:r>
        <w:rPr>
          <w:rFonts w:ascii="ＭＳ 明朝" w:hAnsi="ＭＳ 明朝" w:hint="eastAsia"/>
        </w:rPr>
        <w:t>、</w:t>
      </w:r>
      <w:r w:rsidRPr="00733188">
        <w:rPr>
          <w:rFonts w:ascii="ＭＳ 明朝" w:hAnsi="ＭＳ 明朝" w:hint="eastAsia"/>
        </w:rPr>
        <w:t>経済面等の支援を行っている関係機関や団体等を紹介するなどの支援活動を行う。</w:t>
      </w:r>
    </w:p>
    <w:p w14:paraId="115F43E7" w14:textId="00769E21" w:rsidR="00331738" w:rsidRPr="00733188" w:rsidRDefault="00331738" w:rsidP="00331738">
      <w:pPr>
        <w:ind w:leftChars="300" w:left="660" w:firstLineChars="100" w:firstLine="220"/>
        <w:rPr>
          <w:rFonts w:ascii="ＭＳ 明朝" w:hAnsi="ＭＳ 明朝"/>
        </w:rPr>
      </w:pPr>
      <w:r w:rsidRPr="00733188">
        <w:rPr>
          <w:rFonts w:ascii="ＭＳ 明朝" w:hAnsi="ＭＳ 明朝" w:hint="eastAsia"/>
        </w:rPr>
        <w:t>保護観察所においては</w:t>
      </w:r>
      <w:r>
        <w:rPr>
          <w:rFonts w:ascii="ＭＳ 明朝" w:hAnsi="ＭＳ 明朝" w:hint="eastAsia"/>
        </w:rPr>
        <w:t>、</w:t>
      </w:r>
      <w:r w:rsidRPr="00733188">
        <w:rPr>
          <w:rFonts w:ascii="ＭＳ 明朝" w:hAnsi="ＭＳ 明朝" w:hint="eastAsia"/>
        </w:rPr>
        <w:t>被害者担当官及び被害者担当保護司を配置し</w:t>
      </w:r>
      <w:r>
        <w:rPr>
          <w:rFonts w:ascii="ＭＳ 明朝" w:hAnsi="ＭＳ 明朝" w:hint="eastAsia"/>
        </w:rPr>
        <w:t>、</w:t>
      </w:r>
      <w:r w:rsidRPr="00733188">
        <w:rPr>
          <w:rFonts w:ascii="ＭＳ 明朝" w:hAnsi="ＭＳ 明朝" w:hint="eastAsia"/>
        </w:rPr>
        <w:t>交通事故被害者等からの相談に応じて</w:t>
      </w:r>
      <w:r>
        <w:rPr>
          <w:rFonts w:ascii="ＭＳ 明朝" w:hAnsi="ＭＳ 明朝" w:hint="eastAsia"/>
        </w:rPr>
        <w:t>、</w:t>
      </w:r>
      <w:r w:rsidRPr="00733188">
        <w:rPr>
          <w:rFonts w:ascii="ＭＳ 明朝" w:hAnsi="ＭＳ 明朝" w:hint="eastAsia"/>
        </w:rPr>
        <w:t>更生保護における被害者等施策の各種手続の手助けをするほか</w:t>
      </w:r>
      <w:r>
        <w:rPr>
          <w:rFonts w:ascii="ＭＳ 明朝" w:hAnsi="ＭＳ 明朝" w:hint="eastAsia"/>
        </w:rPr>
        <w:t>、</w:t>
      </w:r>
      <w:r w:rsidRPr="00733188">
        <w:rPr>
          <w:rFonts w:ascii="ＭＳ 明朝" w:hAnsi="ＭＳ 明朝" w:hint="eastAsia"/>
        </w:rPr>
        <w:t>必要な関係機関等を紹介するなど</w:t>
      </w:r>
      <w:r>
        <w:rPr>
          <w:rFonts w:ascii="ＭＳ 明朝" w:hAnsi="ＭＳ 明朝" w:hint="eastAsia"/>
        </w:rPr>
        <w:t>、</w:t>
      </w:r>
      <w:r w:rsidRPr="00733188">
        <w:rPr>
          <w:rFonts w:ascii="ＭＳ 明朝" w:hAnsi="ＭＳ 明朝" w:hint="eastAsia"/>
        </w:rPr>
        <w:t>交通事故被害者等の心情に配慮した</w:t>
      </w:r>
      <w:r>
        <w:rPr>
          <w:rFonts w:ascii="ＭＳ 明朝" w:hAnsi="ＭＳ 明朝" w:hint="eastAsia"/>
        </w:rPr>
        <w:t>支援</w:t>
      </w:r>
      <w:r w:rsidRPr="00733188">
        <w:rPr>
          <w:rFonts w:ascii="ＭＳ 明朝" w:hAnsi="ＭＳ 明朝" w:hint="eastAsia"/>
        </w:rPr>
        <w:t>を推進する。</w:t>
      </w:r>
    </w:p>
    <w:p w14:paraId="0EBCC279" w14:textId="77777777" w:rsidR="00331738" w:rsidRPr="00733188" w:rsidRDefault="00331738" w:rsidP="00331738">
      <w:pPr>
        <w:ind w:leftChars="300" w:left="660" w:firstLineChars="97" w:firstLine="213"/>
        <w:rPr>
          <w:rFonts w:ascii="ＭＳ 明朝" w:hAnsi="ＭＳ 明朝"/>
        </w:rPr>
      </w:pPr>
      <w:r w:rsidRPr="00733188">
        <w:rPr>
          <w:rFonts w:ascii="ＭＳ 明朝" w:hAnsi="ＭＳ 明朝" w:hint="eastAsia"/>
        </w:rPr>
        <w:lastRenderedPageBreak/>
        <w:t>また</w:t>
      </w:r>
      <w:r>
        <w:rPr>
          <w:rFonts w:ascii="ＭＳ 明朝" w:hAnsi="ＭＳ 明朝" w:hint="eastAsia"/>
        </w:rPr>
        <w:t>、</w:t>
      </w:r>
      <w:r w:rsidRPr="00733188">
        <w:rPr>
          <w:rFonts w:ascii="ＭＳ 明朝" w:hAnsi="ＭＳ 明朝" w:hint="eastAsia"/>
        </w:rPr>
        <w:t>検察職員に対し</w:t>
      </w:r>
      <w:r>
        <w:rPr>
          <w:rFonts w:ascii="ＭＳ 明朝" w:hAnsi="ＭＳ 明朝" w:hint="eastAsia"/>
        </w:rPr>
        <w:t>、</w:t>
      </w:r>
      <w:r w:rsidRPr="00733188">
        <w:rPr>
          <w:rFonts w:ascii="ＭＳ 明朝" w:hAnsi="ＭＳ 明朝" w:hint="eastAsia"/>
        </w:rPr>
        <w:t>各種研修において</w:t>
      </w:r>
      <w:r>
        <w:rPr>
          <w:rFonts w:ascii="ＭＳ 明朝" w:hAnsi="ＭＳ 明朝" w:hint="eastAsia"/>
        </w:rPr>
        <w:t>、</w:t>
      </w:r>
      <w:r w:rsidRPr="00733188">
        <w:rPr>
          <w:rFonts w:ascii="ＭＳ 明朝" w:hAnsi="ＭＳ 明朝" w:hint="eastAsia"/>
        </w:rPr>
        <w:t>犯罪被害者支援に携わっている学識経験者等による講義を実施するほか</w:t>
      </w:r>
      <w:r>
        <w:rPr>
          <w:rFonts w:ascii="ＭＳ 明朝" w:hAnsi="ＭＳ 明朝" w:hint="eastAsia"/>
        </w:rPr>
        <w:t>、</w:t>
      </w:r>
      <w:r w:rsidRPr="00733188">
        <w:rPr>
          <w:rFonts w:ascii="ＭＳ 明朝" w:hAnsi="ＭＳ 明朝" w:hint="eastAsia"/>
        </w:rPr>
        <w:t>日常業務における上司による個別の指導等を通じ</w:t>
      </w:r>
      <w:r>
        <w:rPr>
          <w:rFonts w:ascii="ＭＳ 明朝" w:hAnsi="ＭＳ 明朝" w:hint="eastAsia"/>
        </w:rPr>
        <w:t>、</w:t>
      </w:r>
      <w:r w:rsidRPr="00733188">
        <w:rPr>
          <w:rFonts w:ascii="ＭＳ 明朝" w:hAnsi="ＭＳ 明朝" w:hint="eastAsia"/>
        </w:rPr>
        <w:t>交通事故被害者等の精神的状態等に対する理解の増進に努めるなど</w:t>
      </w:r>
      <w:r>
        <w:rPr>
          <w:rFonts w:ascii="ＭＳ 明朝" w:hAnsi="ＭＳ 明朝" w:hint="eastAsia"/>
        </w:rPr>
        <w:t>、</w:t>
      </w:r>
      <w:r w:rsidRPr="00733188">
        <w:rPr>
          <w:rFonts w:ascii="ＭＳ 明朝" w:hAnsi="ＭＳ 明朝" w:hint="eastAsia"/>
        </w:rPr>
        <w:t>交通事故被害者等の心情に配慮した</w:t>
      </w:r>
      <w:r>
        <w:rPr>
          <w:rFonts w:ascii="ＭＳ 明朝" w:hAnsi="ＭＳ 明朝" w:hint="eastAsia"/>
        </w:rPr>
        <w:t>支援</w:t>
      </w:r>
      <w:r w:rsidRPr="00733188">
        <w:rPr>
          <w:rFonts w:ascii="ＭＳ 明朝" w:hAnsi="ＭＳ 明朝" w:hint="eastAsia"/>
        </w:rPr>
        <w:t>の推進に努める。更生保護官署職員に対しても</w:t>
      </w:r>
      <w:r>
        <w:rPr>
          <w:rFonts w:ascii="ＭＳ 明朝" w:hAnsi="ＭＳ 明朝" w:hint="eastAsia"/>
        </w:rPr>
        <w:t>、</w:t>
      </w:r>
      <w:r w:rsidRPr="00733188">
        <w:rPr>
          <w:rFonts w:ascii="ＭＳ 明朝" w:hAnsi="ＭＳ 明朝" w:hint="eastAsia"/>
        </w:rPr>
        <w:t>各種研修において</w:t>
      </w:r>
      <w:r>
        <w:rPr>
          <w:rFonts w:ascii="ＭＳ 明朝" w:hAnsi="ＭＳ 明朝" w:hint="eastAsia"/>
        </w:rPr>
        <w:t>、</w:t>
      </w:r>
      <w:r w:rsidRPr="00733188">
        <w:rPr>
          <w:rFonts w:ascii="ＭＳ 明朝" w:hAnsi="ＭＳ 明朝" w:hint="eastAsia"/>
        </w:rPr>
        <w:t>交通事故被害者等や被害者支援団体関係者の講義を実施するなどし</w:t>
      </w:r>
      <w:r>
        <w:rPr>
          <w:rFonts w:ascii="ＭＳ 明朝" w:hAnsi="ＭＳ 明朝" w:hint="eastAsia"/>
        </w:rPr>
        <w:t>、</w:t>
      </w:r>
      <w:r w:rsidRPr="00733188">
        <w:rPr>
          <w:rFonts w:ascii="ＭＳ 明朝" w:hAnsi="ＭＳ 明朝" w:hint="eastAsia"/>
        </w:rPr>
        <w:t>交通事故被害者等の置かれている現状や心情</w:t>
      </w:r>
      <w:r>
        <w:rPr>
          <w:rFonts w:ascii="ＭＳ 明朝" w:hAnsi="ＭＳ 明朝" w:hint="eastAsia"/>
        </w:rPr>
        <w:t>等</w:t>
      </w:r>
      <w:r w:rsidRPr="00733188">
        <w:rPr>
          <w:rFonts w:ascii="ＭＳ 明朝" w:hAnsi="ＭＳ 明朝" w:hint="eastAsia"/>
        </w:rPr>
        <w:t>について理解を深めるよう努める。</w:t>
      </w:r>
    </w:p>
    <w:p w14:paraId="7A7D4F5B" w14:textId="77777777" w:rsidR="00331738" w:rsidRPr="00733188" w:rsidRDefault="00331738" w:rsidP="00331738">
      <w:pPr>
        <w:ind w:firstLineChars="200" w:firstLine="440"/>
        <w:rPr>
          <w:rFonts w:ascii="ＭＳ 明朝" w:hAnsi="ＭＳ 明朝"/>
        </w:rPr>
      </w:pPr>
      <w:r w:rsidRPr="00733188">
        <w:rPr>
          <w:rFonts w:ascii="ＭＳ 明朝" w:hAnsi="ＭＳ 明朝" w:hint="eastAsia"/>
        </w:rPr>
        <w:t>ウ</w:t>
      </w:r>
      <w:r w:rsidRPr="00733188">
        <w:rPr>
          <w:rFonts w:ascii="ＭＳ 明朝" w:hAnsi="ＭＳ 明朝"/>
        </w:rPr>
        <w:t xml:space="preserve">　</w:t>
      </w:r>
      <w:r w:rsidRPr="00733188">
        <w:rPr>
          <w:rFonts w:ascii="ＭＳ 明朝" w:hAnsi="ＭＳ 明朝" w:hint="eastAsia"/>
        </w:rPr>
        <w:t>公共</w:t>
      </w:r>
      <w:r w:rsidRPr="00733188">
        <w:rPr>
          <w:rFonts w:ascii="ＭＳ 明朝" w:hAnsi="ＭＳ 明朝"/>
        </w:rPr>
        <w:t>交通事故被害者</w:t>
      </w:r>
      <w:r>
        <w:rPr>
          <w:rFonts w:ascii="ＭＳ 明朝" w:hAnsi="ＭＳ 明朝" w:hint="eastAsia"/>
        </w:rPr>
        <w:t>等</w:t>
      </w:r>
      <w:r w:rsidRPr="00733188">
        <w:rPr>
          <w:rFonts w:ascii="ＭＳ 明朝" w:hAnsi="ＭＳ 明朝"/>
        </w:rPr>
        <w:t>への支援</w:t>
      </w:r>
    </w:p>
    <w:p w14:paraId="345A4720" w14:textId="77777777" w:rsidR="00331738" w:rsidRDefault="00331738" w:rsidP="00331738">
      <w:pPr>
        <w:ind w:leftChars="300" w:left="660" w:firstLineChars="100" w:firstLine="220"/>
        <w:rPr>
          <w:rFonts w:ascii="ＭＳ 明朝" w:hAnsi="ＭＳ 明朝" w:cs="ＭＳ 明朝"/>
          <w:kern w:val="0"/>
        </w:rPr>
      </w:pPr>
      <w:r w:rsidRPr="00733188">
        <w:rPr>
          <w:rFonts w:ascii="ＭＳ 明朝" w:hAnsi="ＭＳ 明朝" w:cs="ＭＳ 明朝" w:hint="eastAsia"/>
          <w:kern w:val="0"/>
        </w:rPr>
        <w:t>公共交通事故による被害者等への支援の確保を図るため</w:t>
      </w:r>
      <w:r>
        <w:rPr>
          <w:rFonts w:ascii="ＭＳ 明朝" w:hAnsi="ＭＳ 明朝" w:cs="ＭＳ 明朝" w:hint="eastAsia"/>
          <w:kern w:val="0"/>
        </w:rPr>
        <w:t>、</w:t>
      </w:r>
      <w:r w:rsidRPr="00733188">
        <w:rPr>
          <w:rFonts w:ascii="ＭＳ 明朝" w:hAnsi="ＭＳ 明朝" w:cs="ＭＳ 明朝" w:hint="eastAsia"/>
          <w:kern w:val="0"/>
        </w:rPr>
        <w:t>国土交通省に設置した公共交通事故被害者支援室では</w:t>
      </w:r>
      <w:r>
        <w:rPr>
          <w:rFonts w:ascii="ＭＳ 明朝" w:hAnsi="ＭＳ 明朝" w:cs="ＭＳ 明朝" w:hint="eastAsia"/>
          <w:kern w:val="0"/>
        </w:rPr>
        <w:t>、</w:t>
      </w:r>
      <w:r w:rsidRPr="00733188">
        <w:rPr>
          <w:rFonts w:ascii="ＭＳ 明朝" w:hAnsi="ＭＳ 明朝" w:cs="ＭＳ 明朝" w:hint="eastAsia"/>
          <w:kern w:val="0"/>
        </w:rPr>
        <w:t>①公共交通事故が発生した場合の情報提供のための窓口機能</w:t>
      </w:r>
      <w:r>
        <w:rPr>
          <w:rFonts w:ascii="ＭＳ 明朝" w:hAnsi="ＭＳ 明朝" w:cs="ＭＳ 明朝" w:hint="eastAsia"/>
          <w:kern w:val="0"/>
        </w:rPr>
        <w:t>、</w:t>
      </w:r>
      <w:r w:rsidRPr="00733188">
        <w:rPr>
          <w:rFonts w:ascii="ＭＳ 明朝" w:hAnsi="ＭＳ 明朝" w:cs="ＭＳ 明朝" w:hint="eastAsia"/>
          <w:kern w:val="0"/>
        </w:rPr>
        <w:t>②被害者等が事故発生後から再び平穏な生活を営むことができるまでの中長期にわたるコーディネーション機能（被害者等からの心身のケア等に関する相談への対応や専門家の紹介等）等を担うこととしている。引き続き</w:t>
      </w:r>
      <w:r>
        <w:rPr>
          <w:rFonts w:ascii="ＭＳ 明朝" w:hAnsi="ＭＳ 明朝" w:cs="ＭＳ 明朝" w:hint="eastAsia"/>
          <w:kern w:val="0"/>
        </w:rPr>
        <w:t>、</w:t>
      </w:r>
      <w:r w:rsidRPr="00733188">
        <w:rPr>
          <w:rFonts w:ascii="ＭＳ 明朝" w:hAnsi="ＭＳ 明朝" w:cs="ＭＳ 明朝" w:hint="eastAsia"/>
          <w:kern w:val="0"/>
        </w:rPr>
        <w:t>関係者からの助言を</w:t>
      </w:r>
      <w:r>
        <w:rPr>
          <w:rFonts w:ascii="ＭＳ 明朝" w:hAnsi="ＭＳ 明朝" w:cs="ＭＳ 明朝" w:hint="eastAsia"/>
          <w:kern w:val="0"/>
        </w:rPr>
        <w:t>頂</w:t>
      </w:r>
      <w:r w:rsidRPr="00733188">
        <w:rPr>
          <w:rFonts w:ascii="ＭＳ 明朝" w:hAnsi="ＭＳ 明朝" w:cs="ＭＳ 明朝" w:hint="eastAsia"/>
          <w:kern w:val="0"/>
        </w:rPr>
        <w:t>きながら</w:t>
      </w:r>
      <w:r>
        <w:rPr>
          <w:rFonts w:ascii="ＭＳ 明朝" w:hAnsi="ＭＳ 明朝" w:cs="ＭＳ 明朝" w:hint="eastAsia"/>
          <w:kern w:val="0"/>
        </w:rPr>
        <w:t>、</w:t>
      </w:r>
      <w:r w:rsidRPr="00733188">
        <w:rPr>
          <w:rFonts w:ascii="ＭＳ 明朝" w:hAnsi="ＭＳ 明朝" w:cs="ＭＳ 明朝" w:hint="eastAsia"/>
          <w:kern w:val="0"/>
        </w:rPr>
        <w:t>外部の関係機関とのネットワークの構築</w:t>
      </w:r>
      <w:r>
        <w:rPr>
          <w:rFonts w:ascii="ＭＳ 明朝" w:hAnsi="ＭＳ 明朝" w:cs="ＭＳ 明朝" w:hint="eastAsia"/>
          <w:kern w:val="0"/>
        </w:rPr>
        <w:t>、</w:t>
      </w:r>
      <w:r w:rsidRPr="00733188">
        <w:rPr>
          <w:rFonts w:ascii="ＭＳ 明朝" w:hAnsi="ＭＳ 明朝" w:cs="ＭＳ 明朝" w:hint="eastAsia"/>
          <w:kern w:val="0"/>
        </w:rPr>
        <w:t>公共交通事故被害者等支援フォーラムの開催</w:t>
      </w:r>
      <w:r>
        <w:rPr>
          <w:rFonts w:ascii="ＭＳ 明朝" w:hAnsi="ＭＳ 明朝" w:cs="ＭＳ 明朝" w:hint="eastAsia"/>
          <w:kern w:val="0"/>
        </w:rPr>
        <w:t>、</w:t>
      </w:r>
      <w:r w:rsidRPr="00733188">
        <w:rPr>
          <w:rFonts w:ascii="ＭＳ 明朝" w:hAnsi="ＭＳ 明朝" w:cs="ＭＳ 明朝" w:hint="eastAsia"/>
          <w:kern w:val="0"/>
        </w:rPr>
        <w:t>公共交通事業者による被害者等支援計画作成の促進等</w:t>
      </w:r>
      <w:r>
        <w:rPr>
          <w:rFonts w:ascii="ＭＳ 明朝" w:hAnsi="ＭＳ 明朝" w:cs="ＭＳ 明朝" w:hint="eastAsia"/>
          <w:kern w:val="0"/>
        </w:rPr>
        <w:t>、</w:t>
      </w:r>
      <w:r w:rsidRPr="00733188">
        <w:rPr>
          <w:rFonts w:ascii="ＭＳ 明朝" w:hAnsi="ＭＳ 明朝" w:cs="ＭＳ 明朝" w:hint="eastAsia"/>
          <w:kern w:val="0"/>
        </w:rPr>
        <w:t>公共交通事故の被害者等への支援の取組を着実に進めていく。</w:t>
      </w:r>
    </w:p>
    <w:p w14:paraId="06677437" w14:textId="77777777" w:rsidR="00331738" w:rsidRDefault="00331738" w:rsidP="00331738">
      <w:pPr>
        <w:rPr>
          <w:rFonts w:ascii="ＭＳ 明朝" w:hAnsi="ＭＳ 明朝" w:cs="ＭＳ 明朝"/>
          <w:kern w:val="0"/>
        </w:rPr>
      </w:pPr>
      <w:r>
        <w:rPr>
          <w:rFonts w:ascii="ＭＳ 明朝" w:hAnsi="ＭＳ 明朝" w:cs="ＭＳ 明朝" w:hint="eastAsia"/>
          <w:kern w:val="0"/>
        </w:rPr>
        <w:t xml:space="preserve">　　エ　交通事故被害者等支援に関する情報発信</w:t>
      </w:r>
    </w:p>
    <w:p w14:paraId="144EA442" w14:textId="686FE557" w:rsidR="00223153" w:rsidRDefault="00223153" w:rsidP="008C7C1F">
      <w:pPr>
        <w:ind w:leftChars="300" w:left="660" w:firstLineChars="100" w:firstLine="220"/>
        <w:rPr>
          <w:rFonts w:ascii="ＭＳ 明朝" w:hAnsi="ＭＳ 明朝"/>
        </w:rPr>
      </w:pPr>
      <w:commentRangeStart w:id="47"/>
      <w:r>
        <w:rPr>
          <w:rFonts w:ascii="ＭＳ 明朝" w:hAnsi="ＭＳ 明朝" w:cs="ＭＳ 明朝" w:hint="eastAsia"/>
          <w:kern w:val="0"/>
        </w:rPr>
        <w:t>奈良県においても</w:t>
      </w:r>
      <w:r w:rsidR="00331738">
        <w:rPr>
          <w:rFonts w:ascii="ＭＳ 明朝" w:hAnsi="ＭＳ 明朝" w:cs="ＭＳ 明朝" w:hint="eastAsia"/>
          <w:kern w:val="0"/>
        </w:rPr>
        <w:t>、交通事故被害者等支援に関する各種取組について、積極的な情報発信を行うことにより当該取組を周知するとともに、交通事故被害者等が置かれた立場や苦しみ、交通事故の惨状等に関する</w:t>
      </w:r>
      <w:r>
        <w:rPr>
          <w:rFonts w:ascii="ＭＳ 明朝" w:hAnsi="ＭＳ 明朝" w:cs="ＭＳ 明朝" w:hint="eastAsia"/>
          <w:kern w:val="0"/>
        </w:rPr>
        <w:t>県民</w:t>
      </w:r>
      <w:r w:rsidR="00331738">
        <w:rPr>
          <w:rFonts w:ascii="ＭＳ 明朝" w:hAnsi="ＭＳ 明朝" w:cs="ＭＳ 明朝" w:hint="eastAsia"/>
          <w:kern w:val="0"/>
        </w:rPr>
        <w:t>の理解の増進に努める。</w:t>
      </w:r>
      <w:commentRangeEnd w:id="47"/>
      <w:r w:rsidR="002B6B9F">
        <w:rPr>
          <w:rStyle w:val="af4"/>
        </w:rPr>
        <w:commentReference w:id="47"/>
      </w:r>
    </w:p>
    <w:p w14:paraId="758D7B1D" w14:textId="77777777" w:rsidR="00223153" w:rsidRPr="00733188" w:rsidRDefault="00223153">
      <w:pPr>
        <w:ind w:leftChars="300" w:left="660" w:firstLineChars="100" w:firstLine="220"/>
        <w:rPr>
          <w:rFonts w:ascii="ＭＳ 明朝" w:hAnsi="ＭＳ 明朝"/>
        </w:rPr>
      </w:pPr>
    </w:p>
    <w:p w14:paraId="009D63D8" w14:textId="676BB675" w:rsidR="00331738" w:rsidRPr="00733188" w:rsidRDefault="00331738" w:rsidP="00331738">
      <w:pPr>
        <w:rPr>
          <w:rFonts w:ascii="ＭＳ ゴシック" w:eastAsia="ＭＳ ゴシック" w:hAnsi="ＭＳ ゴシック"/>
          <w:b/>
          <w:u w:val="single"/>
        </w:rPr>
      </w:pPr>
      <w:r w:rsidRPr="00733188">
        <w:rPr>
          <w:rFonts w:ascii="ＭＳ ゴシック" w:eastAsia="ＭＳ ゴシック" w:hAnsi="ＭＳ ゴシック" w:hint="eastAsia"/>
          <w:b/>
          <w:u w:val="single"/>
        </w:rPr>
        <w:t>８　調査研究の充実</w:t>
      </w:r>
    </w:p>
    <w:p w14:paraId="310C1010" w14:textId="77777777" w:rsidR="00331738" w:rsidRPr="00733188" w:rsidRDefault="00331738" w:rsidP="00331738">
      <w:pPr>
        <w:ind w:leftChars="100" w:left="220" w:firstLineChars="100" w:firstLine="220"/>
      </w:pPr>
      <w:r w:rsidRPr="00733188">
        <w:rPr>
          <w:rFonts w:hint="eastAsia"/>
        </w:rPr>
        <w:t>交通事故の要因は近年ますます複雑化</w:t>
      </w:r>
      <w:r>
        <w:rPr>
          <w:rFonts w:hint="eastAsia"/>
        </w:rPr>
        <w:t>、</w:t>
      </w:r>
      <w:r w:rsidRPr="00733188">
        <w:rPr>
          <w:rFonts w:hint="eastAsia"/>
        </w:rPr>
        <w:t>多様化してきており</w:t>
      </w:r>
      <w:r>
        <w:rPr>
          <w:rFonts w:hint="eastAsia"/>
        </w:rPr>
        <w:t>、</w:t>
      </w:r>
      <w:r w:rsidRPr="00733188">
        <w:rPr>
          <w:rFonts w:hint="eastAsia"/>
        </w:rPr>
        <w:t>直接的な要因に基づく対症療法的対策のみでの解決は難しくなりつつある中</w:t>
      </w:r>
      <w:r>
        <w:rPr>
          <w:rFonts w:hint="eastAsia"/>
        </w:rPr>
        <w:t>、</w:t>
      </w:r>
      <w:r w:rsidRPr="00733188">
        <w:rPr>
          <w:rFonts w:hint="eastAsia"/>
        </w:rPr>
        <w:t>有効かつ適切な交通対策を推進するため</w:t>
      </w:r>
      <w:r>
        <w:rPr>
          <w:rFonts w:hint="eastAsia"/>
        </w:rPr>
        <w:t>、</w:t>
      </w:r>
      <w:r w:rsidRPr="00733188">
        <w:rPr>
          <w:rFonts w:hint="eastAsia"/>
        </w:rPr>
        <w:t>その基礎として必要な研究開発の推進を図ることが必要である。この際</w:t>
      </w:r>
      <w:r>
        <w:rPr>
          <w:rFonts w:hint="eastAsia"/>
        </w:rPr>
        <w:t>、</w:t>
      </w:r>
      <w:r w:rsidRPr="00733188">
        <w:rPr>
          <w:rFonts w:hint="eastAsia"/>
        </w:rPr>
        <w:t>交通事故は人・道・車の三要素が複雑に絡んで発生するものといわれていること</w:t>
      </w:r>
      <w:r w:rsidRPr="00733188">
        <w:rPr>
          <w:rFonts w:ascii="ＭＳ 明朝" w:hAnsi="ＭＳ 明朝" w:hint="eastAsia"/>
        </w:rPr>
        <w:t>から</w:t>
      </w:r>
      <w:r>
        <w:rPr>
          <w:rFonts w:hint="eastAsia"/>
        </w:rPr>
        <w:t>、</w:t>
      </w:r>
      <w:r w:rsidRPr="00733188">
        <w:rPr>
          <w:rFonts w:hint="eastAsia"/>
        </w:rPr>
        <w:t>三要素それぞれの関連分野における研究開発を一層推進するとともに</w:t>
      </w:r>
      <w:r>
        <w:rPr>
          <w:rFonts w:hint="eastAsia"/>
        </w:rPr>
        <w:t>、</w:t>
      </w:r>
      <w:r w:rsidRPr="00733188">
        <w:rPr>
          <w:rFonts w:hint="eastAsia"/>
        </w:rPr>
        <w:t>各分野の協力の下</w:t>
      </w:r>
      <w:r>
        <w:rPr>
          <w:rFonts w:hint="eastAsia"/>
        </w:rPr>
        <w:t>、</w:t>
      </w:r>
      <w:r w:rsidRPr="00733188">
        <w:rPr>
          <w:rFonts w:hint="eastAsia"/>
        </w:rPr>
        <w:t>総合的な調査研究を充実することが必要である。</w:t>
      </w:r>
    </w:p>
    <w:p w14:paraId="36D1114D" w14:textId="77777777" w:rsidR="00331738" w:rsidRPr="00733188" w:rsidRDefault="00331738" w:rsidP="00331738">
      <w:pPr>
        <w:ind w:leftChars="100" w:left="220" w:firstLineChars="100" w:firstLine="220"/>
        <w:rPr>
          <w:rFonts w:ascii="ＭＳ 明朝"/>
        </w:rPr>
      </w:pPr>
      <w:r w:rsidRPr="00733188">
        <w:rPr>
          <w:rFonts w:ascii="ＭＳ 明朝" w:hint="eastAsia"/>
        </w:rPr>
        <w:t>また</w:t>
      </w:r>
      <w:r>
        <w:rPr>
          <w:rFonts w:ascii="ＭＳ 明朝" w:hint="eastAsia"/>
        </w:rPr>
        <w:t>、</w:t>
      </w:r>
      <w:r w:rsidRPr="00733188">
        <w:rPr>
          <w:rFonts w:ascii="ＭＳ 明朝" w:hint="eastAsia"/>
        </w:rPr>
        <w:t>交通安全対策についてはデータを用いた事前評価</w:t>
      </w:r>
      <w:r>
        <w:rPr>
          <w:rFonts w:ascii="ＭＳ 明朝" w:hint="eastAsia"/>
        </w:rPr>
        <w:t>、</w:t>
      </w:r>
      <w:r w:rsidRPr="00733188">
        <w:rPr>
          <w:rFonts w:ascii="ＭＳ 明朝" w:hint="eastAsia"/>
        </w:rPr>
        <w:t>事後評価等の客観的分析に基づいて実施するとともに</w:t>
      </w:r>
      <w:r>
        <w:rPr>
          <w:rFonts w:ascii="ＭＳ 明朝" w:hint="eastAsia"/>
        </w:rPr>
        <w:t>、</w:t>
      </w:r>
      <w:r w:rsidRPr="00733188">
        <w:rPr>
          <w:rFonts w:ascii="ＭＳ 明朝" w:hint="eastAsia"/>
        </w:rPr>
        <w:t>事後評価で得られた結果を他の対策に役立てるなど結果をフィードバックする必要がある。</w:t>
      </w:r>
    </w:p>
    <w:p w14:paraId="5EE7F49A" w14:textId="2261DB58" w:rsidR="00331738" w:rsidRPr="00733188" w:rsidRDefault="00331738" w:rsidP="004309FB">
      <w:pPr>
        <w:ind w:leftChars="100" w:left="220" w:firstLineChars="100" w:firstLine="220"/>
      </w:pPr>
      <w:r w:rsidRPr="00733188">
        <w:rPr>
          <w:rFonts w:hint="eastAsia"/>
        </w:rPr>
        <w:t>このため</w:t>
      </w:r>
      <w:r>
        <w:rPr>
          <w:rFonts w:hint="eastAsia"/>
        </w:rPr>
        <w:t>、</w:t>
      </w:r>
      <w:r w:rsidRPr="00733188">
        <w:rPr>
          <w:rFonts w:hint="eastAsia"/>
        </w:rPr>
        <w:t>道路交通の安全に関する研究開発の推進を図るとともに</w:t>
      </w:r>
      <w:r>
        <w:rPr>
          <w:rFonts w:hint="eastAsia"/>
        </w:rPr>
        <w:t>、</w:t>
      </w:r>
      <w:r>
        <w:rPr>
          <w:rFonts w:ascii="ＭＳ 明朝" w:hAnsi="ＭＳ 明朝" w:hint="eastAsia"/>
        </w:rPr>
        <w:t>交通</w:t>
      </w:r>
      <w:r w:rsidRPr="00733188">
        <w:rPr>
          <w:rFonts w:hint="eastAsia"/>
        </w:rPr>
        <w:t>死亡事故のみならず</w:t>
      </w:r>
      <w:r>
        <w:rPr>
          <w:rFonts w:ascii="ＭＳ 明朝" w:hAnsi="ＭＳ 明朝" w:hint="eastAsia"/>
        </w:rPr>
        <w:t>交通</w:t>
      </w:r>
      <w:r w:rsidRPr="00733188">
        <w:rPr>
          <w:rFonts w:hint="eastAsia"/>
        </w:rPr>
        <w:t>重傷事故等も含め交通事故の分析を充実させるなど</w:t>
      </w:r>
      <w:r>
        <w:rPr>
          <w:rFonts w:hint="eastAsia"/>
        </w:rPr>
        <w:t>、</w:t>
      </w:r>
      <w:r w:rsidRPr="00733188">
        <w:rPr>
          <w:rFonts w:hint="eastAsia"/>
        </w:rPr>
        <w:t>引き続き</w:t>
      </w:r>
      <w:r>
        <w:rPr>
          <w:rFonts w:hint="eastAsia"/>
        </w:rPr>
        <w:t>、</w:t>
      </w:r>
      <w:r w:rsidRPr="00733188">
        <w:rPr>
          <w:rFonts w:hint="eastAsia"/>
        </w:rPr>
        <w:t>道路交通事故要因の総合的な調査研究の推進を図る。</w:t>
      </w:r>
    </w:p>
    <w:p w14:paraId="039FAB57" w14:textId="77777777" w:rsidR="00331738" w:rsidRPr="00733188" w:rsidRDefault="00331738" w:rsidP="00331738">
      <w:pPr>
        <w:pStyle w:val="aff"/>
        <w:rPr>
          <w:rFonts w:ascii="ＭＳ ゴシック" w:eastAsia="ＭＳ ゴシック" w:hAnsi="ＭＳ ゴシック"/>
        </w:rPr>
      </w:pPr>
    </w:p>
    <w:p w14:paraId="1F7CD198" w14:textId="27BE2B13" w:rsidR="00331738" w:rsidRPr="00733188" w:rsidRDefault="00331738" w:rsidP="00331738">
      <w:pPr>
        <w:ind w:firstLineChars="100" w:firstLine="221"/>
        <w:rPr>
          <w:rFonts w:ascii="ＭＳ ゴシック" w:eastAsia="ＭＳ ゴシック" w:hAnsi="ＭＳ ゴシック"/>
          <w:b/>
          <w:u w:val="single"/>
        </w:rPr>
      </w:pPr>
      <w:r w:rsidRPr="00733188">
        <w:rPr>
          <w:rFonts w:ascii="ＭＳ ゴシック" w:eastAsia="ＭＳ ゴシック" w:hAnsi="ＭＳ ゴシック"/>
          <w:b/>
          <w:u w:val="single"/>
        </w:rPr>
        <w:t xml:space="preserve">(1) </w:t>
      </w:r>
      <w:r w:rsidRPr="00733188">
        <w:rPr>
          <w:rFonts w:ascii="ＭＳ ゴシック" w:eastAsia="ＭＳ ゴシック" w:hAnsi="ＭＳ ゴシック" w:hint="eastAsia"/>
          <w:b/>
          <w:u w:val="single"/>
        </w:rPr>
        <w:t>道路交通の安全に関する調査研究の推進</w:t>
      </w:r>
    </w:p>
    <w:p w14:paraId="12817569" w14:textId="143824A1" w:rsidR="00331738" w:rsidRPr="00733188" w:rsidRDefault="00331738" w:rsidP="00331738">
      <w:pPr>
        <w:ind w:leftChars="200" w:left="440" w:firstLineChars="100" w:firstLine="220"/>
        <w:rPr>
          <w:rFonts w:ascii="ＭＳ 明朝" w:hAnsi="ＭＳ 明朝"/>
          <w:dstrike/>
        </w:rPr>
      </w:pPr>
      <w:r w:rsidRPr="00733188">
        <w:rPr>
          <w:rFonts w:ascii="ＭＳ 明朝" w:hAnsi="ＭＳ 明朝" w:hint="eastAsia"/>
        </w:rPr>
        <w:t>交通事故の発生要因が複雑化</w:t>
      </w:r>
      <w:r>
        <w:rPr>
          <w:rFonts w:ascii="ＭＳ 明朝" w:hAnsi="ＭＳ 明朝" w:hint="eastAsia"/>
        </w:rPr>
        <w:t>、</w:t>
      </w:r>
      <w:r w:rsidRPr="00733188">
        <w:rPr>
          <w:rFonts w:ascii="ＭＳ 明朝" w:hAnsi="ＭＳ 明朝" w:hint="eastAsia"/>
        </w:rPr>
        <w:t>多様化していること</w:t>
      </w:r>
      <w:r>
        <w:rPr>
          <w:rFonts w:ascii="ＭＳ 明朝" w:hAnsi="ＭＳ 明朝" w:hint="eastAsia"/>
        </w:rPr>
        <w:t>、</w:t>
      </w:r>
      <w:r w:rsidRPr="00733188">
        <w:rPr>
          <w:rFonts w:ascii="ＭＳ 明朝" w:hAnsi="ＭＳ 明朝" w:hint="eastAsia"/>
        </w:rPr>
        <w:t>高齢者人口・高齢運転者の増加</w:t>
      </w:r>
      <w:r>
        <w:rPr>
          <w:rFonts w:ascii="ＭＳ 明朝" w:hAnsi="ＭＳ 明朝" w:hint="eastAsia"/>
        </w:rPr>
        <w:t>、</w:t>
      </w:r>
      <w:r w:rsidRPr="00733188">
        <w:rPr>
          <w:rFonts w:ascii="ＭＳ 明朝" w:hAnsi="ＭＳ 明朝"/>
        </w:rPr>
        <w:t>ICT</w:t>
      </w:r>
      <w:r w:rsidRPr="00733188">
        <w:rPr>
          <w:rFonts w:ascii="ＭＳ 明朝" w:hAnsi="ＭＳ 明朝" w:hint="eastAsia"/>
        </w:rPr>
        <w:t>の発展</w:t>
      </w:r>
      <w:r>
        <w:rPr>
          <w:rFonts w:ascii="ＭＳ 明朝" w:hAnsi="ＭＳ 明朝" w:hint="eastAsia"/>
        </w:rPr>
        <w:t>、</w:t>
      </w:r>
      <w:r w:rsidRPr="00733188">
        <w:rPr>
          <w:rFonts w:ascii="ＭＳ 明朝" w:hAnsi="ＭＳ 明朝" w:hint="eastAsia"/>
        </w:rPr>
        <w:t>道路交通事故の推移</w:t>
      </w:r>
      <w:r>
        <w:rPr>
          <w:rFonts w:ascii="ＭＳ 明朝" w:hAnsi="ＭＳ 明朝" w:hint="eastAsia"/>
        </w:rPr>
        <w:t>、</w:t>
      </w:r>
      <w:r w:rsidRPr="00733188">
        <w:rPr>
          <w:rFonts w:ascii="ＭＳ 明朝" w:hAnsi="ＭＳ 明朝" w:hint="eastAsia"/>
        </w:rPr>
        <w:t>道路交通安全対策の今後の方向を考慮し</w:t>
      </w:r>
      <w:r w:rsidRPr="00733188">
        <w:rPr>
          <w:rFonts w:ascii="ＭＳ 明朝" w:hAnsi="ＭＳ 明朝" w:hint="eastAsia"/>
        </w:rPr>
        <w:lastRenderedPageBreak/>
        <w:t>て</w:t>
      </w:r>
      <w:r>
        <w:rPr>
          <w:rFonts w:ascii="ＭＳ 明朝" w:hAnsi="ＭＳ 明朝" w:hint="eastAsia"/>
        </w:rPr>
        <w:t>、</w:t>
      </w:r>
      <w:r w:rsidRPr="00733188">
        <w:rPr>
          <w:rFonts w:ascii="ＭＳ 明朝" w:hAnsi="ＭＳ 明朝" w:hint="eastAsia"/>
        </w:rPr>
        <w:t>人・道・車それぞれの分野における調査研究を計画的に推進する。</w:t>
      </w:r>
    </w:p>
    <w:p w14:paraId="0B81F1AC" w14:textId="104A9135" w:rsidR="00331738" w:rsidRPr="00733188" w:rsidRDefault="00331738" w:rsidP="00331738">
      <w:pPr>
        <w:ind w:leftChars="200" w:left="440" w:firstLineChars="100" w:firstLine="220"/>
        <w:rPr>
          <w:rFonts w:ascii="ＭＳ 明朝" w:hAnsi="ＭＳ 明朝"/>
          <w:dstrike/>
        </w:rPr>
      </w:pPr>
      <w:r w:rsidRPr="00733188">
        <w:rPr>
          <w:rFonts w:ascii="ＭＳ 明朝" w:hAnsi="ＭＳ 明朝" w:hint="eastAsia"/>
        </w:rPr>
        <w:t>特に</w:t>
      </w:r>
      <w:r>
        <w:rPr>
          <w:rFonts w:ascii="ＭＳ 明朝" w:hAnsi="ＭＳ 明朝" w:hint="eastAsia"/>
        </w:rPr>
        <w:t>、</w:t>
      </w:r>
      <w:r w:rsidRPr="00733188">
        <w:rPr>
          <w:rFonts w:ascii="ＭＳ 明朝" w:hAnsi="ＭＳ 明朝" w:hint="eastAsia"/>
        </w:rPr>
        <w:t>以下の事項について調査研究を行う。</w:t>
      </w:r>
    </w:p>
    <w:p w14:paraId="47E5A07E" w14:textId="77777777" w:rsidR="00C1546C" w:rsidRPr="00733188" w:rsidRDefault="00C1546C" w:rsidP="00C1546C">
      <w:pPr>
        <w:ind w:leftChars="200" w:left="440"/>
        <w:rPr>
          <w:rFonts w:ascii="ＭＳ 明朝" w:hAnsi="ＭＳ 明朝"/>
        </w:rPr>
      </w:pPr>
      <w:r w:rsidRPr="00733188">
        <w:rPr>
          <w:rFonts w:ascii="ＭＳ 明朝" w:hAnsi="ＭＳ 明朝" w:hint="eastAsia"/>
        </w:rPr>
        <w:t>ア　高齢者の交通事故防止に関する</w:t>
      </w:r>
      <w:r>
        <w:rPr>
          <w:rFonts w:ascii="ＭＳ 明朝" w:hAnsi="ＭＳ 明朝" w:hint="eastAsia"/>
        </w:rPr>
        <w:t>調査</w:t>
      </w:r>
      <w:r w:rsidRPr="00733188">
        <w:rPr>
          <w:rFonts w:ascii="ＭＳ 明朝" w:hAnsi="ＭＳ 明朝" w:hint="eastAsia"/>
        </w:rPr>
        <w:t>研究の推進</w:t>
      </w:r>
    </w:p>
    <w:p w14:paraId="4F4ACEF3" w14:textId="77777777" w:rsidR="00C1546C" w:rsidRDefault="00C1546C" w:rsidP="00C1546C">
      <w:pPr>
        <w:ind w:leftChars="300" w:left="660" w:firstLineChars="100" w:firstLine="220"/>
        <w:rPr>
          <w:rFonts w:ascii="ＭＳ 明朝" w:hAnsi="ＭＳ 明朝"/>
        </w:rPr>
      </w:pPr>
      <w:r w:rsidRPr="00733188">
        <w:rPr>
          <w:rFonts w:ascii="ＭＳ 明朝" w:hAnsi="ＭＳ 明朝" w:hint="eastAsia"/>
        </w:rPr>
        <w:t>高齢社会の進展に伴う交通事故情勢の推移</w:t>
      </w:r>
      <w:r>
        <w:rPr>
          <w:rFonts w:ascii="ＭＳ 明朝" w:hAnsi="ＭＳ 明朝" w:hint="eastAsia"/>
        </w:rPr>
        <w:t>や変化する交通事情</w:t>
      </w:r>
      <w:r w:rsidRPr="00733188">
        <w:rPr>
          <w:rFonts w:ascii="ＭＳ 明朝" w:hAnsi="ＭＳ 明朝" w:hint="eastAsia"/>
        </w:rPr>
        <w:t>に対応して</w:t>
      </w:r>
      <w:r>
        <w:rPr>
          <w:rFonts w:ascii="ＭＳ 明朝" w:hAnsi="ＭＳ 明朝" w:hint="eastAsia"/>
        </w:rPr>
        <w:t>、</w:t>
      </w:r>
      <w:r w:rsidRPr="00733188">
        <w:rPr>
          <w:rFonts w:ascii="ＭＳ 明朝" w:hAnsi="ＭＳ 明朝" w:hint="eastAsia"/>
        </w:rPr>
        <w:t>高齢者が安全にかつ安心して移動・運転できるよう</w:t>
      </w:r>
      <w:r>
        <w:rPr>
          <w:rFonts w:ascii="ＭＳ 明朝" w:hAnsi="ＭＳ 明朝" w:hint="eastAsia"/>
        </w:rPr>
        <w:t>、</w:t>
      </w:r>
      <w:r w:rsidRPr="00733188">
        <w:rPr>
          <w:rFonts w:ascii="ＭＳ 明朝" w:hAnsi="ＭＳ 明朝" w:hint="eastAsia"/>
        </w:rPr>
        <w:t>適切な安全対策を実施するため</w:t>
      </w:r>
      <w:r>
        <w:rPr>
          <w:rFonts w:ascii="ＭＳ 明朝" w:hAnsi="ＭＳ 明朝" w:hint="eastAsia"/>
        </w:rPr>
        <w:t>、</w:t>
      </w:r>
      <w:r w:rsidRPr="00733188">
        <w:rPr>
          <w:rFonts w:ascii="ＭＳ 明朝" w:hAnsi="ＭＳ 明朝" w:hint="eastAsia"/>
        </w:rPr>
        <w:t>道路を利用する高齢者及び高齢運転者の交通行動特性を踏まえた効果的な交通事故防止対策の立案に関する</w:t>
      </w:r>
      <w:r>
        <w:rPr>
          <w:rFonts w:ascii="ＭＳ 明朝" w:hAnsi="ＭＳ 明朝" w:hint="eastAsia"/>
        </w:rPr>
        <w:t>調査</w:t>
      </w:r>
      <w:r w:rsidRPr="00733188">
        <w:rPr>
          <w:rFonts w:ascii="ＭＳ 明朝" w:hAnsi="ＭＳ 明朝" w:hint="eastAsia"/>
        </w:rPr>
        <w:t>研究を推進する。</w:t>
      </w:r>
    </w:p>
    <w:p w14:paraId="03F21D91" w14:textId="77777777" w:rsidR="00C1546C" w:rsidRPr="00861982" w:rsidRDefault="00C1546C" w:rsidP="00C1546C">
      <w:pPr>
        <w:ind w:leftChars="300" w:left="660" w:firstLineChars="100" w:firstLine="220"/>
        <w:rPr>
          <w:rFonts w:ascii="ＭＳ 明朝" w:hAnsi="ＭＳ 明朝"/>
        </w:rPr>
      </w:pPr>
      <w:r w:rsidRPr="00861982">
        <w:rPr>
          <w:rFonts w:ascii="ＭＳ 明朝" w:hAnsi="ＭＳ 明朝" w:hint="eastAsia"/>
        </w:rPr>
        <w:t>また、高齢者の</w:t>
      </w:r>
      <w:r>
        <w:rPr>
          <w:rFonts w:ascii="ＭＳ 明朝" w:hAnsi="ＭＳ 明朝" w:hint="eastAsia"/>
        </w:rPr>
        <w:t>交通</w:t>
      </w:r>
      <w:r w:rsidRPr="00861982">
        <w:rPr>
          <w:rFonts w:ascii="ＭＳ 明朝" w:hAnsi="ＭＳ 明朝" w:hint="eastAsia"/>
        </w:rPr>
        <w:t>事故防止に有益な最新の先進技術搭載車種の周知、試乗会の実施</w:t>
      </w:r>
      <w:r>
        <w:rPr>
          <w:rFonts w:ascii="ＭＳ 明朝" w:hAnsi="ＭＳ 明朝" w:hint="eastAsia"/>
        </w:rPr>
        <w:t>等</w:t>
      </w:r>
      <w:r w:rsidRPr="00861982">
        <w:rPr>
          <w:rFonts w:ascii="ＭＳ 明朝" w:hAnsi="ＭＳ 明朝" w:hint="eastAsia"/>
        </w:rPr>
        <w:t>、普及・活用促進の取組を推進する。</w:t>
      </w:r>
    </w:p>
    <w:p w14:paraId="7A64FC9E" w14:textId="77777777" w:rsidR="00C1546C" w:rsidRPr="008B25AB" w:rsidRDefault="00C1546C" w:rsidP="00C1546C">
      <w:pPr>
        <w:ind w:leftChars="200" w:left="440"/>
      </w:pPr>
      <w:r>
        <w:rPr>
          <w:rFonts w:ascii="ＭＳ 明朝" w:hAnsi="ＭＳ 明朝" w:hint="eastAsia"/>
        </w:rPr>
        <w:t>イ</w:t>
      </w:r>
      <w:r w:rsidRPr="00733188">
        <w:rPr>
          <w:rFonts w:ascii="ＭＳ 明朝" w:hAnsi="ＭＳ 明朝" w:hint="eastAsia"/>
        </w:rPr>
        <w:t xml:space="preserve">　</w:t>
      </w:r>
      <w:r w:rsidRPr="00733188">
        <w:rPr>
          <w:rFonts w:hint="eastAsia"/>
        </w:rPr>
        <w:t>交通安全対策の評価・効果予測方法の充実</w:t>
      </w:r>
    </w:p>
    <w:p w14:paraId="0F3C3B67" w14:textId="77777777" w:rsidR="00C1546C" w:rsidRPr="00733188" w:rsidRDefault="00C1546C" w:rsidP="00C1546C">
      <w:pPr>
        <w:ind w:leftChars="300" w:left="660" w:firstLineChars="100" w:firstLine="220"/>
      </w:pPr>
      <w:r w:rsidRPr="00733188">
        <w:rPr>
          <w:rFonts w:hint="eastAsia"/>
        </w:rPr>
        <w:t>交通安全対策のより効率的</w:t>
      </w:r>
      <w:r>
        <w:rPr>
          <w:rFonts w:hint="eastAsia"/>
        </w:rPr>
        <w:t>、</w:t>
      </w:r>
      <w:r w:rsidRPr="00733188">
        <w:rPr>
          <w:rFonts w:hint="eastAsia"/>
        </w:rPr>
        <w:t>効果的</w:t>
      </w:r>
      <w:r>
        <w:rPr>
          <w:rFonts w:hint="eastAsia"/>
        </w:rPr>
        <w:t>、</w:t>
      </w:r>
      <w:r w:rsidRPr="00733188">
        <w:rPr>
          <w:rFonts w:hint="eastAsia"/>
        </w:rPr>
        <w:t>重点的な推進を図るため</w:t>
      </w:r>
      <w:r>
        <w:rPr>
          <w:rFonts w:hint="eastAsia"/>
        </w:rPr>
        <w:t>、</w:t>
      </w:r>
      <w:r w:rsidRPr="00733188">
        <w:rPr>
          <w:rFonts w:hint="eastAsia"/>
        </w:rPr>
        <w:t>各種の対策による交通事故削減効果及び人身傷害等事故発生後の被害の軽減効果について</w:t>
      </w:r>
      <w:r>
        <w:rPr>
          <w:rFonts w:hint="eastAsia"/>
        </w:rPr>
        <w:t>、</w:t>
      </w:r>
      <w:r w:rsidRPr="00733188">
        <w:rPr>
          <w:rFonts w:hint="eastAsia"/>
        </w:rPr>
        <w:t>客観的な事前評価</w:t>
      </w:r>
      <w:r>
        <w:rPr>
          <w:rFonts w:hint="eastAsia"/>
        </w:rPr>
        <w:t>、</w:t>
      </w:r>
      <w:r w:rsidRPr="00733188">
        <w:rPr>
          <w:rFonts w:hint="eastAsia"/>
        </w:rPr>
        <w:t>事後評価を効率的に行うためのデータ収集・分析・効果予測方法の充実を図る。</w:t>
      </w:r>
    </w:p>
    <w:p w14:paraId="14BF9797" w14:textId="77777777" w:rsidR="00C1546C" w:rsidRPr="00733188" w:rsidRDefault="00C1546C" w:rsidP="00C1546C">
      <w:pPr>
        <w:ind w:leftChars="200" w:left="440"/>
        <w:rPr>
          <w:rFonts w:ascii="ＭＳ 明朝" w:hAnsi="ＭＳ 明朝"/>
        </w:rPr>
      </w:pPr>
      <w:r>
        <w:rPr>
          <w:rFonts w:ascii="ＭＳ 明朝" w:hAnsi="ＭＳ 明朝" w:hint="eastAsia"/>
        </w:rPr>
        <w:t>ウ</w:t>
      </w:r>
      <w:r w:rsidRPr="00733188">
        <w:rPr>
          <w:rFonts w:ascii="ＭＳ 明朝" w:hAnsi="ＭＳ 明朝" w:hint="eastAsia"/>
        </w:rPr>
        <w:t xml:space="preserve">　安全な自動運転</w:t>
      </w:r>
      <w:r w:rsidRPr="00861982">
        <w:rPr>
          <w:rFonts w:ascii="ＭＳ 明朝" w:hAnsi="ＭＳ 明朝" w:hint="eastAsia"/>
        </w:rPr>
        <w:t>の社会実装に向けた課題</w:t>
      </w:r>
      <w:r w:rsidRPr="00733188">
        <w:rPr>
          <w:rFonts w:ascii="ＭＳ 明朝" w:hAnsi="ＭＳ 明朝" w:hint="eastAsia"/>
        </w:rPr>
        <w:t>に関する調査研究</w:t>
      </w:r>
    </w:p>
    <w:p w14:paraId="1527460A" w14:textId="77777777" w:rsidR="00C1546C" w:rsidRPr="00733188" w:rsidRDefault="00C1546C" w:rsidP="00C1546C">
      <w:pPr>
        <w:ind w:leftChars="300" w:left="660" w:firstLineChars="100" w:firstLine="220"/>
        <w:rPr>
          <w:rFonts w:ascii="ＭＳ 明朝" w:hAnsi="ＭＳ 明朝"/>
        </w:rPr>
      </w:pPr>
      <w:r w:rsidRPr="00861982">
        <w:rPr>
          <w:rFonts w:ascii="ＭＳ 明朝" w:hAnsi="ＭＳ 明朝" w:hint="eastAsia"/>
        </w:rPr>
        <w:t>自動運転車の実装に当たり課題となり得る道路交通法の規定の有無、対応方法及び自動運転車による道路交通法の具体的な遵守方法等</w:t>
      </w:r>
      <w:r w:rsidRPr="00733188">
        <w:rPr>
          <w:rFonts w:ascii="ＭＳ 明朝" w:hAnsi="ＭＳ 明朝" w:hint="eastAsia"/>
        </w:rPr>
        <w:t>について</w:t>
      </w:r>
      <w:r>
        <w:rPr>
          <w:rFonts w:ascii="ＭＳ 明朝" w:hAnsi="ＭＳ 明朝" w:hint="eastAsia"/>
        </w:rPr>
        <w:t>、</w:t>
      </w:r>
      <w:r w:rsidRPr="00733188">
        <w:rPr>
          <w:rFonts w:ascii="ＭＳ 明朝" w:hAnsi="ＭＳ 明朝" w:hint="eastAsia"/>
        </w:rPr>
        <w:t>技術開発等の動向を踏まえつつ検討を進める。</w:t>
      </w:r>
    </w:p>
    <w:p w14:paraId="45AB3AA7" w14:textId="77777777" w:rsidR="00272ABA" w:rsidRPr="000B50E5" w:rsidRDefault="00272ABA" w:rsidP="00D42B3F">
      <w:pPr>
        <w:ind w:leftChars="200" w:left="440"/>
        <w:rPr>
          <w:rFonts w:ascii="ＭＳ 明朝" w:hAnsi="ＭＳ 明朝"/>
        </w:rPr>
      </w:pPr>
    </w:p>
    <w:p w14:paraId="77648EE3" w14:textId="77777777" w:rsidR="00FF09C7" w:rsidRPr="00733188" w:rsidRDefault="00FF09C7" w:rsidP="00FF09C7">
      <w:pPr>
        <w:ind w:firstLineChars="100" w:firstLine="221"/>
        <w:rPr>
          <w:rFonts w:ascii="ＭＳ ゴシック" w:eastAsia="ＭＳ ゴシック" w:hAnsi="ＭＳ ゴシック"/>
          <w:b/>
          <w:u w:val="single"/>
        </w:rPr>
      </w:pPr>
      <w:r w:rsidRPr="00733188">
        <w:rPr>
          <w:rFonts w:ascii="ＭＳ ゴシック" w:eastAsia="ＭＳ ゴシック" w:hAnsi="ＭＳ ゴシック"/>
          <w:b/>
          <w:u w:val="single"/>
        </w:rPr>
        <w:t xml:space="preserve">(2) </w:t>
      </w:r>
      <w:r w:rsidRPr="00733188">
        <w:rPr>
          <w:rFonts w:ascii="ＭＳ ゴシック" w:eastAsia="ＭＳ ゴシック" w:hAnsi="ＭＳ ゴシック" w:hint="eastAsia"/>
          <w:b/>
          <w:u w:val="single"/>
        </w:rPr>
        <w:t>道路交通事故原因の総合的な調査研究の充実強化</w:t>
      </w:r>
    </w:p>
    <w:p w14:paraId="67CA91AC" w14:textId="69678CA2" w:rsidR="00FF09C7" w:rsidRPr="00733188" w:rsidRDefault="00FF09C7" w:rsidP="00FF09C7">
      <w:pPr>
        <w:ind w:leftChars="200" w:left="440" w:firstLineChars="100" w:firstLine="220"/>
        <w:rPr>
          <w:rFonts w:ascii="ＭＳ 明朝" w:hAnsi="ＭＳ 明朝"/>
        </w:rPr>
      </w:pPr>
      <w:r w:rsidRPr="00733188">
        <w:rPr>
          <w:rFonts w:ascii="ＭＳ 明朝" w:hAnsi="ＭＳ 明朝" w:hint="eastAsia"/>
        </w:rPr>
        <w:t>交通事故の実態を的確に把握し</w:t>
      </w:r>
      <w:r>
        <w:rPr>
          <w:rFonts w:ascii="ＭＳ 明朝" w:hAnsi="ＭＳ 明朝" w:hint="eastAsia"/>
        </w:rPr>
        <w:t>、</w:t>
      </w:r>
      <w:r w:rsidRPr="00733188">
        <w:rPr>
          <w:rFonts w:ascii="ＭＳ 明朝" w:hAnsi="ＭＳ 明朝" w:hint="eastAsia"/>
        </w:rPr>
        <w:t>更なる交通事故死傷者数の削減に向けた効果的かつ詳細な交通安全施策の検討</w:t>
      </w:r>
      <w:r>
        <w:rPr>
          <w:rFonts w:ascii="ＭＳ 明朝" w:hAnsi="ＭＳ 明朝" w:hint="eastAsia"/>
        </w:rPr>
        <w:t>、</w:t>
      </w:r>
      <w:r w:rsidRPr="00733188">
        <w:rPr>
          <w:rFonts w:ascii="ＭＳ 明朝" w:hAnsi="ＭＳ 明朝" w:hint="eastAsia"/>
        </w:rPr>
        <w:t>立案等に資するため</w:t>
      </w:r>
      <w:r>
        <w:rPr>
          <w:rFonts w:ascii="ＭＳ 明朝" w:hAnsi="ＭＳ 明朝" w:hint="eastAsia"/>
        </w:rPr>
        <w:t>、</w:t>
      </w:r>
      <w:r w:rsidRPr="00733188">
        <w:rPr>
          <w:rFonts w:ascii="ＭＳ 明朝" w:hAnsi="ＭＳ 明朝" w:hint="eastAsia"/>
        </w:rPr>
        <w:t>交通事故</w:t>
      </w:r>
      <w:r w:rsidR="00C1546C">
        <w:rPr>
          <w:rFonts w:ascii="ＭＳ 明朝" w:hAnsi="ＭＳ 明朝" w:hint="eastAsia"/>
        </w:rPr>
        <w:t>情報</w:t>
      </w:r>
      <w:r w:rsidRPr="00733188">
        <w:rPr>
          <w:rFonts w:ascii="ＭＳ 明朝" w:hAnsi="ＭＳ 明朝" w:hint="eastAsia"/>
        </w:rPr>
        <w:t>総合</w:t>
      </w:r>
      <w:r w:rsidR="00C1546C">
        <w:rPr>
          <w:rFonts w:ascii="ＭＳ 明朝" w:hAnsi="ＭＳ 明朝" w:hint="eastAsia"/>
        </w:rPr>
        <w:t>管理システム</w:t>
      </w:r>
      <w:r w:rsidRPr="00733188">
        <w:rPr>
          <w:rFonts w:ascii="ＭＳ 明朝" w:hAnsi="ＭＳ 明朝" w:hint="eastAsia"/>
        </w:rPr>
        <w:t>による</w:t>
      </w:r>
      <w:r w:rsidR="00C1546C">
        <w:rPr>
          <w:rFonts w:ascii="ＭＳ 明朝" w:hAnsi="ＭＳ 明朝" w:hint="eastAsia"/>
        </w:rPr>
        <w:t>データ</w:t>
      </w:r>
      <w:r w:rsidRPr="00733188">
        <w:rPr>
          <w:rFonts w:ascii="ＭＳ 明朝" w:hAnsi="ＭＳ 明朝" w:hint="eastAsia"/>
        </w:rPr>
        <w:t>ベースの構築を図るとともに</w:t>
      </w:r>
      <w:r>
        <w:rPr>
          <w:rFonts w:ascii="ＭＳ 明朝" w:hAnsi="ＭＳ 明朝" w:hint="eastAsia"/>
        </w:rPr>
        <w:t>、</w:t>
      </w:r>
      <w:r w:rsidR="00C1546C">
        <w:rPr>
          <w:rFonts w:ascii="ＭＳ 明朝" w:hAnsi="ＭＳ 明朝" w:hint="eastAsia"/>
        </w:rPr>
        <w:t>同システム</w:t>
      </w:r>
      <w:r w:rsidRPr="00733188">
        <w:rPr>
          <w:rFonts w:ascii="ＭＳ 明朝" w:hAnsi="ＭＳ 明朝" w:hint="eastAsia"/>
        </w:rPr>
        <w:t>を積極的に活用して</w:t>
      </w:r>
      <w:r>
        <w:rPr>
          <w:rFonts w:ascii="ＭＳ 明朝" w:hAnsi="ＭＳ 明朝" w:hint="eastAsia"/>
        </w:rPr>
        <w:t>、</w:t>
      </w:r>
      <w:r w:rsidRPr="00733188">
        <w:rPr>
          <w:rFonts w:ascii="ＭＳ 明朝" w:hAnsi="ＭＳ 明朝" w:hint="eastAsia"/>
        </w:rPr>
        <w:t>人</w:t>
      </w:r>
      <w:r>
        <w:rPr>
          <w:rFonts w:ascii="ＭＳ 明朝" w:hAnsi="ＭＳ 明朝" w:hint="eastAsia"/>
        </w:rPr>
        <w:t>、</w:t>
      </w:r>
      <w:r w:rsidRPr="00733188">
        <w:rPr>
          <w:rFonts w:ascii="ＭＳ 明朝" w:hAnsi="ＭＳ 明朝" w:hint="eastAsia"/>
        </w:rPr>
        <w:t>道路及び車両について総合的な観点からの</w:t>
      </w:r>
      <w:r>
        <w:rPr>
          <w:rFonts w:ascii="ＭＳ 明朝" w:hAnsi="ＭＳ 明朝" w:hint="eastAsia"/>
        </w:rPr>
        <w:t>交通</w:t>
      </w:r>
      <w:r w:rsidRPr="00733188">
        <w:rPr>
          <w:rFonts w:ascii="ＭＳ 明朝" w:hAnsi="ＭＳ 明朝" w:hint="eastAsia"/>
        </w:rPr>
        <w:t>事故分析を行うことに加え</w:t>
      </w:r>
      <w:r>
        <w:rPr>
          <w:rFonts w:ascii="ＭＳ 明朝" w:hAnsi="ＭＳ 明朝" w:hint="eastAsia"/>
        </w:rPr>
        <w:t>、</w:t>
      </w:r>
      <w:r w:rsidRPr="00733188">
        <w:rPr>
          <w:rFonts w:ascii="ＭＳ 明朝" w:hAnsi="ＭＳ 明朝" w:hint="eastAsia"/>
        </w:rPr>
        <w:t>救命救急医療機関等との医工</w:t>
      </w:r>
      <w:r w:rsidRPr="00F6355A">
        <w:rPr>
          <w:rFonts w:ascii="ＭＳ 明朝" w:hAnsi="ＭＳ 明朝" w:hint="eastAsia"/>
        </w:rPr>
        <w:t>連携による交通事故データベースの充実及びその活用を推進するとともに</w:t>
      </w:r>
      <w:r>
        <w:rPr>
          <w:rFonts w:ascii="ＭＳ 明朝" w:hAnsi="ＭＳ 明朝" w:hint="eastAsia"/>
        </w:rPr>
        <w:t>、</w:t>
      </w:r>
      <w:r w:rsidRPr="00733188">
        <w:rPr>
          <w:rFonts w:ascii="ＭＳ 明朝" w:hAnsi="ＭＳ 明朝" w:hint="eastAsia"/>
        </w:rPr>
        <w:t>車載式の記録装置である</w:t>
      </w:r>
      <w:r w:rsidRPr="00193D80">
        <w:rPr>
          <w:rFonts w:ascii="ＭＳ 明朝" w:hAnsi="ＭＳ 明朝" w:hint="eastAsia"/>
        </w:rPr>
        <w:t>事故情報計測・記録装置</w:t>
      </w:r>
      <w:r w:rsidRPr="00733188">
        <w:rPr>
          <w:rFonts w:ascii="ＭＳ 明朝" w:hAnsi="ＭＳ 明朝" w:hint="eastAsia"/>
        </w:rPr>
        <w:t>（</w:t>
      </w:r>
      <w:r w:rsidRPr="00733188">
        <w:rPr>
          <w:rFonts w:ascii="ＭＳ 明朝" w:hAnsi="ＭＳ 明朝"/>
        </w:rPr>
        <w:t>EDR</w:t>
      </w:r>
      <w:r w:rsidRPr="00733188">
        <w:rPr>
          <w:rFonts w:ascii="ＭＳ 明朝" w:hAnsi="ＭＳ 明朝" w:hint="eastAsia"/>
        </w:rPr>
        <w:t>）や</w:t>
      </w:r>
      <w:r w:rsidRPr="00193D80">
        <w:rPr>
          <w:rFonts w:ascii="ＭＳ 明朝" w:hAnsi="ＭＳ 明朝" w:hint="eastAsia"/>
        </w:rPr>
        <w:t>映像記録型</w:t>
      </w:r>
      <w:r w:rsidRPr="00733188">
        <w:rPr>
          <w:rFonts w:ascii="ＭＳ 明朝" w:hAnsi="ＭＳ 明朝" w:hint="eastAsia"/>
        </w:rPr>
        <w:t>ドライブレコーダー</w:t>
      </w:r>
      <w:r>
        <w:rPr>
          <w:rFonts w:ascii="ＭＳ 明朝" w:hAnsi="ＭＳ 明朝" w:hint="eastAsia"/>
        </w:rPr>
        <w:t>、</w:t>
      </w:r>
      <w:r w:rsidRPr="00193D80">
        <w:rPr>
          <w:rFonts w:ascii="ＭＳ 明朝" w:hAnsi="ＭＳ 明朝" w:hint="eastAsia"/>
        </w:rPr>
        <w:t>自動運転車の</w:t>
      </w:r>
      <w:r w:rsidRPr="00733188">
        <w:rPr>
          <w:rFonts w:ascii="ＭＳ 明朝" w:hAnsi="ＭＳ 明朝" w:hint="eastAsia"/>
        </w:rPr>
        <w:t>作動状態記録装置（</w:t>
      </w:r>
      <w:r w:rsidRPr="00733188">
        <w:rPr>
          <w:rFonts w:ascii="ＭＳ 明朝" w:hAnsi="ＭＳ 明朝"/>
        </w:rPr>
        <w:t>DSSAD</w:t>
      </w:r>
      <w:r>
        <w:rPr>
          <w:rStyle w:val="af1"/>
          <w:rFonts w:ascii="ＭＳ 明朝" w:hAnsi="ＭＳ 明朝"/>
        </w:rPr>
        <w:footnoteReference w:customMarkFollows="1" w:id="25"/>
        <w:t>※</w:t>
      </w:r>
      <w:r w:rsidRPr="00733188">
        <w:rPr>
          <w:rFonts w:ascii="ＭＳ 明朝" w:hAnsi="ＭＳ 明朝" w:hint="eastAsia"/>
        </w:rPr>
        <w:t>）等のミクロデータの充実を通した交通事故分析への活用を推進する。</w:t>
      </w:r>
    </w:p>
    <w:p w14:paraId="61437363" w14:textId="77777777" w:rsidR="00FF09C7" w:rsidRPr="00733188" w:rsidRDefault="00FF09C7" w:rsidP="00FF09C7">
      <w:pPr>
        <w:ind w:leftChars="200" w:left="440" w:firstLineChars="100" w:firstLine="220"/>
        <w:rPr>
          <w:rFonts w:ascii="ＭＳ 明朝" w:hAnsi="ＭＳ 明朝"/>
        </w:rPr>
      </w:pPr>
      <w:r w:rsidRPr="00733188">
        <w:rPr>
          <w:rFonts w:ascii="ＭＳ 明朝" w:hAnsi="ＭＳ 明朝" w:hint="eastAsia"/>
        </w:rPr>
        <w:t>また</w:t>
      </w:r>
      <w:r>
        <w:rPr>
          <w:rFonts w:ascii="ＭＳ 明朝" w:hAnsi="ＭＳ 明朝" w:hint="eastAsia"/>
        </w:rPr>
        <w:t>、</w:t>
      </w:r>
      <w:r w:rsidRPr="00733188">
        <w:rPr>
          <w:rFonts w:ascii="ＭＳ 明朝" w:hAnsi="ＭＳ 明朝" w:hint="eastAsia"/>
        </w:rPr>
        <w:t>工学</w:t>
      </w:r>
      <w:r>
        <w:rPr>
          <w:rFonts w:ascii="ＭＳ 明朝" w:hAnsi="ＭＳ 明朝" w:hint="eastAsia"/>
        </w:rPr>
        <w:t>、</w:t>
      </w:r>
      <w:r w:rsidRPr="00733188">
        <w:rPr>
          <w:rFonts w:ascii="ＭＳ 明朝" w:hAnsi="ＭＳ 明朝" w:hint="eastAsia"/>
        </w:rPr>
        <w:t>医学</w:t>
      </w:r>
      <w:r>
        <w:rPr>
          <w:rFonts w:ascii="ＭＳ 明朝" w:hAnsi="ＭＳ 明朝" w:hint="eastAsia"/>
        </w:rPr>
        <w:t>、</w:t>
      </w:r>
      <w:r w:rsidRPr="00733188">
        <w:rPr>
          <w:rFonts w:ascii="ＭＳ 明朝" w:hAnsi="ＭＳ 明朝" w:hint="eastAsia"/>
        </w:rPr>
        <w:t>心理学等の分野の専門家</w:t>
      </w:r>
      <w:r>
        <w:rPr>
          <w:rFonts w:ascii="ＭＳ 明朝" w:hAnsi="ＭＳ 明朝" w:hint="eastAsia"/>
        </w:rPr>
        <w:t>、</w:t>
      </w:r>
      <w:r w:rsidRPr="00733188">
        <w:rPr>
          <w:rFonts w:ascii="ＭＳ 明朝" w:hAnsi="ＭＳ 明朝" w:hint="eastAsia"/>
        </w:rPr>
        <w:t>大学</w:t>
      </w:r>
      <w:r>
        <w:rPr>
          <w:rFonts w:ascii="ＭＳ 明朝" w:hAnsi="ＭＳ 明朝" w:hint="eastAsia"/>
        </w:rPr>
        <w:t>、</w:t>
      </w:r>
      <w:r w:rsidRPr="00733188">
        <w:rPr>
          <w:rFonts w:ascii="ＭＳ 明朝" w:hAnsi="ＭＳ 明朝" w:hint="eastAsia"/>
        </w:rPr>
        <w:t>民間研究機関等との連携・協力の下</w:t>
      </w:r>
      <w:r>
        <w:rPr>
          <w:rFonts w:ascii="ＭＳ 明朝" w:hAnsi="ＭＳ 明朝" w:hint="eastAsia"/>
        </w:rPr>
        <w:t>、</w:t>
      </w:r>
      <w:r w:rsidRPr="00733188">
        <w:rPr>
          <w:rFonts w:ascii="ＭＳ 明朝" w:hAnsi="ＭＳ 明朝" w:hint="eastAsia"/>
        </w:rPr>
        <w:t>科学的アプローチによる交通事故の総合的調査研究を推進し</w:t>
      </w:r>
      <w:r>
        <w:rPr>
          <w:rFonts w:ascii="ＭＳ 明朝" w:hAnsi="ＭＳ 明朝" w:hint="eastAsia"/>
        </w:rPr>
        <w:t>、</w:t>
      </w:r>
      <w:r w:rsidRPr="00733188">
        <w:rPr>
          <w:rFonts w:ascii="ＭＳ 明朝" w:hAnsi="ＭＳ 明朝" w:hint="eastAsia"/>
        </w:rPr>
        <w:t>事故発生メカニズムの解明と事故予防の施策の確立に向けた体制を充実させる。</w:t>
      </w:r>
    </w:p>
    <w:p w14:paraId="73AE7920" w14:textId="448B1950" w:rsidR="00FF09C7" w:rsidRPr="003A6B50" w:rsidRDefault="00FF09C7" w:rsidP="00FF09C7">
      <w:pPr>
        <w:ind w:leftChars="200" w:left="440" w:firstLineChars="100" w:firstLine="220"/>
        <w:rPr>
          <w:rFonts w:ascii="ＭＳ 明朝" w:hAnsi="ＭＳ 明朝"/>
        </w:rPr>
      </w:pPr>
      <w:r w:rsidRPr="00733188">
        <w:rPr>
          <w:rFonts w:ascii="ＭＳ 明朝" w:hAnsi="ＭＳ 明朝" w:hint="eastAsia"/>
        </w:rPr>
        <w:t>さらに</w:t>
      </w:r>
      <w:r>
        <w:rPr>
          <w:rFonts w:ascii="ＭＳ 明朝" w:hAnsi="ＭＳ 明朝" w:hint="eastAsia"/>
        </w:rPr>
        <w:t>、</w:t>
      </w:r>
      <w:r w:rsidRPr="00733188">
        <w:rPr>
          <w:rFonts w:ascii="ＭＳ 明朝" w:hAnsi="ＭＳ 明朝" w:hint="eastAsia"/>
        </w:rPr>
        <w:t>官民の保有する交通事故調査・分析に係る情報</w:t>
      </w:r>
      <w:r w:rsidRPr="00861982">
        <w:rPr>
          <w:rFonts w:ascii="ＭＳ 明朝" w:hAnsi="ＭＳ 明朝" w:hint="eastAsia"/>
        </w:rPr>
        <w:t>や成果を広く</w:t>
      </w:r>
      <w:r w:rsidR="00C1546C">
        <w:rPr>
          <w:rFonts w:ascii="ＭＳ 明朝" w:hAnsi="ＭＳ 明朝" w:hint="eastAsia"/>
        </w:rPr>
        <w:t>県民</w:t>
      </w:r>
      <w:r w:rsidRPr="00861982">
        <w:rPr>
          <w:rFonts w:ascii="ＭＳ 明朝" w:hAnsi="ＭＳ 明朝" w:hint="eastAsia"/>
        </w:rPr>
        <w:t>に提供することにより、産学官民それぞれの立場で行う交通安全対策に貢献する。</w:t>
      </w:r>
    </w:p>
    <w:p w14:paraId="33B30AAD" w14:textId="078E1E86" w:rsidR="00F216E8" w:rsidRDefault="00F216E8" w:rsidP="00165D22">
      <w:pPr>
        <w:jc w:val="center"/>
        <w:rPr>
          <w:rFonts w:ascii="ＭＳ ゴシック" w:eastAsia="ＭＳ ゴシック" w:hAnsi="ＭＳ ゴシック" w:cs="ＭＳ ゴシック"/>
          <w:b/>
          <w:sz w:val="32"/>
          <w:szCs w:val="32"/>
        </w:rPr>
      </w:pPr>
    </w:p>
    <w:p w14:paraId="7235B1E6" w14:textId="10F6BFBD" w:rsidR="00FF09C7" w:rsidRDefault="00FF09C7" w:rsidP="00165D22">
      <w:pPr>
        <w:jc w:val="center"/>
        <w:rPr>
          <w:rFonts w:ascii="ＭＳ ゴシック" w:eastAsia="ＭＳ ゴシック" w:hAnsi="ＭＳ ゴシック" w:cs="ＭＳ ゴシック"/>
          <w:b/>
          <w:sz w:val="32"/>
          <w:szCs w:val="32"/>
        </w:rPr>
      </w:pPr>
    </w:p>
    <w:p w14:paraId="7FE14007" w14:textId="7EA3E142" w:rsidR="00165D22" w:rsidRPr="00165D22" w:rsidRDefault="00165D22" w:rsidP="00165D22">
      <w:pPr>
        <w:jc w:val="center"/>
        <w:rPr>
          <w:rFonts w:ascii="ＭＳ ゴシック" w:eastAsia="ＭＳ ゴシック" w:hAnsi="ＭＳ ゴシック" w:cs="ＭＳ ゴシック"/>
          <w:b/>
          <w:sz w:val="32"/>
          <w:szCs w:val="32"/>
        </w:rPr>
      </w:pPr>
      <w:r w:rsidRPr="00165D22">
        <w:rPr>
          <w:rFonts w:ascii="ＭＳ ゴシック" w:eastAsia="ＭＳ ゴシック" w:hAnsi="ＭＳ ゴシック" w:cs="ＭＳ ゴシック" w:hint="eastAsia"/>
          <w:b/>
          <w:sz w:val="32"/>
          <w:szCs w:val="32"/>
        </w:rPr>
        <w:lastRenderedPageBreak/>
        <w:t>第２章　鉄道交通の安全</w:t>
      </w:r>
    </w:p>
    <w:p w14:paraId="7F6252BC" w14:textId="77777777" w:rsidR="00165D22" w:rsidRPr="00165D22" w:rsidRDefault="00165D22" w:rsidP="00165D22">
      <w:pPr>
        <w:rPr>
          <w:rFonts w:hAnsi="ＭＳ 明朝"/>
        </w:rPr>
      </w:pPr>
    </w:p>
    <w:p w14:paraId="7A0D02C9" w14:textId="77777777" w:rsidR="00165D22" w:rsidRPr="00165D22" w:rsidRDefault="00165D22" w:rsidP="00165D22">
      <w:pPr>
        <w:rPr>
          <w:rFonts w:hAnsi="ＭＳ 明朝"/>
        </w:rPr>
      </w:pPr>
      <w:r w:rsidRPr="00165D22">
        <w:rPr>
          <w:rFonts w:hAnsi="ＭＳ 明朝" w:hint="eastAsia"/>
          <w:noProof/>
        </w:rPr>
        <mc:AlternateContent>
          <mc:Choice Requires="wps">
            <w:drawing>
              <wp:anchor distT="0" distB="0" distL="114300" distR="114300" simplePos="0" relativeHeight="251718656" behindDoc="0" locked="0" layoutInCell="1" allowOverlap="1" wp14:anchorId="078A04F5" wp14:editId="54ECCE5E">
                <wp:simplePos x="0" y="0"/>
                <wp:positionH relativeFrom="margin">
                  <wp:align>center</wp:align>
                </wp:positionH>
                <wp:positionV relativeFrom="paragraph">
                  <wp:posOffset>3175</wp:posOffset>
                </wp:positionV>
                <wp:extent cx="4196715" cy="1558925"/>
                <wp:effectExtent l="0" t="0" r="13335" b="22225"/>
                <wp:wrapNone/>
                <wp:docPr id="30732286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6715" cy="1558925"/>
                        </a:xfrm>
                        <a:prstGeom prst="roundRect">
                          <a:avLst>
                            <a:gd name="adj" fmla="val 16667"/>
                          </a:avLst>
                        </a:prstGeom>
                        <a:solidFill>
                          <a:srgbClr val="FFFFFF"/>
                        </a:solidFill>
                        <a:ln w="9525">
                          <a:solidFill>
                            <a:srgbClr val="000000"/>
                          </a:solidFill>
                          <a:round/>
                          <a:headEnd/>
                          <a:tailEnd/>
                        </a:ln>
                      </wps:spPr>
                      <wps:txbx>
                        <w:txbxContent>
                          <w:p w14:paraId="66F7A2DE" w14:textId="77777777" w:rsidR="00165D22" w:rsidRPr="00764BCD" w:rsidRDefault="00165D22" w:rsidP="00165D22">
                            <w:pPr>
                              <w:jc w:val="center"/>
                              <w:rPr>
                                <w:rFonts w:eastAsia="ＭＳ ゴシック" w:hAnsi="ＭＳ 明朝"/>
                                <w:sz w:val="24"/>
                              </w:rPr>
                            </w:pPr>
                            <w:r>
                              <w:rPr>
                                <w:rFonts w:eastAsia="ＭＳ ゴシック" w:hAnsi="ＭＳ 明朝" w:hint="eastAsia"/>
                                <w:sz w:val="24"/>
                              </w:rPr>
                              <w:t>１．鉄道</w:t>
                            </w:r>
                            <w:r w:rsidRPr="00764BCD">
                              <w:rPr>
                                <w:rFonts w:eastAsia="ＭＳ ゴシック" w:hAnsi="ＭＳ 明朝" w:hint="eastAsia"/>
                                <w:sz w:val="24"/>
                              </w:rPr>
                              <w:t>事故のない社会を目指して</w:t>
                            </w:r>
                          </w:p>
                          <w:p w14:paraId="4530120A" w14:textId="3CC99CF1" w:rsidR="00165D22" w:rsidRDefault="00165D22" w:rsidP="00165D22">
                            <w:pPr>
                              <w:ind w:leftChars="33" w:left="293" w:hangingChars="100" w:hanging="220"/>
                              <w:rPr>
                                <w:rFonts w:hAnsi="ＭＳ 明朝"/>
                              </w:rPr>
                            </w:pPr>
                            <w:r w:rsidRPr="00D30023">
                              <w:rPr>
                                <w:rFonts w:hAnsi="ＭＳ 明朝" w:hint="eastAsia"/>
                              </w:rPr>
                              <w:t>○</w:t>
                            </w:r>
                            <w:r w:rsidRPr="00F3752B">
                              <w:rPr>
                                <w:rFonts w:hAnsi="ＭＳ 明朝" w:hint="eastAsia"/>
                                <w:color w:val="FF0000"/>
                              </w:rPr>
                              <w:t xml:space="preserve">　</w:t>
                            </w:r>
                            <w:r w:rsidRPr="00C62DE9">
                              <w:rPr>
                                <w:rFonts w:hAnsi="ＭＳ 明朝" w:hint="eastAsia"/>
                              </w:rPr>
                              <w:t>鉄道は</w:t>
                            </w:r>
                            <w:r>
                              <w:rPr>
                                <w:rFonts w:hAnsi="ＭＳ 明朝" w:hint="eastAsia"/>
                              </w:rPr>
                              <w:t>、多くの</w:t>
                            </w:r>
                            <w:r w:rsidRPr="00D42B3F">
                              <w:rPr>
                                <w:rFonts w:hAnsi="ＭＳ 明朝" w:hint="eastAsia"/>
                              </w:rPr>
                              <w:t>県</w:t>
                            </w:r>
                            <w:r>
                              <w:rPr>
                                <w:rFonts w:hAnsi="ＭＳ 明朝" w:hint="eastAsia"/>
                              </w:rPr>
                              <w:t>民が利用する生活に欠くことのできない交通手段である。</w:t>
                            </w:r>
                          </w:p>
                          <w:p w14:paraId="6030D8FB" w14:textId="1D968EB6" w:rsidR="00165D22" w:rsidRDefault="00165D22" w:rsidP="00165D22">
                            <w:pPr>
                              <w:ind w:leftChars="33" w:left="293" w:hangingChars="100" w:hanging="220"/>
                              <w:rPr>
                                <w:rFonts w:ascii="ＭＳ 明朝" w:hAnsi="ＭＳ 明朝"/>
                                <w:color w:val="000000"/>
                              </w:rPr>
                            </w:pPr>
                            <w:r w:rsidRPr="00583037">
                              <w:rPr>
                                <w:rFonts w:hAnsi="ＭＳ 明朝" w:hint="eastAsia"/>
                              </w:rPr>
                              <w:t xml:space="preserve">○　</w:t>
                            </w:r>
                            <w:r w:rsidRPr="00D42B3F">
                              <w:rPr>
                                <w:rFonts w:hAnsi="ＭＳ 明朝" w:hint="eastAsia"/>
                              </w:rPr>
                              <w:t>県</w:t>
                            </w:r>
                            <w:r w:rsidRPr="00583037">
                              <w:rPr>
                                <w:rFonts w:hAnsi="ＭＳ 明朝" w:hint="eastAsia"/>
                              </w:rPr>
                              <w:t>民が安心して利用できる</w:t>
                            </w:r>
                            <w:r>
                              <w:rPr>
                                <w:rFonts w:hAnsi="ＭＳ 明朝" w:hint="eastAsia"/>
                              </w:rPr>
                              <w:t>、</w:t>
                            </w:r>
                            <w:r w:rsidRPr="00583037">
                              <w:rPr>
                                <w:rFonts w:hAnsi="ＭＳ 明朝" w:hint="eastAsia"/>
                              </w:rPr>
                              <w:t>一層安全な鉄道輸送を目指し</w:t>
                            </w:r>
                            <w:r>
                              <w:rPr>
                                <w:rFonts w:hAnsi="ＭＳ 明朝" w:hint="eastAsia"/>
                              </w:rPr>
                              <w:t>、</w:t>
                            </w:r>
                            <w:r w:rsidRPr="00583037">
                              <w:rPr>
                                <w:rFonts w:hAnsi="ＭＳ 明朝" w:hint="eastAsia"/>
                              </w:rPr>
                              <w:t>重大な列車事故やホームでの事故への対策等</w:t>
                            </w:r>
                            <w:r>
                              <w:rPr>
                                <w:rFonts w:hAnsi="ＭＳ 明朝" w:hint="eastAsia"/>
                              </w:rPr>
                              <w:t>、</w:t>
                            </w:r>
                            <w:r w:rsidRPr="00583037">
                              <w:rPr>
                                <w:rFonts w:hAnsi="ＭＳ 明朝" w:hint="eastAsia"/>
                              </w:rPr>
                              <w:t>各種の安全対策を総合的に推進していく。</w:t>
                            </w:r>
                          </w:p>
                          <w:p w14:paraId="4D00FCBC" w14:textId="77777777" w:rsidR="00165D22" w:rsidRPr="00583037" w:rsidRDefault="00165D22" w:rsidP="00165D22">
                            <w:pPr>
                              <w:ind w:leftChars="99" w:left="438" w:hangingChars="100" w:hanging="220"/>
                              <w:rPr>
                                <w:rFonts w:ascii="ＭＳ 明朝" w:hAnsi="ＭＳ 明朝"/>
                                <w:color w:val="000000"/>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78A04F5" id="AutoShape 55" o:spid="_x0000_s1038" style="position:absolute;left:0;text-align:left;margin-left:0;margin-top:.25pt;width:330.45pt;height:122.75pt;z-index:251718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">
                <v:textbox inset="5.85pt,.7pt,5.85pt,.7pt">
                  <w:txbxContent>
                    <w:p w14:paraId="66F7A2DE" w14:textId="77777777" w:rsidR="00165D22" w:rsidRPr="00764BCD" w:rsidRDefault="00165D22" w:rsidP="00165D22">
                      <w:pPr>
                        <w:jc w:val="center"/>
                        <w:rPr>
                          <w:rFonts w:eastAsia="ＭＳ ゴシック" w:hAnsi="ＭＳ 明朝"/>
                          <w:sz w:val="24"/>
                        </w:rPr>
                      </w:pPr>
                      <w:r>
                        <w:rPr>
                          <w:rFonts w:eastAsia="ＭＳ ゴシック" w:hAnsi="ＭＳ 明朝" w:hint="eastAsia"/>
                          <w:sz w:val="24"/>
                        </w:rPr>
                        <w:t>１．鉄道</w:t>
                      </w:r>
                      <w:r w:rsidRPr="00764BCD">
                        <w:rPr>
                          <w:rFonts w:eastAsia="ＭＳ ゴシック" w:hAnsi="ＭＳ 明朝" w:hint="eastAsia"/>
                          <w:sz w:val="24"/>
                        </w:rPr>
                        <w:t>事故のない社会を目指して</w:t>
                      </w:r>
                    </w:p>
                    <w:p w14:paraId="4530120A" w14:textId="3CC99CF1" w:rsidR="00165D22" w:rsidRDefault="00165D22" w:rsidP="00165D22">
                      <w:pPr>
                        <w:ind w:leftChars="33" w:left="293" w:hangingChars="100" w:hanging="220"/>
                        <w:rPr>
                          <w:rFonts w:hAnsi="ＭＳ 明朝"/>
                        </w:rPr>
                      </w:pPr>
                      <w:r w:rsidRPr="00D30023">
                        <w:rPr>
                          <w:rFonts w:hAnsi="ＭＳ 明朝" w:hint="eastAsia"/>
                        </w:rPr>
                        <w:t>○</w:t>
                      </w:r>
                      <w:r w:rsidRPr="00F3752B">
                        <w:rPr>
                          <w:rFonts w:hAnsi="ＭＳ 明朝" w:hint="eastAsia"/>
                          <w:color w:val="FF0000"/>
                        </w:rPr>
                        <w:t xml:space="preserve">　</w:t>
                      </w:r>
                      <w:r w:rsidRPr="00C62DE9">
                        <w:rPr>
                          <w:rFonts w:hAnsi="ＭＳ 明朝" w:hint="eastAsia"/>
                        </w:rPr>
                        <w:t>鉄道は</w:t>
                      </w:r>
                      <w:r>
                        <w:rPr>
                          <w:rFonts w:hAnsi="ＭＳ 明朝" w:hint="eastAsia"/>
                        </w:rPr>
                        <w:t>、多くの</w:t>
                      </w:r>
                      <w:r w:rsidRPr="00D42B3F">
                        <w:rPr>
                          <w:rFonts w:hAnsi="ＭＳ 明朝" w:hint="eastAsia"/>
                        </w:rPr>
                        <w:t>県</w:t>
                      </w:r>
                      <w:r>
                        <w:rPr>
                          <w:rFonts w:hAnsi="ＭＳ 明朝" w:hint="eastAsia"/>
                        </w:rPr>
                        <w:t>民が利用する生活に欠くことのできない交通手段である。</w:t>
                      </w:r>
                    </w:p>
                    <w:p w14:paraId="6030D8FB" w14:textId="1D968EB6" w:rsidR="00165D22" w:rsidRDefault="00165D22" w:rsidP="00165D22">
                      <w:pPr>
                        <w:ind w:leftChars="33" w:left="293" w:hangingChars="100" w:hanging="220"/>
                        <w:rPr>
                          <w:rFonts w:ascii="ＭＳ 明朝" w:hAnsi="ＭＳ 明朝"/>
                          <w:color w:val="000000"/>
                        </w:rPr>
                      </w:pPr>
                      <w:r w:rsidRPr="00583037">
                        <w:rPr>
                          <w:rFonts w:hAnsi="ＭＳ 明朝" w:hint="eastAsia"/>
                        </w:rPr>
                        <w:t xml:space="preserve">○　</w:t>
                      </w:r>
                      <w:r w:rsidRPr="00D42B3F">
                        <w:rPr>
                          <w:rFonts w:hAnsi="ＭＳ 明朝" w:hint="eastAsia"/>
                        </w:rPr>
                        <w:t>県</w:t>
                      </w:r>
                      <w:r w:rsidRPr="00583037">
                        <w:rPr>
                          <w:rFonts w:hAnsi="ＭＳ 明朝" w:hint="eastAsia"/>
                        </w:rPr>
                        <w:t>民が安心して利用できる</w:t>
                      </w:r>
                      <w:r>
                        <w:rPr>
                          <w:rFonts w:hAnsi="ＭＳ 明朝" w:hint="eastAsia"/>
                        </w:rPr>
                        <w:t>、</w:t>
                      </w:r>
                      <w:r w:rsidRPr="00583037">
                        <w:rPr>
                          <w:rFonts w:hAnsi="ＭＳ 明朝" w:hint="eastAsia"/>
                        </w:rPr>
                        <w:t>一層安全な鉄道輸送を目指し</w:t>
                      </w:r>
                      <w:r>
                        <w:rPr>
                          <w:rFonts w:hAnsi="ＭＳ 明朝" w:hint="eastAsia"/>
                        </w:rPr>
                        <w:t>、</w:t>
                      </w:r>
                      <w:r w:rsidRPr="00583037">
                        <w:rPr>
                          <w:rFonts w:hAnsi="ＭＳ 明朝" w:hint="eastAsia"/>
                        </w:rPr>
                        <w:t>重大な列車事故やホームでの事故への対策等</w:t>
                      </w:r>
                      <w:r>
                        <w:rPr>
                          <w:rFonts w:hAnsi="ＭＳ 明朝" w:hint="eastAsia"/>
                        </w:rPr>
                        <w:t>、</w:t>
                      </w:r>
                      <w:r w:rsidRPr="00583037">
                        <w:rPr>
                          <w:rFonts w:hAnsi="ＭＳ 明朝" w:hint="eastAsia"/>
                        </w:rPr>
                        <w:t>各種の安全対策を総合的に推進していく。</w:t>
                      </w:r>
                    </w:p>
                    <w:p w14:paraId="4D00FCBC" w14:textId="77777777" w:rsidR="00165D22" w:rsidRPr="00583037" w:rsidRDefault="00165D22" w:rsidP="00165D22">
                      <w:pPr>
                        <w:ind w:leftChars="99" w:left="438" w:hangingChars="100" w:hanging="220"/>
                        <w:rPr>
                          <w:rFonts w:ascii="ＭＳ 明朝" w:hAnsi="ＭＳ 明朝"/>
                          <w:color w:val="000000"/>
                        </w:rPr>
                      </w:pPr>
                    </w:p>
                  </w:txbxContent>
                </v:textbox>
                <w10:wrap anchorx="margin"/>
              </v:roundrect>
            </w:pict>
          </mc:Fallback>
        </mc:AlternateContent>
      </w:r>
      <w:commentRangeStart w:id="48"/>
      <w:commentRangeEnd w:id="48"/>
      <w:r w:rsidRPr="00165D22">
        <w:rPr>
          <w:sz w:val="18"/>
          <w:szCs w:val="18"/>
        </w:rPr>
        <w:commentReference w:id="48"/>
      </w:r>
    </w:p>
    <w:p w14:paraId="6030C909" w14:textId="77777777" w:rsidR="00165D22" w:rsidRPr="00165D22" w:rsidRDefault="00165D22" w:rsidP="00165D22">
      <w:pPr>
        <w:rPr>
          <w:rFonts w:hAnsi="ＭＳ 明朝"/>
        </w:rPr>
      </w:pPr>
    </w:p>
    <w:p w14:paraId="4A9D4D63" w14:textId="77777777" w:rsidR="00165D22" w:rsidRPr="00165D22" w:rsidRDefault="00165D22" w:rsidP="00165D22">
      <w:pPr>
        <w:rPr>
          <w:rFonts w:hAnsi="ＭＳ 明朝"/>
        </w:rPr>
      </w:pPr>
    </w:p>
    <w:p w14:paraId="0FAEB71E" w14:textId="77777777" w:rsidR="00165D22" w:rsidRPr="00165D22" w:rsidRDefault="00165D22" w:rsidP="00165D22">
      <w:pPr>
        <w:rPr>
          <w:rFonts w:hAnsi="ＭＳ 明朝"/>
        </w:rPr>
      </w:pPr>
    </w:p>
    <w:p w14:paraId="3CB3BFCF" w14:textId="77777777" w:rsidR="00165D22" w:rsidRPr="00165D22" w:rsidRDefault="00165D22" w:rsidP="00165D22">
      <w:pPr>
        <w:rPr>
          <w:rFonts w:hAnsi="ＭＳ 明朝"/>
        </w:rPr>
      </w:pPr>
    </w:p>
    <w:p w14:paraId="56D22DBB" w14:textId="77777777" w:rsidR="00165D22" w:rsidRPr="00165D22" w:rsidRDefault="00165D22" w:rsidP="00165D22">
      <w:pPr>
        <w:rPr>
          <w:rFonts w:hAnsi="ＭＳ 明朝"/>
        </w:rPr>
      </w:pPr>
    </w:p>
    <w:p w14:paraId="58314E5A" w14:textId="77777777" w:rsidR="00165D22" w:rsidRPr="00165D22" w:rsidRDefault="00165D22" w:rsidP="00165D22">
      <w:pPr>
        <w:rPr>
          <w:rFonts w:hAnsi="ＭＳ 明朝"/>
        </w:rPr>
      </w:pPr>
      <w:r w:rsidRPr="00165D22">
        <w:rPr>
          <w:rFonts w:hAnsi="ＭＳ 明朝" w:hint="eastAsia"/>
          <w:noProof/>
        </w:rPr>
        <mc:AlternateContent>
          <mc:Choice Requires="wps">
            <w:drawing>
              <wp:anchor distT="0" distB="0" distL="114300" distR="114300" simplePos="0" relativeHeight="251723776" behindDoc="0" locked="0" layoutInCell="1" allowOverlap="1" wp14:anchorId="1BB5E22A" wp14:editId="2BB21BF5">
                <wp:simplePos x="0" y="0"/>
                <wp:positionH relativeFrom="margin">
                  <wp:posOffset>2414270</wp:posOffset>
                </wp:positionH>
                <wp:positionV relativeFrom="paragraph">
                  <wp:posOffset>187325</wp:posOffset>
                </wp:positionV>
                <wp:extent cx="552450" cy="491490"/>
                <wp:effectExtent l="38100" t="0" r="0" b="41910"/>
                <wp:wrapNone/>
                <wp:docPr id="307322866"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49149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B7438" id="AutoShape 64" o:spid="_x0000_s1026" type="#_x0000_t67" style="position:absolute;left:0;text-align:left;margin-left:190.1pt;margin-top:14.75pt;width:43.5pt;height:38.7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">
                <v:textbox style="layout-flow:vertical-ideographic" inset="5.85pt,.7pt,5.85pt,.7pt"/>
                <w10:wrap anchorx="margin"/>
              </v:shape>
            </w:pict>
          </mc:Fallback>
        </mc:AlternateContent>
      </w:r>
    </w:p>
    <w:p w14:paraId="7697B05A" w14:textId="77777777" w:rsidR="00165D22" w:rsidRPr="00165D22" w:rsidRDefault="00165D22" w:rsidP="00165D22">
      <w:pPr>
        <w:rPr>
          <w:rFonts w:hAnsi="ＭＳ 明朝"/>
        </w:rPr>
      </w:pPr>
    </w:p>
    <w:p w14:paraId="34556ED9" w14:textId="77777777" w:rsidR="00165D22" w:rsidRPr="00165D22" w:rsidRDefault="00165D22" w:rsidP="00165D22">
      <w:pPr>
        <w:rPr>
          <w:rFonts w:hAnsi="ＭＳ 明朝"/>
        </w:rPr>
      </w:pPr>
    </w:p>
    <w:p w14:paraId="4C8A41F0" w14:textId="77777777" w:rsidR="00165D22" w:rsidRPr="00165D22" w:rsidRDefault="00165D22" w:rsidP="00165D22">
      <w:pPr>
        <w:rPr>
          <w:rFonts w:hAnsi="ＭＳ 明朝"/>
        </w:rPr>
      </w:pPr>
      <w:r w:rsidRPr="00165D22">
        <w:rPr>
          <w:rFonts w:hAnsi="ＭＳ 明朝" w:hint="eastAsia"/>
          <w:noProof/>
        </w:rPr>
        <mc:AlternateContent>
          <mc:Choice Requires="wps">
            <w:drawing>
              <wp:anchor distT="0" distB="0" distL="114300" distR="114300" simplePos="0" relativeHeight="251724800" behindDoc="0" locked="0" layoutInCell="1" allowOverlap="1" wp14:anchorId="6AE75068" wp14:editId="47048DC8">
                <wp:simplePos x="0" y="0"/>
                <wp:positionH relativeFrom="margin">
                  <wp:posOffset>690245</wp:posOffset>
                </wp:positionH>
                <wp:positionV relativeFrom="paragraph">
                  <wp:posOffset>6350</wp:posOffset>
                </wp:positionV>
                <wp:extent cx="4000500" cy="800100"/>
                <wp:effectExtent l="0" t="0" r="19050" b="19050"/>
                <wp:wrapNone/>
                <wp:docPr id="307322867"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800100"/>
                        </a:xfrm>
                        <a:prstGeom prst="roundRect">
                          <a:avLst>
                            <a:gd name="adj" fmla="val 16667"/>
                          </a:avLst>
                        </a:prstGeom>
                        <a:solidFill>
                          <a:srgbClr val="FFFFFF"/>
                        </a:solidFill>
                        <a:ln w="9525">
                          <a:solidFill>
                            <a:srgbClr val="000000"/>
                          </a:solidFill>
                          <a:round/>
                          <a:headEnd/>
                          <a:tailEnd/>
                        </a:ln>
                      </wps:spPr>
                      <wps:txbx>
                        <w:txbxContent>
                          <w:p w14:paraId="43D75894" w14:textId="77777777" w:rsidR="00165D22" w:rsidRPr="009B5B58" w:rsidRDefault="00165D22" w:rsidP="00165D22">
                            <w:pPr>
                              <w:jc w:val="center"/>
                              <w:rPr>
                                <w:rFonts w:ascii="ＭＳ ゴシック" w:eastAsia="ＭＳ ゴシック" w:hAnsi="ＭＳ ゴシック"/>
                                <w:sz w:val="24"/>
                              </w:rPr>
                            </w:pPr>
                            <w:r>
                              <w:rPr>
                                <w:rFonts w:ascii="ＭＳ ゴシック" w:eastAsia="ＭＳ ゴシック" w:hAnsi="ＭＳ ゴシック" w:hint="eastAsia"/>
                                <w:sz w:val="24"/>
                              </w:rPr>
                              <w:t>２．鉄道交通の</w:t>
                            </w:r>
                            <w:r w:rsidRPr="009B5B58">
                              <w:rPr>
                                <w:rFonts w:ascii="ＭＳ ゴシック" w:eastAsia="ＭＳ ゴシック" w:hAnsi="ＭＳ ゴシック" w:hint="eastAsia"/>
                                <w:sz w:val="24"/>
                              </w:rPr>
                              <w:t>安全についての目標</w:t>
                            </w:r>
                          </w:p>
                          <w:p w14:paraId="376DEBD3" w14:textId="77777777" w:rsidR="00165D22" w:rsidRDefault="00165D22" w:rsidP="00165D22">
                            <w:pPr>
                              <w:ind w:leftChars="350" w:left="770"/>
                              <w:rPr>
                                <w:rFonts w:hAnsi="ＭＳ 明朝"/>
                              </w:rPr>
                            </w:pPr>
                            <w:r>
                              <w:rPr>
                                <w:rFonts w:hAnsi="ＭＳ 明朝" w:hint="eastAsia"/>
                              </w:rPr>
                              <w:t xml:space="preserve">①　</w:t>
                            </w:r>
                            <w:r w:rsidRPr="00E637EB">
                              <w:rPr>
                                <w:rFonts w:hAnsi="ＭＳ 明朝" w:hint="eastAsia"/>
                              </w:rPr>
                              <w:t>列車の運転による</w:t>
                            </w:r>
                            <w:r>
                              <w:rPr>
                                <w:rFonts w:hAnsi="ＭＳ 明朝" w:hint="eastAsia"/>
                              </w:rPr>
                              <w:t>乗客の死者数ゼロを目指す。</w:t>
                            </w:r>
                          </w:p>
                          <w:p w14:paraId="0EFCD120" w14:textId="77777777" w:rsidR="00165D22" w:rsidRPr="00764BCD" w:rsidRDefault="00165D22" w:rsidP="00165D22">
                            <w:pPr>
                              <w:ind w:leftChars="350" w:left="770"/>
                            </w:pPr>
                            <w:r>
                              <w:rPr>
                                <w:rFonts w:hAnsi="ＭＳ 明朝" w:hint="eastAsia"/>
                              </w:rPr>
                              <w:t>②　鉄道運転事故全体の死者数減少を目指す。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AE75068" id="AutoShape 54" o:spid="_x0000_s1039" style="position:absolute;left:0;text-align:left;margin-left:54.35pt;margin-top:.5pt;width:315pt;height:63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">
                <v:textbox inset="5.85pt,.7pt,5.85pt,.7pt">
                  <w:txbxContent>
                    <w:p w14:paraId="43D75894" w14:textId="77777777" w:rsidR="00165D22" w:rsidRPr="009B5B58" w:rsidRDefault="00165D22" w:rsidP="00165D22">
                      <w:pPr>
                        <w:jc w:val="center"/>
                        <w:rPr>
                          <w:rFonts w:ascii="ＭＳ ゴシック" w:eastAsia="ＭＳ ゴシック" w:hAnsi="ＭＳ ゴシック"/>
                          <w:sz w:val="24"/>
                        </w:rPr>
                      </w:pPr>
                      <w:r>
                        <w:rPr>
                          <w:rFonts w:ascii="ＭＳ ゴシック" w:eastAsia="ＭＳ ゴシック" w:hAnsi="ＭＳ ゴシック" w:hint="eastAsia"/>
                          <w:sz w:val="24"/>
                        </w:rPr>
                        <w:t>２．鉄道交通の</w:t>
                      </w:r>
                      <w:r w:rsidRPr="009B5B58">
                        <w:rPr>
                          <w:rFonts w:ascii="ＭＳ ゴシック" w:eastAsia="ＭＳ ゴシック" w:hAnsi="ＭＳ ゴシック" w:hint="eastAsia"/>
                          <w:sz w:val="24"/>
                        </w:rPr>
                        <w:t>安全についての目標</w:t>
                      </w:r>
                    </w:p>
                    <w:p w14:paraId="376DEBD3" w14:textId="77777777" w:rsidR="00165D22" w:rsidRDefault="00165D22" w:rsidP="00165D22">
                      <w:pPr>
                        <w:ind w:leftChars="350" w:left="770"/>
                        <w:rPr>
                          <w:rFonts w:hAnsi="ＭＳ 明朝"/>
                        </w:rPr>
                      </w:pPr>
                      <w:r>
                        <w:rPr>
                          <w:rFonts w:hAnsi="ＭＳ 明朝" w:hint="eastAsia"/>
                        </w:rPr>
                        <w:t xml:space="preserve">①　</w:t>
                      </w:r>
                      <w:r w:rsidRPr="00E637EB">
                        <w:rPr>
                          <w:rFonts w:hAnsi="ＭＳ 明朝" w:hint="eastAsia"/>
                        </w:rPr>
                        <w:t>列車の運転による</w:t>
                      </w:r>
                      <w:r>
                        <w:rPr>
                          <w:rFonts w:hAnsi="ＭＳ 明朝" w:hint="eastAsia"/>
                        </w:rPr>
                        <w:t>乗客の死者数ゼロを目指す。</w:t>
                      </w:r>
                    </w:p>
                    <w:p w14:paraId="0EFCD120" w14:textId="77777777" w:rsidR="00165D22" w:rsidRPr="00764BCD" w:rsidRDefault="00165D22" w:rsidP="00165D22">
                      <w:pPr>
                        <w:ind w:leftChars="350" w:left="770"/>
                      </w:pPr>
                      <w:r>
                        <w:rPr>
                          <w:rFonts w:hAnsi="ＭＳ 明朝" w:hint="eastAsia"/>
                        </w:rPr>
                        <w:t>②　鉄道運転事故全体の死者数減少を目指す。</w:t>
                      </w:r>
                    </w:p>
                  </w:txbxContent>
                </v:textbox>
                <w10:wrap anchorx="margin"/>
              </v:roundrect>
            </w:pict>
          </mc:Fallback>
        </mc:AlternateContent>
      </w:r>
    </w:p>
    <w:p w14:paraId="6F107C7C" w14:textId="77777777" w:rsidR="00165D22" w:rsidRPr="00165D22" w:rsidRDefault="00165D22" w:rsidP="00165D22">
      <w:pPr>
        <w:rPr>
          <w:rFonts w:hAnsi="ＭＳ 明朝"/>
        </w:rPr>
      </w:pPr>
    </w:p>
    <w:p w14:paraId="66849B41" w14:textId="77777777" w:rsidR="00165D22" w:rsidRPr="00165D22" w:rsidRDefault="00165D22" w:rsidP="00165D22">
      <w:pPr>
        <w:rPr>
          <w:rFonts w:hAnsi="ＭＳ 明朝"/>
        </w:rPr>
      </w:pPr>
    </w:p>
    <w:p w14:paraId="0844F059" w14:textId="77777777" w:rsidR="00165D22" w:rsidRPr="00165D22" w:rsidRDefault="00165D22" w:rsidP="00165D22">
      <w:pPr>
        <w:rPr>
          <w:rFonts w:hAnsi="ＭＳ 明朝"/>
        </w:rPr>
      </w:pPr>
      <w:r w:rsidRPr="00165D22">
        <w:rPr>
          <w:rFonts w:hAnsi="ＭＳ 明朝" w:hint="eastAsia"/>
          <w:noProof/>
        </w:rPr>
        <mc:AlternateContent>
          <mc:Choice Requires="wps">
            <w:drawing>
              <wp:anchor distT="0" distB="0" distL="114300" distR="114300" simplePos="0" relativeHeight="251725824" behindDoc="0" locked="0" layoutInCell="1" allowOverlap="1" wp14:anchorId="14C00FFE" wp14:editId="2732510D">
                <wp:simplePos x="0" y="0"/>
                <wp:positionH relativeFrom="margin">
                  <wp:posOffset>2414270</wp:posOffset>
                </wp:positionH>
                <wp:positionV relativeFrom="paragraph">
                  <wp:posOffset>120650</wp:posOffset>
                </wp:positionV>
                <wp:extent cx="552450" cy="555625"/>
                <wp:effectExtent l="38100" t="0" r="0" b="34925"/>
                <wp:wrapNone/>
                <wp:docPr id="307322868"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555625"/>
                        </a:xfrm>
                        <a:prstGeom prst="downArrow">
                          <a:avLst>
                            <a:gd name="adj1" fmla="val 50000"/>
                            <a:gd name="adj2" fmla="val 25144"/>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26597" id="AutoShape 63" o:spid="_x0000_s1026" type="#_x0000_t67" style="position:absolute;left:0;text-align:left;margin-left:190.1pt;margin-top:9.5pt;width:43.5pt;height:43.7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">
                <v:textbox style="layout-flow:vertical-ideographic" inset="5.85pt,.7pt,5.85pt,.7pt"/>
                <w10:wrap anchorx="margin"/>
              </v:shape>
            </w:pict>
          </mc:Fallback>
        </mc:AlternateContent>
      </w:r>
    </w:p>
    <w:p w14:paraId="57C530BE" w14:textId="77777777" w:rsidR="00165D22" w:rsidRPr="00165D22" w:rsidRDefault="00165D22" w:rsidP="00165D22">
      <w:pPr>
        <w:rPr>
          <w:rFonts w:hAnsi="ＭＳ 明朝"/>
        </w:rPr>
      </w:pPr>
    </w:p>
    <w:p w14:paraId="42EBBB85" w14:textId="77777777" w:rsidR="00165D22" w:rsidRPr="00165D22" w:rsidRDefault="00165D22" w:rsidP="00165D22">
      <w:pPr>
        <w:rPr>
          <w:rFonts w:hAnsi="ＭＳ 明朝"/>
        </w:rPr>
      </w:pPr>
      <w:r w:rsidRPr="00165D22">
        <w:rPr>
          <w:rFonts w:hAnsi="ＭＳ 明朝" w:hint="eastAsia"/>
          <w:noProof/>
        </w:rPr>
        <mc:AlternateContent>
          <mc:Choice Requires="wps">
            <w:drawing>
              <wp:anchor distT="0" distB="0" distL="114300" distR="114300" simplePos="0" relativeHeight="251719680" behindDoc="0" locked="0" layoutInCell="1" allowOverlap="1" wp14:anchorId="505C2807" wp14:editId="7A78793E">
                <wp:simplePos x="0" y="0"/>
                <wp:positionH relativeFrom="margin">
                  <wp:posOffset>4445</wp:posOffset>
                </wp:positionH>
                <wp:positionV relativeFrom="paragraph">
                  <wp:posOffset>219075</wp:posOffset>
                </wp:positionV>
                <wp:extent cx="5372100" cy="4229100"/>
                <wp:effectExtent l="0" t="0" r="19050" b="19050"/>
                <wp:wrapNone/>
                <wp:docPr id="307322869"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4229100"/>
                        </a:xfrm>
                        <a:prstGeom prst="roundRect">
                          <a:avLst>
                            <a:gd name="adj" fmla="val 16667"/>
                          </a:avLst>
                        </a:prstGeom>
                        <a:solidFill>
                          <a:srgbClr val="FFFFFF"/>
                        </a:solidFill>
                        <a:ln w="9525">
                          <a:solidFill>
                            <a:srgbClr val="000000"/>
                          </a:solidFill>
                          <a:round/>
                          <a:headEnd/>
                          <a:tailEnd/>
                        </a:ln>
                      </wps:spPr>
                      <wps:txbx>
                        <w:txbxContent>
                          <w:p w14:paraId="65129C18" w14:textId="77777777" w:rsidR="00165D22" w:rsidRPr="009B5B58" w:rsidRDefault="00165D22" w:rsidP="00165D22">
                            <w:pPr>
                              <w:jc w:val="center"/>
                              <w:rPr>
                                <w:rFonts w:ascii="ＭＳ ゴシック" w:eastAsia="ＭＳ ゴシック" w:hAnsi="ＭＳ ゴシック"/>
                                <w:sz w:val="24"/>
                              </w:rPr>
                            </w:pPr>
                            <w:r>
                              <w:rPr>
                                <w:rFonts w:ascii="ＭＳ ゴシック" w:eastAsia="ＭＳ ゴシック" w:hAnsi="ＭＳ ゴシック" w:hint="eastAsia"/>
                                <w:sz w:val="24"/>
                              </w:rPr>
                              <w:t>３．鉄道</w:t>
                            </w:r>
                            <w:r w:rsidRPr="009B5B58">
                              <w:rPr>
                                <w:rFonts w:ascii="ＭＳ ゴシック" w:eastAsia="ＭＳ ゴシック" w:hAnsi="ＭＳ ゴシック" w:hint="eastAsia"/>
                                <w:sz w:val="24"/>
                              </w:rPr>
                              <w:t>交通</w:t>
                            </w:r>
                            <w:r>
                              <w:rPr>
                                <w:rFonts w:ascii="ＭＳ ゴシック" w:eastAsia="ＭＳ ゴシック" w:hAnsi="ＭＳ ゴシック" w:hint="eastAsia"/>
                                <w:sz w:val="24"/>
                              </w:rPr>
                              <w:t>の</w:t>
                            </w:r>
                            <w:r w:rsidRPr="009B5B58">
                              <w:rPr>
                                <w:rFonts w:ascii="ＭＳ ゴシック" w:eastAsia="ＭＳ ゴシック" w:hAnsi="ＭＳ ゴシック" w:hint="eastAsia"/>
                                <w:sz w:val="24"/>
                              </w:rPr>
                              <w:t>安全についての対策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5C2807" id="AutoShape 56" o:spid="_x0000_s1040" style="position:absolute;left:0;text-align:left;margin-left:.35pt;margin-top:17.25pt;width:423pt;height:333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">
                <v:textbox inset="5.85pt,.7pt,5.85pt,.7pt">
                  <w:txbxContent>
                    <w:p w14:paraId="65129C18" w14:textId="77777777" w:rsidR="00165D22" w:rsidRPr="009B5B58" w:rsidRDefault="00165D22" w:rsidP="00165D22">
                      <w:pPr>
                        <w:jc w:val="center"/>
                        <w:rPr>
                          <w:rFonts w:ascii="ＭＳ ゴシック" w:eastAsia="ＭＳ ゴシック" w:hAnsi="ＭＳ ゴシック"/>
                          <w:sz w:val="24"/>
                        </w:rPr>
                      </w:pPr>
                      <w:r>
                        <w:rPr>
                          <w:rFonts w:ascii="ＭＳ ゴシック" w:eastAsia="ＭＳ ゴシック" w:hAnsi="ＭＳ ゴシック" w:hint="eastAsia"/>
                          <w:sz w:val="24"/>
                        </w:rPr>
                        <w:t>３．鉄道</w:t>
                      </w:r>
                      <w:r w:rsidRPr="009B5B58">
                        <w:rPr>
                          <w:rFonts w:ascii="ＭＳ ゴシック" w:eastAsia="ＭＳ ゴシック" w:hAnsi="ＭＳ ゴシック" w:hint="eastAsia"/>
                          <w:sz w:val="24"/>
                        </w:rPr>
                        <w:t>交通</w:t>
                      </w:r>
                      <w:r>
                        <w:rPr>
                          <w:rFonts w:ascii="ＭＳ ゴシック" w:eastAsia="ＭＳ ゴシック" w:hAnsi="ＭＳ ゴシック" w:hint="eastAsia"/>
                          <w:sz w:val="24"/>
                        </w:rPr>
                        <w:t>の</w:t>
                      </w:r>
                      <w:r w:rsidRPr="009B5B58">
                        <w:rPr>
                          <w:rFonts w:ascii="ＭＳ ゴシック" w:eastAsia="ＭＳ ゴシック" w:hAnsi="ＭＳ ゴシック" w:hint="eastAsia"/>
                          <w:sz w:val="24"/>
                        </w:rPr>
                        <w:t>安全についての対策</w:t>
                      </w:r>
                    </w:p>
                  </w:txbxContent>
                </v:textbox>
                <w10:wrap anchorx="margin"/>
              </v:roundrect>
            </w:pict>
          </mc:Fallback>
        </mc:AlternateContent>
      </w:r>
    </w:p>
    <w:p w14:paraId="6885B6A1" w14:textId="77777777" w:rsidR="00165D22" w:rsidRPr="00165D22" w:rsidRDefault="00165D22" w:rsidP="00165D22">
      <w:pPr>
        <w:rPr>
          <w:rFonts w:hAnsi="ＭＳ 明朝"/>
        </w:rPr>
      </w:pPr>
    </w:p>
    <w:p w14:paraId="6CBC2C1B" w14:textId="77777777" w:rsidR="00165D22" w:rsidRPr="00165D22" w:rsidRDefault="00165D22" w:rsidP="00165D22">
      <w:pPr>
        <w:rPr>
          <w:rFonts w:hAnsi="ＭＳ 明朝"/>
        </w:rPr>
      </w:pPr>
    </w:p>
    <w:p w14:paraId="09F4FE0D" w14:textId="77777777" w:rsidR="00165D22" w:rsidRPr="00165D22" w:rsidRDefault="00165D22" w:rsidP="00165D22">
      <w:pPr>
        <w:rPr>
          <w:rFonts w:hAnsi="ＭＳ 明朝"/>
        </w:rPr>
      </w:pPr>
      <w:r w:rsidRPr="00165D22">
        <w:rPr>
          <w:rFonts w:hAnsi="ＭＳ 明朝" w:hint="eastAsia"/>
          <w:noProof/>
        </w:rPr>
        <mc:AlternateContent>
          <mc:Choice Requires="wps">
            <w:drawing>
              <wp:anchor distT="0" distB="0" distL="114300" distR="114300" simplePos="0" relativeHeight="251720704" behindDoc="0" locked="0" layoutInCell="1" allowOverlap="1" wp14:anchorId="7AD04485" wp14:editId="22E18C0B">
                <wp:simplePos x="0" y="0"/>
                <wp:positionH relativeFrom="margin">
                  <wp:posOffset>233045</wp:posOffset>
                </wp:positionH>
                <wp:positionV relativeFrom="paragraph">
                  <wp:posOffset>6350</wp:posOffset>
                </wp:positionV>
                <wp:extent cx="4914900" cy="685800"/>
                <wp:effectExtent l="0" t="0" r="19050" b="19050"/>
                <wp:wrapNone/>
                <wp:docPr id="307322870"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685800"/>
                        </a:xfrm>
                        <a:prstGeom prst="roundRect">
                          <a:avLst>
                            <a:gd name="adj" fmla="val 16667"/>
                          </a:avLst>
                        </a:prstGeom>
                        <a:solidFill>
                          <a:srgbClr val="FFFFFF"/>
                        </a:solidFill>
                        <a:ln w="9525">
                          <a:solidFill>
                            <a:srgbClr val="000000"/>
                          </a:solidFill>
                          <a:round/>
                          <a:headEnd/>
                          <a:tailEnd/>
                        </a:ln>
                      </wps:spPr>
                      <wps:txbx>
                        <w:txbxContent>
                          <w:p w14:paraId="62CC6C33" w14:textId="77777777" w:rsidR="00165D22" w:rsidRPr="00D30023" w:rsidRDefault="00165D22" w:rsidP="00165D22">
                            <w:pPr>
                              <w:rPr>
                                <w:rFonts w:ascii="ＭＳ ゴシック" w:eastAsia="ＭＳ ゴシック" w:hAnsi="ＭＳ ゴシック"/>
                              </w:rPr>
                            </w:pPr>
                            <w:r w:rsidRPr="00D30023">
                              <w:rPr>
                                <w:rFonts w:ascii="ＭＳ ゴシック" w:eastAsia="ＭＳ ゴシック" w:hAnsi="ＭＳ ゴシック" w:hint="eastAsia"/>
                              </w:rPr>
                              <w:t xml:space="preserve">　＜２つの視点＞</w:t>
                            </w:r>
                          </w:p>
                          <w:p w14:paraId="575FC59B" w14:textId="77777777" w:rsidR="00165D22" w:rsidRDefault="00165D22" w:rsidP="00165D22">
                            <w:pPr>
                              <w:numPr>
                                <w:ilvl w:val="0"/>
                                <w:numId w:val="68"/>
                              </w:numPr>
                            </w:pPr>
                            <w:r w:rsidRPr="008767E1">
                              <w:rPr>
                                <w:rFonts w:hAnsi="ＭＳ 明朝" w:hint="eastAsia"/>
                                <w:szCs w:val="21"/>
                              </w:rPr>
                              <w:t>重大な列車事故の未然防止　②</w:t>
                            </w:r>
                            <w:r w:rsidRPr="008767E1">
                              <w:rPr>
                                <w:rFonts w:hAnsi="ＭＳ 明朝" w:hint="eastAsia"/>
                                <w:szCs w:val="21"/>
                              </w:rPr>
                              <w:t xml:space="preserve"> </w:t>
                            </w:r>
                            <w:r w:rsidRPr="008767E1">
                              <w:rPr>
                                <w:rFonts w:hAnsi="ＭＳ 明朝" w:hint="eastAsia"/>
                                <w:szCs w:val="21"/>
                              </w:rPr>
                              <w:t>利用者等の関係する事故の防止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AD04485" id="AutoShape 57" o:spid="_x0000_s1041" style="position:absolute;left:0;text-align:left;margin-left:18.35pt;margin-top:.5pt;width:387pt;height:54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">
                <v:textbox inset="5.85pt,.7pt,5.85pt,.7pt">
                  <w:txbxContent>
                    <w:p w14:paraId="62CC6C33" w14:textId="77777777" w:rsidR="00165D22" w:rsidRPr="00D30023" w:rsidRDefault="00165D22" w:rsidP="00165D22">
                      <w:pPr>
                        <w:rPr>
                          <w:rFonts w:ascii="ＭＳ ゴシック" w:eastAsia="ＭＳ ゴシック" w:hAnsi="ＭＳ ゴシック"/>
                        </w:rPr>
                      </w:pPr>
                      <w:r w:rsidRPr="00D30023">
                        <w:rPr>
                          <w:rFonts w:ascii="ＭＳ ゴシック" w:eastAsia="ＭＳ ゴシック" w:hAnsi="ＭＳ ゴシック" w:hint="eastAsia"/>
                        </w:rPr>
                        <w:t xml:space="preserve">　＜２つの視点＞</w:t>
                      </w:r>
                    </w:p>
                    <w:p w14:paraId="575FC59B" w14:textId="77777777" w:rsidR="00165D22" w:rsidRDefault="00165D22" w:rsidP="00165D22">
                      <w:pPr>
                        <w:numPr>
                          <w:ilvl w:val="0"/>
                          <w:numId w:val="68"/>
                        </w:numPr>
                      </w:pPr>
                      <w:r w:rsidRPr="008767E1">
                        <w:rPr>
                          <w:rFonts w:hAnsi="ＭＳ 明朝" w:hint="eastAsia"/>
                          <w:szCs w:val="21"/>
                        </w:rPr>
                        <w:t>重大な列車事故の未然防止　②</w:t>
                      </w:r>
                      <w:r w:rsidRPr="008767E1">
                        <w:rPr>
                          <w:rFonts w:hAnsi="ＭＳ 明朝" w:hint="eastAsia"/>
                          <w:szCs w:val="21"/>
                        </w:rPr>
                        <w:t xml:space="preserve"> </w:t>
                      </w:r>
                      <w:r w:rsidRPr="008767E1">
                        <w:rPr>
                          <w:rFonts w:hAnsi="ＭＳ 明朝" w:hint="eastAsia"/>
                          <w:szCs w:val="21"/>
                        </w:rPr>
                        <w:t>利用者等の関係する事故の防止</w:t>
                      </w:r>
                    </w:p>
                  </w:txbxContent>
                </v:textbox>
                <w10:wrap anchorx="margin"/>
              </v:roundrect>
            </w:pict>
          </mc:Fallback>
        </mc:AlternateContent>
      </w:r>
    </w:p>
    <w:p w14:paraId="16C2DE1D" w14:textId="77777777" w:rsidR="00165D22" w:rsidRPr="00165D22" w:rsidRDefault="00165D22" w:rsidP="00165D22">
      <w:pPr>
        <w:rPr>
          <w:rFonts w:hAnsi="ＭＳ 明朝"/>
        </w:rPr>
      </w:pPr>
    </w:p>
    <w:p w14:paraId="4CCFCA83" w14:textId="77777777" w:rsidR="00165D22" w:rsidRPr="00165D22" w:rsidRDefault="00165D22" w:rsidP="00165D22">
      <w:pPr>
        <w:rPr>
          <w:rFonts w:hAnsi="ＭＳ 明朝"/>
        </w:rPr>
      </w:pPr>
    </w:p>
    <w:p w14:paraId="5A98E479" w14:textId="77777777" w:rsidR="00165D22" w:rsidRPr="00165D22" w:rsidRDefault="00165D22" w:rsidP="00165D22">
      <w:pPr>
        <w:rPr>
          <w:rFonts w:hAnsi="ＭＳ 明朝"/>
        </w:rPr>
      </w:pPr>
      <w:r w:rsidRPr="00165D22">
        <w:rPr>
          <w:rFonts w:hAnsi="ＭＳ 明朝" w:hint="eastAsia"/>
          <w:noProof/>
        </w:rPr>
        <mc:AlternateContent>
          <mc:Choice Requires="wps">
            <w:drawing>
              <wp:anchor distT="0" distB="0" distL="114300" distR="114300" simplePos="0" relativeHeight="251722752" behindDoc="0" locked="0" layoutInCell="1" allowOverlap="1" wp14:anchorId="41C640DC" wp14:editId="6DB320F8">
                <wp:simplePos x="0" y="0"/>
                <wp:positionH relativeFrom="margin">
                  <wp:posOffset>2414270</wp:posOffset>
                </wp:positionH>
                <wp:positionV relativeFrom="paragraph">
                  <wp:posOffset>6350</wp:posOffset>
                </wp:positionV>
                <wp:extent cx="552450" cy="609600"/>
                <wp:effectExtent l="38100" t="0" r="0" b="38100"/>
                <wp:wrapNone/>
                <wp:docPr id="307322871"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609600"/>
                        </a:xfrm>
                        <a:prstGeom prst="downArrow">
                          <a:avLst>
                            <a:gd name="adj1" fmla="val 50000"/>
                            <a:gd name="adj2" fmla="val 27586"/>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D8A3A" id="AutoShape 62" o:spid="_x0000_s1026" type="#_x0000_t67" style="position:absolute;left:0;text-align:left;margin-left:190.1pt;margin-top:.5pt;width:43.5pt;height:48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">
                <v:textbox style="layout-flow:vertical-ideographic" inset="5.85pt,.7pt,5.85pt,.7pt"/>
                <w10:wrap anchorx="margin"/>
              </v:shape>
            </w:pict>
          </mc:Fallback>
        </mc:AlternateContent>
      </w:r>
    </w:p>
    <w:p w14:paraId="3681CA7A" w14:textId="77777777" w:rsidR="00165D22" w:rsidRPr="00165D22" w:rsidRDefault="00165D22" w:rsidP="00165D22">
      <w:pPr>
        <w:rPr>
          <w:rFonts w:hAnsi="ＭＳ 明朝"/>
        </w:rPr>
      </w:pPr>
    </w:p>
    <w:p w14:paraId="2C417FF7" w14:textId="77777777" w:rsidR="00165D22" w:rsidRPr="00165D22" w:rsidRDefault="00165D22" w:rsidP="00165D22">
      <w:pPr>
        <w:rPr>
          <w:rFonts w:hAnsi="ＭＳ 明朝"/>
        </w:rPr>
      </w:pPr>
      <w:r w:rsidRPr="00165D22">
        <w:rPr>
          <w:rFonts w:hAnsi="ＭＳ 明朝" w:hint="eastAsia"/>
          <w:noProof/>
        </w:rPr>
        <mc:AlternateContent>
          <mc:Choice Requires="wps">
            <w:drawing>
              <wp:anchor distT="0" distB="0" distL="114300" distR="114300" simplePos="0" relativeHeight="251721728" behindDoc="0" locked="0" layoutInCell="1" allowOverlap="1" wp14:anchorId="0C04BD43" wp14:editId="2CDD6DDC">
                <wp:simplePos x="0" y="0"/>
                <wp:positionH relativeFrom="margin">
                  <wp:posOffset>231830</wp:posOffset>
                </wp:positionH>
                <wp:positionV relativeFrom="paragraph">
                  <wp:posOffset>156845</wp:posOffset>
                </wp:positionV>
                <wp:extent cx="4914900" cy="2286000"/>
                <wp:effectExtent l="0" t="0" r="19050" b="19050"/>
                <wp:wrapNone/>
                <wp:docPr id="307322872"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2286000"/>
                        </a:xfrm>
                        <a:prstGeom prst="roundRect">
                          <a:avLst>
                            <a:gd name="adj" fmla="val 12841"/>
                          </a:avLst>
                        </a:prstGeom>
                        <a:solidFill>
                          <a:srgbClr val="FFFFFF"/>
                        </a:solidFill>
                        <a:ln w="9525">
                          <a:solidFill>
                            <a:srgbClr val="000000"/>
                          </a:solidFill>
                          <a:round/>
                          <a:headEnd/>
                          <a:tailEnd/>
                        </a:ln>
                      </wps:spPr>
                      <wps:txbx>
                        <w:txbxContent>
                          <w:p w14:paraId="1BF95248" w14:textId="77777777" w:rsidR="00165D22" w:rsidRPr="00025901" w:rsidRDefault="00165D22" w:rsidP="00165D22">
                            <w:pPr>
                              <w:ind w:firstLineChars="66" w:firstLine="145"/>
                              <w:rPr>
                                <w:rFonts w:ascii="ＭＳ ゴシック" w:eastAsia="ＭＳ ゴシック" w:hAnsi="ＭＳ ゴシック"/>
                              </w:rPr>
                            </w:pPr>
                            <w:r w:rsidRPr="00025901">
                              <w:rPr>
                                <w:rFonts w:ascii="ＭＳ ゴシック" w:eastAsia="ＭＳ ゴシック" w:hAnsi="ＭＳ ゴシック" w:hint="eastAsia"/>
                              </w:rPr>
                              <w:t>＜</w:t>
                            </w:r>
                            <w:r>
                              <w:rPr>
                                <w:rFonts w:ascii="ＭＳ ゴシック" w:eastAsia="ＭＳ ゴシック" w:hAnsi="ＭＳ ゴシック" w:hint="eastAsia"/>
                              </w:rPr>
                              <w:t>８</w:t>
                            </w:r>
                            <w:r w:rsidRPr="00025901">
                              <w:rPr>
                                <w:rFonts w:ascii="ＭＳ ゴシック" w:eastAsia="ＭＳ ゴシック" w:hAnsi="ＭＳ ゴシック" w:hint="eastAsia"/>
                              </w:rPr>
                              <w:t>つの柱＞</w:t>
                            </w:r>
                          </w:p>
                          <w:p w14:paraId="46D64DDA" w14:textId="77777777" w:rsidR="00165D22" w:rsidRPr="00025901" w:rsidRDefault="00165D22" w:rsidP="00165D22">
                            <w:pPr>
                              <w:ind w:firstLineChars="196" w:firstLine="431"/>
                              <w:rPr>
                                <w:rFonts w:hAnsi="ＭＳ 明朝"/>
                              </w:rPr>
                            </w:pPr>
                            <w:r>
                              <w:rPr>
                                <w:rFonts w:hAnsi="ＭＳ 明朝" w:hint="eastAsia"/>
                              </w:rPr>
                              <w:t xml:space="preserve">①　</w:t>
                            </w:r>
                            <w:r w:rsidRPr="004F5260">
                              <w:rPr>
                                <w:rFonts w:hAnsi="ＭＳ 明朝" w:hint="eastAsia"/>
                              </w:rPr>
                              <w:t>鉄道交通環境の整備</w:t>
                            </w:r>
                          </w:p>
                          <w:p w14:paraId="267578CB" w14:textId="77777777" w:rsidR="00165D22" w:rsidRDefault="00165D22" w:rsidP="00165D22">
                            <w:pPr>
                              <w:ind w:left="426"/>
                              <w:rPr>
                                <w:rFonts w:hAnsi="ＭＳ 明朝"/>
                              </w:rPr>
                            </w:pPr>
                            <w:r>
                              <w:rPr>
                                <w:rFonts w:hAnsi="ＭＳ 明朝" w:hint="eastAsia"/>
                              </w:rPr>
                              <w:t>②　鉄道交通の安全に関する知識の普及</w:t>
                            </w:r>
                          </w:p>
                          <w:p w14:paraId="03A7BA00" w14:textId="77777777" w:rsidR="00165D22" w:rsidRPr="004A1503" w:rsidRDefault="00165D22" w:rsidP="00165D22">
                            <w:pPr>
                              <w:ind w:left="426"/>
                              <w:rPr>
                                <w:rFonts w:hAnsi="ＭＳ 明朝"/>
                              </w:rPr>
                            </w:pPr>
                            <w:r>
                              <w:rPr>
                                <w:rFonts w:hAnsi="ＭＳ 明朝" w:hint="eastAsia"/>
                              </w:rPr>
                              <w:t xml:space="preserve">③　</w:t>
                            </w:r>
                            <w:r w:rsidRPr="004A1503">
                              <w:rPr>
                                <w:rFonts w:hAnsi="ＭＳ 明朝" w:hint="eastAsia"/>
                              </w:rPr>
                              <w:t>鉄道の安全な運行の確保</w:t>
                            </w:r>
                          </w:p>
                          <w:p w14:paraId="54973298" w14:textId="77777777" w:rsidR="00165D22" w:rsidRPr="00025901" w:rsidRDefault="00165D22" w:rsidP="00165D22">
                            <w:pPr>
                              <w:ind w:firstLineChars="200" w:firstLine="440"/>
                              <w:rPr>
                                <w:rFonts w:hAnsi="ＭＳ 明朝"/>
                              </w:rPr>
                            </w:pPr>
                            <w:r>
                              <w:rPr>
                                <w:rFonts w:hAnsi="ＭＳ 明朝" w:hint="eastAsia"/>
                              </w:rPr>
                              <w:t>④</w:t>
                            </w:r>
                            <w:r w:rsidRPr="00025901">
                              <w:rPr>
                                <w:rFonts w:hAnsi="ＭＳ 明朝" w:hint="eastAsia"/>
                              </w:rPr>
                              <w:t xml:space="preserve">　鉄道車両の安全性の確保</w:t>
                            </w:r>
                          </w:p>
                          <w:p w14:paraId="477CCB95" w14:textId="77777777" w:rsidR="00165D22" w:rsidRPr="00025901" w:rsidRDefault="00165D22" w:rsidP="00165D22">
                            <w:pPr>
                              <w:ind w:left="425"/>
                              <w:rPr>
                                <w:rFonts w:hAnsi="ＭＳ 明朝"/>
                              </w:rPr>
                            </w:pPr>
                            <w:r>
                              <w:rPr>
                                <w:rFonts w:hAnsi="ＭＳ 明朝" w:hint="eastAsia"/>
                              </w:rPr>
                              <w:t>⑤</w:t>
                            </w:r>
                            <w:r w:rsidRPr="00025901">
                              <w:rPr>
                                <w:rFonts w:hAnsi="ＭＳ 明朝" w:hint="eastAsia"/>
                              </w:rPr>
                              <w:t xml:space="preserve">　救助・救急活動の充実</w:t>
                            </w:r>
                          </w:p>
                          <w:p w14:paraId="199AEF38" w14:textId="77777777" w:rsidR="00165D22" w:rsidRDefault="00165D22" w:rsidP="00165D22">
                            <w:pPr>
                              <w:ind w:left="425"/>
                              <w:rPr>
                                <w:rFonts w:hAnsi="ＭＳ 明朝"/>
                              </w:rPr>
                            </w:pPr>
                            <w:r>
                              <w:rPr>
                                <w:rFonts w:hAnsi="ＭＳ 明朝" w:hint="eastAsia"/>
                              </w:rPr>
                              <w:t>⑥</w:t>
                            </w:r>
                            <w:r w:rsidRPr="00025901">
                              <w:rPr>
                                <w:rFonts w:hAnsi="ＭＳ 明朝" w:hint="eastAsia"/>
                              </w:rPr>
                              <w:t xml:space="preserve">　被害者支援の推進</w:t>
                            </w:r>
                          </w:p>
                          <w:p w14:paraId="67D7F3E2" w14:textId="77777777" w:rsidR="00165D22" w:rsidRDefault="00165D22" w:rsidP="00165D22">
                            <w:pPr>
                              <w:ind w:left="425"/>
                              <w:rPr>
                                <w:rFonts w:hAnsi="ＭＳ 明朝"/>
                              </w:rPr>
                            </w:pPr>
                            <w:r>
                              <w:rPr>
                                <w:rFonts w:hAnsi="ＭＳ 明朝" w:hint="eastAsia"/>
                              </w:rPr>
                              <w:t>⑦　鉄道事故等の原因究明と事故等防止</w:t>
                            </w:r>
                          </w:p>
                          <w:p w14:paraId="62B41C50" w14:textId="77777777" w:rsidR="00165D22" w:rsidRDefault="00165D22" w:rsidP="00165D22">
                            <w:pPr>
                              <w:ind w:left="425"/>
                              <w:rPr>
                                <w:rFonts w:hAnsi="ＭＳ 明朝"/>
                              </w:rPr>
                            </w:pPr>
                            <w:r>
                              <w:rPr>
                                <w:rFonts w:hAnsi="ＭＳ 明朝" w:hint="eastAsia"/>
                              </w:rPr>
                              <w:t>⑧　研究及び技術開発の充実</w:t>
                            </w:r>
                          </w:p>
                          <w:p w14:paraId="32AF0287" w14:textId="77777777" w:rsidR="00165D22" w:rsidRPr="00025901" w:rsidRDefault="00165D22" w:rsidP="00165D22">
                            <w:pPr>
                              <w:ind w:left="425"/>
                              <w:rPr>
                                <w:rFonts w:hAnsi="ＭＳ 明朝"/>
                              </w:rPr>
                            </w:pPr>
                          </w:p>
                          <w:p w14:paraId="7F00CA3C" w14:textId="77777777" w:rsidR="00165D22" w:rsidRPr="00512488" w:rsidRDefault="00165D22" w:rsidP="00165D22">
                            <w:pPr>
                              <w:ind w:firstLineChars="200" w:firstLine="440"/>
                              <w:rPr>
                                <w:rFonts w:hAnsi="ＭＳ 明朝"/>
                              </w:rPr>
                            </w:pPr>
                            <w:r>
                              <w:rPr>
                                <w:rFonts w:hAnsi="ＭＳ 明朝" w:hint="eastAsia"/>
                              </w:rPr>
                              <w:t>⑥　研究開発及び調査研究の充実</w:t>
                            </w:r>
                          </w:p>
                          <w:p w14:paraId="5C5B4DCA" w14:textId="77777777" w:rsidR="00165D22" w:rsidRPr="009B5B58" w:rsidRDefault="00165D22" w:rsidP="00165D22">
                            <w:pPr>
                              <w:rPr>
                                <w:rFonts w:hAnsi="ＭＳ 明朝"/>
                              </w:rPr>
                            </w:pPr>
                          </w:p>
                          <w:p w14:paraId="35C43119" w14:textId="77777777" w:rsidR="00165D22" w:rsidRDefault="00165D22" w:rsidP="00165D22">
                            <w:pPr>
                              <w:rPr>
                                <w:rFonts w:hAnsi="ＭＳ 明朝"/>
                              </w:rPr>
                            </w:pPr>
                          </w:p>
                          <w:p w14:paraId="429C6971" w14:textId="77777777" w:rsidR="00165D22" w:rsidRPr="009B5B58" w:rsidRDefault="00165D22" w:rsidP="00165D22"/>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C04BD43" id="AutoShape 58" o:spid="_x0000_s1042" style="position:absolute;left:0;text-align:left;margin-left:18.25pt;margin-top:12.35pt;width:387pt;height:180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84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">
                <v:textbox inset="5.85pt,.7pt,5.85pt,.7pt">
                  <w:txbxContent>
                    <w:p w14:paraId="1BF95248" w14:textId="77777777" w:rsidR="00165D22" w:rsidRPr="00025901" w:rsidRDefault="00165D22" w:rsidP="00165D22">
                      <w:pPr>
                        <w:ind w:firstLineChars="66" w:firstLine="145"/>
                        <w:rPr>
                          <w:rFonts w:ascii="ＭＳ ゴシック" w:eastAsia="ＭＳ ゴシック" w:hAnsi="ＭＳ ゴシック"/>
                        </w:rPr>
                      </w:pPr>
                      <w:r w:rsidRPr="00025901">
                        <w:rPr>
                          <w:rFonts w:ascii="ＭＳ ゴシック" w:eastAsia="ＭＳ ゴシック" w:hAnsi="ＭＳ ゴシック" w:hint="eastAsia"/>
                        </w:rPr>
                        <w:t>＜</w:t>
                      </w:r>
                      <w:r>
                        <w:rPr>
                          <w:rFonts w:ascii="ＭＳ ゴシック" w:eastAsia="ＭＳ ゴシック" w:hAnsi="ＭＳ ゴシック" w:hint="eastAsia"/>
                        </w:rPr>
                        <w:t>８</w:t>
                      </w:r>
                      <w:r w:rsidRPr="00025901">
                        <w:rPr>
                          <w:rFonts w:ascii="ＭＳ ゴシック" w:eastAsia="ＭＳ ゴシック" w:hAnsi="ＭＳ ゴシック" w:hint="eastAsia"/>
                        </w:rPr>
                        <w:t>つの柱＞</w:t>
                      </w:r>
                    </w:p>
                    <w:p w14:paraId="46D64DDA" w14:textId="77777777" w:rsidR="00165D22" w:rsidRPr="00025901" w:rsidRDefault="00165D22" w:rsidP="00165D22">
                      <w:pPr>
                        <w:ind w:firstLineChars="196" w:firstLine="431"/>
                        <w:rPr>
                          <w:rFonts w:hAnsi="ＭＳ 明朝"/>
                        </w:rPr>
                      </w:pPr>
                      <w:r>
                        <w:rPr>
                          <w:rFonts w:hAnsi="ＭＳ 明朝" w:hint="eastAsia"/>
                        </w:rPr>
                        <w:t xml:space="preserve">①　</w:t>
                      </w:r>
                      <w:r w:rsidRPr="004F5260">
                        <w:rPr>
                          <w:rFonts w:hAnsi="ＭＳ 明朝" w:hint="eastAsia"/>
                        </w:rPr>
                        <w:t>鉄道交通環境の整備</w:t>
                      </w:r>
                    </w:p>
                    <w:p w14:paraId="267578CB" w14:textId="77777777" w:rsidR="00165D22" w:rsidRDefault="00165D22" w:rsidP="00165D22">
                      <w:pPr>
                        <w:ind w:left="426"/>
                        <w:rPr>
                          <w:rFonts w:hAnsi="ＭＳ 明朝"/>
                        </w:rPr>
                      </w:pPr>
                      <w:r>
                        <w:rPr>
                          <w:rFonts w:hAnsi="ＭＳ 明朝" w:hint="eastAsia"/>
                        </w:rPr>
                        <w:t>②　鉄道交通の安全に関する知識の普及</w:t>
                      </w:r>
                    </w:p>
                    <w:p w14:paraId="03A7BA00" w14:textId="77777777" w:rsidR="00165D22" w:rsidRPr="004A1503" w:rsidRDefault="00165D22" w:rsidP="00165D22">
                      <w:pPr>
                        <w:ind w:left="426"/>
                        <w:rPr>
                          <w:rFonts w:hAnsi="ＭＳ 明朝"/>
                        </w:rPr>
                      </w:pPr>
                      <w:r>
                        <w:rPr>
                          <w:rFonts w:hAnsi="ＭＳ 明朝" w:hint="eastAsia"/>
                        </w:rPr>
                        <w:t xml:space="preserve">③　</w:t>
                      </w:r>
                      <w:r w:rsidRPr="004A1503">
                        <w:rPr>
                          <w:rFonts w:hAnsi="ＭＳ 明朝" w:hint="eastAsia"/>
                        </w:rPr>
                        <w:t>鉄道の安全な運行の確保</w:t>
                      </w:r>
                    </w:p>
                    <w:p w14:paraId="54973298" w14:textId="77777777" w:rsidR="00165D22" w:rsidRPr="00025901" w:rsidRDefault="00165D22" w:rsidP="00165D22">
                      <w:pPr>
                        <w:ind w:firstLineChars="200" w:firstLine="440"/>
                        <w:rPr>
                          <w:rFonts w:hAnsi="ＭＳ 明朝"/>
                        </w:rPr>
                      </w:pPr>
                      <w:r>
                        <w:rPr>
                          <w:rFonts w:hAnsi="ＭＳ 明朝" w:hint="eastAsia"/>
                        </w:rPr>
                        <w:t>④</w:t>
                      </w:r>
                      <w:r w:rsidRPr="00025901">
                        <w:rPr>
                          <w:rFonts w:hAnsi="ＭＳ 明朝" w:hint="eastAsia"/>
                        </w:rPr>
                        <w:t xml:space="preserve">　鉄道車両の安全性の確保</w:t>
                      </w:r>
                    </w:p>
                    <w:p w14:paraId="477CCB95" w14:textId="77777777" w:rsidR="00165D22" w:rsidRPr="00025901" w:rsidRDefault="00165D22" w:rsidP="00165D22">
                      <w:pPr>
                        <w:ind w:left="425"/>
                        <w:rPr>
                          <w:rFonts w:hAnsi="ＭＳ 明朝"/>
                        </w:rPr>
                      </w:pPr>
                      <w:r>
                        <w:rPr>
                          <w:rFonts w:hAnsi="ＭＳ 明朝" w:hint="eastAsia"/>
                        </w:rPr>
                        <w:t>⑤</w:t>
                      </w:r>
                      <w:r w:rsidRPr="00025901">
                        <w:rPr>
                          <w:rFonts w:hAnsi="ＭＳ 明朝" w:hint="eastAsia"/>
                        </w:rPr>
                        <w:t xml:space="preserve">　救助・救急活動の充実</w:t>
                      </w:r>
                    </w:p>
                    <w:p w14:paraId="199AEF38" w14:textId="77777777" w:rsidR="00165D22" w:rsidRDefault="00165D22" w:rsidP="00165D22">
                      <w:pPr>
                        <w:ind w:left="425"/>
                        <w:rPr>
                          <w:rFonts w:hAnsi="ＭＳ 明朝"/>
                        </w:rPr>
                      </w:pPr>
                      <w:r>
                        <w:rPr>
                          <w:rFonts w:hAnsi="ＭＳ 明朝" w:hint="eastAsia"/>
                        </w:rPr>
                        <w:t>⑥</w:t>
                      </w:r>
                      <w:r w:rsidRPr="00025901">
                        <w:rPr>
                          <w:rFonts w:hAnsi="ＭＳ 明朝" w:hint="eastAsia"/>
                        </w:rPr>
                        <w:t xml:space="preserve">　被害者支援の推進</w:t>
                      </w:r>
                    </w:p>
                    <w:p w14:paraId="67D7F3E2" w14:textId="77777777" w:rsidR="00165D22" w:rsidRDefault="00165D22" w:rsidP="00165D22">
                      <w:pPr>
                        <w:ind w:left="425"/>
                        <w:rPr>
                          <w:rFonts w:hAnsi="ＭＳ 明朝"/>
                        </w:rPr>
                      </w:pPr>
                      <w:r>
                        <w:rPr>
                          <w:rFonts w:hAnsi="ＭＳ 明朝" w:hint="eastAsia"/>
                        </w:rPr>
                        <w:t>⑦　鉄道事故等の原因究明と事故等防止</w:t>
                      </w:r>
                    </w:p>
                    <w:p w14:paraId="62B41C50" w14:textId="77777777" w:rsidR="00165D22" w:rsidRDefault="00165D22" w:rsidP="00165D22">
                      <w:pPr>
                        <w:ind w:left="425"/>
                        <w:rPr>
                          <w:rFonts w:hAnsi="ＭＳ 明朝"/>
                        </w:rPr>
                      </w:pPr>
                      <w:r>
                        <w:rPr>
                          <w:rFonts w:hAnsi="ＭＳ 明朝" w:hint="eastAsia"/>
                        </w:rPr>
                        <w:t>⑧　研究及び技術開発の充実</w:t>
                      </w:r>
                    </w:p>
                    <w:p w14:paraId="32AF0287" w14:textId="77777777" w:rsidR="00165D22" w:rsidRPr="00025901" w:rsidRDefault="00165D22" w:rsidP="00165D22">
                      <w:pPr>
                        <w:ind w:left="425"/>
                        <w:rPr>
                          <w:rFonts w:hAnsi="ＭＳ 明朝"/>
                        </w:rPr>
                      </w:pPr>
                    </w:p>
                    <w:p w14:paraId="7F00CA3C" w14:textId="77777777" w:rsidR="00165D22" w:rsidRPr="00512488" w:rsidRDefault="00165D22" w:rsidP="00165D22">
                      <w:pPr>
                        <w:ind w:firstLineChars="200" w:firstLine="440"/>
                        <w:rPr>
                          <w:rFonts w:hAnsi="ＭＳ 明朝"/>
                        </w:rPr>
                      </w:pPr>
                      <w:r>
                        <w:rPr>
                          <w:rFonts w:hAnsi="ＭＳ 明朝" w:hint="eastAsia"/>
                        </w:rPr>
                        <w:t>⑥　研究開発及び調査研究の充実</w:t>
                      </w:r>
                    </w:p>
                    <w:p w14:paraId="5C5B4DCA" w14:textId="77777777" w:rsidR="00165D22" w:rsidRPr="009B5B58" w:rsidRDefault="00165D22" w:rsidP="00165D22">
                      <w:pPr>
                        <w:rPr>
                          <w:rFonts w:hAnsi="ＭＳ 明朝"/>
                        </w:rPr>
                      </w:pPr>
                    </w:p>
                    <w:p w14:paraId="35C43119" w14:textId="77777777" w:rsidR="00165D22" w:rsidRDefault="00165D22" w:rsidP="00165D22">
                      <w:pPr>
                        <w:rPr>
                          <w:rFonts w:hAnsi="ＭＳ 明朝"/>
                        </w:rPr>
                      </w:pPr>
                    </w:p>
                    <w:p w14:paraId="429C6971" w14:textId="77777777" w:rsidR="00165D22" w:rsidRPr="009B5B58" w:rsidRDefault="00165D22" w:rsidP="00165D22"/>
                  </w:txbxContent>
                </v:textbox>
                <w10:wrap anchorx="margin"/>
              </v:roundrect>
            </w:pict>
          </mc:Fallback>
        </mc:AlternateContent>
      </w:r>
    </w:p>
    <w:p w14:paraId="67D6F1CE" w14:textId="77777777" w:rsidR="00165D22" w:rsidRPr="00165D22" w:rsidRDefault="00165D22" w:rsidP="00165D22">
      <w:pPr>
        <w:rPr>
          <w:rFonts w:hAnsi="ＭＳ 明朝"/>
        </w:rPr>
      </w:pPr>
    </w:p>
    <w:p w14:paraId="3C076C30" w14:textId="77777777" w:rsidR="00165D22" w:rsidRPr="00165D22" w:rsidRDefault="00165D22" w:rsidP="00165D22">
      <w:pPr>
        <w:rPr>
          <w:rFonts w:hAnsi="ＭＳ 明朝"/>
        </w:rPr>
      </w:pPr>
    </w:p>
    <w:p w14:paraId="03CE4D0D" w14:textId="77777777" w:rsidR="00165D22" w:rsidRPr="00165D22" w:rsidRDefault="00165D22" w:rsidP="00165D22">
      <w:pPr>
        <w:rPr>
          <w:rFonts w:hAnsi="ＭＳ 明朝"/>
        </w:rPr>
      </w:pPr>
    </w:p>
    <w:p w14:paraId="1C6E9682" w14:textId="77777777" w:rsidR="00165D22" w:rsidRPr="00165D22" w:rsidRDefault="00165D22" w:rsidP="00165D22">
      <w:pPr>
        <w:rPr>
          <w:rFonts w:hAnsi="ＭＳ 明朝"/>
        </w:rPr>
      </w:pPr>
    </w:p>
    <w:p w14:paraId="5990C833" w14:textId="77777777" w:rsidR="00165D22" w:rsidRPr="00165D22" w:rsidRDefault="00165D22" w:rsidP="00165D22">
      <w:pPr>
        <w:rPr>
          <w:rFonts w:hAnsi="ＭＳ 明朝"/>
        </w:rPr>
      </w:pPr>
    </w:p>
    <w:p w14:paraId="225D379A" w14:textId="77777777" w:rsidR="00165D22" w:rsidRPr="00165D22" w:rsidRDefault="00165D22" w:rsidP="00165D22">
      <w:pPr>
        <w:rPr>
          <w:rFonts w:hAnsi="ＭＳ 明朝"/>
        </w:rPr>
      </w:pPr>
    </w:p>
    <w:p w14:paraId="6D2AD813" w14:textId="77777777" w:rsidR="00165D22" w:rsidRPr="00165D22" w:rsidRDefault="00165D22" w:rsidP="00165D22">
      <w:pPr>
        <w:rPr>
          <w:rFonts w:hAnsi="ＭＳ 明朝"/>
        </w:rPr>
      </w:pPr>
    </w:p>
    <w:p w14:paraId="1FB03589" w14:textId="77777777" w:rsidR="00165D22" w:rsidRPr="00165D22" w:rsidRDefault="00165D22" w:rsidP="00165D22">
      <w:pPr>
        <w:rPr>
          <w:rFonts w:ascii="ＭＳ 明朝" w:hAnsi="Courier New" w:cs="Courier New"/>
        </w:rPr>
      </w:pPr>
    </w:p>
    <w:p w14:paraId="46027A26" w14:textId="77777777" w:rsidR="00165D22" w:rsidRPr="00165D22" w:rsidRDefault="00165D22" w:rsidP="00165D22">
      <w:pPr>
        <w:rPr>
          <w:rFonts w:ascii="ＭＳ 明朝" w:hAnsi="Courier New" w:cs="Courier New"/>
        </w:rPr>
      </w:pPr>
    </w:p>
    <w:p w14:paraId="6814D22D" w14:textId="77777777" w:rsidR="00165D22" w:rsidRPr="00165D22" w:rsidRDefault="00165D22" w:rsidP="00165D22">
      <w:pPr>
        <w:rPr>
          <w:rFonts w:ascii="ＭＳ 明朝" w:hAnsi="Courier New" w:cs="Courier New"/>
        </w:rPr>
      </w:pPr>
    </w:p>
    <w:p w14:paraId="34B2EE63" w14:textId="1E876A61" w:rsidR="0043762E" w:rsidRDefault="0043762E" w:rsidP="00057692">
      <w:pPr>
        <w:ind w:leftChars="200" w:left="440" w:firstLineChars="100" w:firstLine="220"/>
        <w:rPr>
          <w:rFonts w:ascii="ＭＳ 明朝" w:hAnsi="ＭＳ 明朝"/>
        </w:rPr>
      </w:pPr>
    </w:p>
    <w:p w14:paraId="4C08CF7F" w14:textId="090D2730" w:rsidR="00165D22" w:rsidRDefault="00165D22" w:rsidP="00057692">
      <w:pPr>
        <w:ind w:leftChars="200" w:left="440" w:firstLineChars="100" w:firstLine="220"/>
        <w:rPr>
          <w:rFonts w:ascii="ＭＳ 明朝" w:hAnsi="ＭＳ 明朝"/>
        </w:rPr>
      </w:pPr>
    </w:p>
    <w:p w14:paraId="3AC4545A" w14:textId="18E4E002" w:rsidR="0043762E" w:rsidRDefault="0043762E" w:rsidP="00057692">
      <w:pPr>
        <w:ind w:leftChars="200" w:left="440" w:firstLineChars="100" w:firstLine="220"/>
        <w:rPr>
          <w:rFonts w:ascii="ＭＳ 明朝" w:hAnsi="ＭＳ 明朝"/>
        </w:rPr>
      </w:pPr>
    </w:p>
    <w:p w14:paraId="40D2DEC7" w14:textId="77777777" w:rsidR="0043762E" w:rsidRPr="0043762E" w:rsidRDefault="0043762E" w:rsidP="0043762E">
      <w:pPr>
        <w:rPr>
          <w:rFonts w:ascii="ＭＳ ゴシック" w:eastAsia="ＭＳ ゴシック" w:hAnsi="ＭＳ ゴシック" w:cs="ＭＳ ゴシック"/>
          <w:sz w:val="24"/>
          <w:szCs w:val="24"/>
          <w:bdr w:val="single" w:sz="4" w:space="0" w:color="auto"/>
        </w:rPr>
      </w:pPr>
      <w:bookmarkStart w:id="49" w:name="_Hlk227240955"/>
      <w:r w:rsidRPr="0043762E">
        <w:rPr>
          <w:rFonts w:ascii="ＭＳ ゴシック" w:eastAsia="ＭＳ ゴシック" w:hAnsi="ＭＳ ゴシック" w:cs="ＭＳ ゴシック" w:hint="eastAsia"/>
          <w:b/>
          <w:sz w:val="24"/>
          <w:szCs w:val="24"/>
          <w:bdr w:val="single" w:sz="4" w:space="0" w:color="auto"/>
        </w:rPr>
        <w:lastRenderedPageBreak/>
        <w:t>第１節　鉄道事故のない社会を目指して</w:t>
      </w:r>
    </w:p>
    <w:bookmarkEnd w:id="49"/>
    <w:p w14:paraId="74B9489D" w14:textId="77777777" w:rsidR="0043762E" w:rsidRPr="0043762E" w:rsidRDefault="0043762E" w:rsidP="0043762E">
      <w:pPr>
        <w:rPr>
          <w:rFonts w:ascii="ＭＳ ゴシック" w:hAnsi="ＭＳ ゴシック"/>
          <w:b/>
        </w:rPr>
      </w:pPr>
    </w:p>
    <w:p w14:paraId="0323A474" w14:textId="1D7FB721" w:rsidR="0043762E" w:rsidRPr="0043762E" w:rsidRDefault="0043762E" w:rsidP="0043762E">
      <w:pPr>
        <w:ind w:firstLineChars="100" w:firstLine="220"/>
        <w:rPr>
          <w:rFonts w:ascii="ＭＳ 明朝"/>
        </w:rPr>
      </w:pPr>
      <w:r w:rsidRPr="0043762E">
        <w:rPr>
          <w:rFonts w:ascii="ＭＳ 明朝" w:hint="eastAsia"/>
        </w:rPr>
        <w:t>人や物を大量に、高速に、かつ、定時に輸送できる鉄道は、</w:t>
      </w:r>
      <w:commentRangeStart w:id="50"/>
      <w:r w:rsidRPr="00D42B3F">
        <w:rPr>
          <w:rFonts w:ascii="ＭＳ 明朝" w:hint="eastAsia"/>
        </w:rPr>
        <w:t>県</w:t>
      </w:r>
      <w:commentRangeEnd w:id="50"/>
      <w:r w:rsidRPr="00D42B3F">
        <w:rPr>
          <w:sz w:val="18"/>
          <w:szCs w:val="18"/>
        </w:rPr>
        <w:commentReference w:id="50"/>
      </w:r>
      <w:r w:rsidRPr="0043762E">
        <w:rPr>
          <w:rFonts w:ascii="ＭＳ 明朝" w:hint="eastAsia"/>
        </w:rPr>
        <w:t>民生活に欠くことのできない交通手段である。列車が高速・高密度で運行されている現在の鉄道においては、一たび列車の衝突や脱線等が発生すれば、多数の死傷者を生じるおそれがある。また、ホームでの接触事故（ホーム上で列車等と接触又はホームから転落して列車等と接触した事故）等の鉄道</w:t>
      </w:r>
      <w:r w:rsidRPr="0043762E">
        <w:rPr>
          <w:rFonts w:ascii="ＭＳ 明朝"/>
        </w:rPr>
        <w:t>人身障害事故と踏切障害事故を合わせ</w:t>
      </w:r>
      <w:r w:rsidRPr="0043762E">
        <w:rPr>
          <w:rFonts w:ascii="ＭＳ 明朝" w:hint="eastAsia"/>
        </w:rPr>
        <w:t>ると鉄道運転事故全体の</w:t>
      </w:r>
      <w:r w:rsidRPr="0043762E">
        <w:rPr>
          <w:rFonts w:ascii="ＭＳ 明朝"/>
        </w:rPr>
        <w:t>約</w:t>
      </w:r>
      <w:commentRangeStart w:id="51"/>
      <w:r w:rsidRPr="00D42B3F">
        <w:rPr>
          <w:rFonts w:ascii="ＭＳ 明朝" w:hint="eastAsia"/>
        </w:rPr>
        <w:t>５</w:t>
      </w:r>
      <w:commentRangeEnd w:id="51"/>
      <w:r w:rsidRPr="00D42B3F">
        <w:rPr>
          <w:sz w:val="18"/>
          <w:szCs w:val="18"/>
        </w:rPr>
        <w:commentReference w:id="51"/>
      </w:r>
      <w:r w:rsidRPr="0043762E">
        <w:rPr>
          <w:rFonts w:ascii="ＭＳ 明朝"/>
        </w:rPr>
        <w:t>割を</w:t>
      </w:r>
      <w:r w:rsidRPr="0043762E">
        <w:rPr>
          <w:rFonts w:ascii="ＭＳ 明朝" w:hint="eastAsia"/>
        </w:rPr>
        <w:t>占めていることから、利用者等が関係するこのような事故を防止する必要性が高まっている。</w:t>
      </w:r>
    </w:p>
    <w:p w14:paraId="09689B89" w14:textId="47A14088" w:rsidR="0043762E" w:rsidRPr="0043762E" w:rsidRDefault="0043762E" w:rsidP="0043762E">
      <w:pPr>
        <w:ind w:firstLineChars="100" w:firstLine="220"/>
      </w:pPr>
      <w:r w:rsidRPr="0043762E">
        <w:rPr>
          <w:rFonts w:ascii="ＭＳ 明朝" w:hint="eastAsia"/>
        </w:rPr>
        <w:t>このため、</w:t>
      </w:r>
      <w:commentRangeStart w:id="52"/>
      <w:r w:rsidRPr="00D42B3F">
        <w:rPr>
          <w:rFonts w:ascii="ＭＳ 明朝" w:hint="eastAsia"/>
        </w:rPr>
        <w:t>県</w:t>
      </w:r>
      <w:commentRangeEnd w:id="52"/>
      <w:r w:rsidRPr="00D42B3F">
        <w:rPr>
          <w:sz w:val="18"/>
          <w:szCs w:val="18"/>
        </w:rPr>
        <w:commentReference w:id="52"/>
      </w:r>
      <w:r w:rsidRPr="0043762E">
        <w:rPr>
          <w:rFonts w:ascii="ＭＳ 明朝" w:hint="eastAsia"/>
        </w:rPr>
        <w:t>民が安心して利用できる、一層安全な鉄道輸送を目指し、重大な列車事故やホームでの事故への対策等、各種の安全対策を総合的に推進していく必要がある。</w:t>
      </w:r>
    </w:p>
    <w:p w14:paraId="0D237C64" w14:textId="77777777" w:rsidR="0043762E" w:rsidRPr="0043762E" w:rsidRDefault="0043762E" w:rsidP="0043762E"/>
    <w:p w14:paraId="2567B37B" w14:textId="77777777" w:rsidR="0043762E" w:rsidRPr="0043762E" w:rsidRDefault="0043762E" w:rsidP="0043762E">
      <w:pPr>
        <w:rPr>
          <w:rFonts w:ascii="ＭＳ ゴシック" w:eastAsia="ＭＳ ゴシック" w:hAnsi="ＭＳ ゴシック"/>
          <w:b/>
          <w:u w:val="single"/>
        </w:rPr>
      </w:pPr>
      <w:r w:rsidRPr="0043762E">
        <w:rPr>
          <w:rFonts w:ascii="ＭＳ ゴシック" w:eastAsia="ＭＳ ゴシック" w:hAnsi="ＭＳ ゴシック" w:hint="eastAsia"/>
          <w:b/>
          <w:u w:val="single"/>
        </w:rPr>
        <w:t>Ⅰ　鉄道事故の状況等</w:t>
      </w:r>
    </w:p>
    <w:p w14:paraId="165D31E2" w14:textId="77777777" w:rsidR="0043762E" w:rsidRPr="0043762E" w:rsidRDefault="0043762E" w:rsidP="0043762E">
      <w:pPr>
        <w:rPr>
          <w:rFonts w:ascii="ＭＳ ゴシック" w:eastAsia="ＭＳ ゴシック" w:hAnsi="ＭＳ ゴシック"/>
          <w:b/>
          <w:u w:val="single"/>
        </w:rPr>
      </w:pPr>
    </w:p>
    <w:p w14:paraId="104F6087" w14:textId="77777777" w:rsidR="0043762E" w:rsidRPr="0043762E" w:rsidRDefault="0043762E" w:rsidP="0043762E">
      <w:pPr>
        <w:rPr>
          <w:rFonts w:ascii="ＭＳ ゴシック" w:eastAsia="ＭＳ ゴシック" w:hAnsi="ＭＳ ゴシック"/>
          <w:b/>
          <w:u w:val="single"/>
        </w:rPr>
      </w:pPr>
      <w:r w:rsidRPr="0043762E">
        <w:rPr>
          <w:rFonts w:ascii="ＭＳ ゴシック" w:eastAsia="ＭＳ ゴシック" w:hAnsi="ＭＳ ゴシック" w:hint="eastAsia"/>
          <w:b/>
          <w:u w:val="single"/>
        </w:rPr>
        <w:t>１　鉄道事故の状況</w:t>
      </w:r>
    </w:p>
    <w:p w14:paraId="5036E213" w14:textId="775AECB5" w:rsidR="0043762E" w:rsidRPr="0043762E" w:rsidRDefault="0043762E" w:rsidP="0043762E">
      <w:pPr>
        <w:ind w:leftChars="100" w:left="220" w:firstLineChars="100" w:firstLine="220"/>
        <w:rPr>
          <w:rFonts w:ascii="ＭＳ 明朝"/>
          <w:color w:val="000000"/>
        </w:rPr>
      </w:pPr>
      <w:commentRangeStart w:id="53"/>
      <w:r w:rsidRPr="00D42B3F">
        <w:rPr>
          <w:rFonts w:ascii="ＭＳ 明朝" w:hint="eastAsia"/>
        </w:rPr>
        <w:t>奈良県における</w:t>
      </w:r>
      <w:r w:rsidRPr="0043762E">
        <w:rPr>
          <w:rFonts w:ascii="ＭＳ 明朝" w:hint="eastAsia"/>
        </w:rPr>
        <w:t>鉄道の運転事故は、長期的には減少傾向にあり、</w:t>
      </w:r>
      <w:r w:rsidRPr="0043762E" w:rsidDel="0094408E">
        <w:rPr>
          <w:rFonts w:ascii="ＭＳ 明朝" w:hint="eastAsia"/>
        </w:rPr>
        <w:t xml:space="preserve"> </w:t>
      </w:r>
      <w:r w:rsidRPr="0043762E">
        <w:rPr>
          <w:rFonts w:ascii="ＭＳ 明朝" w:hint="eastAsia"/>
        </w:rPr>
        <w:t>令和６年は</w:t>
      </w:r>
      <w:r w:rsidRPr="00D42B3F">
        <w:rPr>
          <w:rFonts w:ascii="ＭＳ 明朝"/>
        </w:rPr>
        <w:t>13</w:t>
      </w:r>
      <w:r w:rsidRPr="0043762E">
        <w:rPr>
          <w:rFonts w:ascii="ＭＳ 明朝" w:hint="eastAsia"/>
        </w:rPr>
        <w:t>件であった。</w:t>
      </w:r>
      <w:r w:rsidRPr="00D42B3F">
        <w:rPr>
          <w:rFonts w:ascii="ＭＳ 明朝" w:hint="eastAsia"/>
        </w:rPr>
        <w:t>また、令和６年の県下において発生した鉄道事故の死者数は7人であり、負傷者は４人であった。</w:t>
      </w:r>
      <w:commentRangeEnd w:id="53"/>
      <w:r w:rsidRPr="00D42B3F">
        <w:rPr>
          <w:sz w:val="18"/>
          <w:szCs w:val="18"/>
        </w:rPr>
        <w:commentReference w:id="53"/>
      </w:r>
    </w:p>
    <w:p w14:paraId="190E6715" w14:textId="5895417C" w:rsidR="0043762E" w:rsidRDefault="0043762E" w:rsidP="00057692">
      <w:pPr>
        <w:ind w:leftChars="200" w:left="440" w:firstLineChars="100" w:firstLine="220"/>
        <w:rPr>
          <w:rFonts w:ascii="ＭＳ 明朝" w:hAnsi="ＭＳ 明朝"/>
        </w:rPr>
      </w:pPr>
    </w:p>
    <w:p w14:paraId="659E03FE" w14:textId="77777777" w:rsidR="0043762E" w:rsidRPr="001902C8" w:rsidRDefault="0043762E" w:rsidP="0043762E">
      <w:pPr>
        <w:jc w:val="center"/>
        <w:rPr>
          <w:rFonts w:ascii="ＭＳ ゴシック" w:eastAsia="ＭＳ ゴシック" w:hAnsi="ＭＳ ゴシック"/>
          <w:color w:val="000000"/>
          <w:sz w:val="20"/>
        </w:rPr>
      </w:pPr>
      <w:commentRangeStart w:id="54"/>
      <w:r w:rsidRPr="001902C8">
        <w:rPr>
          <w:rFonts w:ascii="ＭＳ ゴシック" w:eastAsia="ＭＳ ゴシック" w:hAnsi="ＭＳ ゴシック" w:hint="eastAsia"/>
          <w:color w:val="000000"/>
          <w:sz w:val="20"/>
        </w:rPr>
        <w:t>鉄道運転事故の件数と死傷者数の推移</w:t>
      </w:r>
      <w:commentRangeEnd w:id="54"/>
      <w:r>
        <w:rPr>
          <w:rStyle w:val="af4"/>
        </w:rPr>
        <w:commentReference w:id="54"/>
      </w:r>
    </w:p>
    <w:p w14:paraId="70FE0D02" w14:textId="5D45F332" w:rsidR="0043762E" w:rsidRPr="0043762E" w:rsidRDefault="0043762E" w:rsidP="00057692">
      <w:pPr>
        <w:ind w:leftChars="200" w:left="440" w:firstLineChars="100" w:firstLine="220"/>
        <w:rPr>
          <w:rFonts w:ascii="ＭＳ 明朝" w:hAnsi="ＭＳ 明朝"/>
        </w:rPr>
      </w:pPr>
    </w:p>
    <w:p w14:paraId="5F8FAD8A" w14:textId="177BDD33" w:rsidR="0043762E" w:rsidRDefault="0043762E" w:rsidP="00057692">
      <w:pPr>
        <w:ind w:leftChars="200" w:left="440" w:firstLineChars="100" w:firstLine="220"/>
        <w:rPr>
          <w:rFonts w:ascii="ＭＳ 明朝" w:hAnsi="ＭＳ 明朝"/>
        </w:rPr>
      </w:pPr>
      <w:r>
        <w:rPr>
          <w:noProof/>
        </w:rPr>
        <w:drawing>
          <wp:inline distT="0" distB="0" distL="0" distR="0" wp14:anchorId="05E1BB4F" wp14:editId="1492AC2E">
            <wp:extent cx="5367130" cy="3160644"/>
            <wp:effectExtent l="0" t="0" r="5080" b="1905"/>
            <wp:docPr id="20" name="グラフ 20">
              <a:extLst xmlns:a="http://schemas.openxmlformats.org/drawingml/2006/main">
                <a:ext uri="{FF2B5EF4-FFF2-40B4-BE49-F238E27FC236}">
                  <a16:creationId xmlns:a16="http://schemas.microsoft.com/office/drawing/2014/main" id="{E33CBA5B-06E3-4E70-BBF3-238F5BDD17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E176073" w14:textId="01DBE5F6" w:rsidR="0043762E" w:rsidRDefault="0043762E" w:rsidP="00057692">
      <w:pPr>
        <w:ind w:leftChars="200" w:left="440" w:firstLineChars="100" w:firstLine="220"/>
        <w:rPr>
          <w:rFonts w:ascii="ＭＳ 明朝" w:hAnsi="ＭＳ 明朝"/>
        </w:rPr>
      </w:pPr>
    </w:p>
    <w:p w14:paraId="6C11BB19" w14:textId="1BCE6E3E" w:rsidR="0043762E" w:rsidRDefault="0043762E" w:rsidP="00057692">
      <w:pPr>
        <w:ind w:leftChars="200" w:left="440" w:firstLineChars="100" w:firstLine="220"/>
        <w:rPr>
          <w:rFonts w:ascii="ＭＳ 明朝" w:hAnsi="ＭＳ 明朝"/>
        </w:rPr>
      </w:pPr>
      <w:r>
        <w:rPr>
          <w:noProof/>
        </w:rPr>
        <mc:AlternateContent>
          <mc:Choice Requires="wps">
            <w:drawing>
              <wp:anchor distT="0" distB="0" distL="114300" distR="114300" simplePos="0" relativeHeight="251697152" behindDoc="0" locked="0" layoutInCell="1" allowOverlap="1" wp14:anchorId="5514D8DF" wp14:editId="4AACC1A1">
                <wp:simplePos x="0" y="0"/>
                <wp:positionH relativeFrom="column">
                  <wp:posOffset>4152265</wp:posOffset>
                </wp:positionH>
                <wp:positionV relativeFrom="paragraph">
                  <wp:posOffset>31115</wp:posOffset>
                </wp:positionV>
                <wp:extent cx="900430" cy="297180"/>
                <wp:effectExtent l="0" t="0" r="0" b="7620"/>
                <wp:wrapSquare wrapText="bothSides"/>
                <wp:docPr id="755644948" name="テキスト ボックス 755644948"/>
                <wp:cNvGraphicFramePr/>
                <a:graphic xmlns:a="http://schemas.openxmlformats.org/drawingml/2006/main">
                  <a:graphicData uri="http://schemas.microsoft.com/office/word/2010/wordprocessingShape">
                    <wps:wsp>
                      <wps:cNvSpPr txBox="1"/>
                      <wps:spPr>
                        <a:xfrm>
                          <a:off x="0" y="0"/>
                          <a:ext cx="900430" cy="297180"/>
                        </a:xfrm>
                        <a:prstGeom prst="rect">
                          <a:avLst/>
                        </a:prstGeom>
                        <a:solidFill>
                          <a:sysClr val="window" lastClr="FFFFFF"/>
                        </a:solidFill>
                        <a:ln w="6350">
                          <a:noFill/>
                        </a:ln>
                      </wps:spPr>
                      <wps:txbx>
                        <w:txbxContent>
                          <w:p w14:paraId="5D7365AD" w14:textId="77777777" w:rsidR="0043762E" w:rsidRPr="009E12A4" w:rsidRDefault="0043762E" w:rsidP="0043762E">
                            <w:pPr>
                              <w:spacing w:line="200" w:lineRule="exact"/>
                              <w:rPr>
                                <w:rFonts w:asciiTheme="minorEastAsia" w:eastAsiaTheme="minorEastAsia" w:hAnsiTheme="minorEastAsia"/>
                                <w:sz w:val="16"/>
                              </w:rPr>
                            </w:pPr>
                            <w:r>
                              <w:rPr>
                                <w:rFonts w:asciiTheme="minorEastAsia" w:eastAsiaTheme="minorEastAsia" w:hAnsiTheme="minorEastAsia" w:hint="eastAsia"/>
                                <w:sz w:val="16"/>
                              </w:rPr>
                              <w:t>近畿運輸局</w:t>
                            </w:r>
                            <w:r w:rsidRPr="009E12A4">
                              <w:rPr>
                                <w:rFonts w:asciiTheme="minorEastAsia" w:eastAsiaTheme="minorEastAsia" w:hAnsiTheme="minorEastAsia" w:hint="eastAsia"/>
                                <w:sz w:val="16"/>
                              </w:rPr>
                              <w:t>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4D8DF" id="テキスト ボックス 755644948" o:spid="_x0000_s1043" type="#_x0000_t202" style="position:absolute;left:0;text-align:left;margin-left:326.95pt;margin-top:2.45pt;width:70.9pt;height:23.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" fillcolor="window" stroked="f" strokeweight=".5pt">
                <v:textbox>
                  <w:txbxContent>
                    <w:p w14:paraId="5D7365AD" w14:textId="77777777" w:rsidR="0043762E" w:rsidRPr="009E12A4" w:rsidRDefault="0043762E" w:rsidP="0043762E">
                      <w:pPr>
                        <w:spacing w:line="200" w:lineRule="exact"/>
                        <w:rPr>
                          <w:rFonts w:asciiTheme="minorEastAsia" w:eastAsiaTheme="minorEastAsia" w:hAnsiTheme="minorEastAsia"/>
                          <w:sz w:val="16"/>
                        </w:rPr>
                      </w:pPr>
                      <w:r>
                        <w:rPr>
                          <w:rFonts w:asciiTheme="minorEastAsia" w:eastAsiaTheme="minorEastAsia" w:hAnsiTheme="minorEastAsia" w:hint="eastAsia"/>
                          <w:sz w:val="16"/>
                        </w:rPr>
                        <w:t>近畿運輸局</w:t>
                      </w:r>
                      <w:r w:rsidRPr="009E12A4">
                        <w:rPr>
                          <w:rFonts w:asciiTheme="minorEastAsia" w:eastAsiaTheme="minorEastAsia" w:hAnsiTheme="minorEastAsia" w:hint="eastAsia"/>
                          <w:sz w:val="16"/>
                        </w:rPr>
                        <w:t>資料</w:t>
                      </w:r>
                    </w:p>
                  </w:txbxContent>
                </v:textbox>
                <w10:wrap type="square"/>
              </v:shape>
            </w:pict>
          </mc:Fallback>
        </mc:AlternateContent>
      </w:r>
    </w:p>
    <w:p w14:paraId="5F491462" w14:textId="77A62840" w:rsidR="0043762E" w:rsidRDefault="0043762E" w:rsidP="00057692">
      <w:pPr>
        <w:ind w:leftChars="200" w:left="440" w:firstLineChars="100" w:firstLine="220"/>
        <w:rPr>
          <w:rFonts w:ascii="ＭＳ 明朝" w:hAnsi="ＭＳ 明朝"/>
        </w:rPr>
      </w:pPr>
    </w:p>
    <w:p w14:paraId="3F000707" w14:textId="6DCAE55F" w:rsidR="0043762E" w:rsidRDefault="0043762E" w:rsidP="00057692">
      <w:pPr>
        <w:ind w:leftChars="200" w:left="440" w:firstLineChars="100" w:firstLine="220"/>
        <w:rPr>
          <w:rFonts w:ascii="ＭＳ 明朝" w:hAnsi="ＭＳ 明朝"/>
        </w:rPr>
      </w:pPr>
    </w:p>
    <w:p w14:paraId="33CA564B" w14:textId="745D4798" w:rsidR="0043762E" w:rsidRDefault="0043762E" w:rsidP="00057692">
      <w:pPr>
        <w:ind w:leftChars="200" w:left="440" w:firstLineChars="100" w:firstLine="220"/>
        <w:rPr>
          <w:rFonts w:ascii="ＭＳ 明朝" w:hAnsi="ＭＳ 明朝"/>
        </w:rPr>
      </w:pPr>
    </w:p>
    <w:p w14:paraId="399095F2" w14:textId="7AD524F9" w:rsidR="0043762E" w:rsidRDefault="0043762E" w:rsidP="00057692">
      <w:pPr>
        <w:ind w:leftChars="200" w:left="440" w:firstLineChars="100" w:firstLine="220"/>
        <w:rPr>
          <w:rFonts w:ascii="ＭＳ 明朝" w:hAnsi="ＭＳ 明朝"/>
        </w:rPr>
      </w:pPr>
    </w:p>
    <w:p w14:paraId="1009C2C2" w14:textId="77777777" w:rsidR="0043762E" w:rsidRPr="0043762E" w:rsidRDefault="0043762E" w:rsidP="0043762E">
      <w:pPr>
        <w:rPr>
          <w:rFonts w:ascii="ＭＳ ゴシック" w:eastAsia="ＭＳ ゴシック" w:hAnsi="ＭＳ ゴシック"/>
          <w:b/>
          <w:u w:val="single"/>
        </w:rPr>
      </w:pPr>
      <w:r w:rsidRPr="0043762E">
        <w:rPr>
          <w:rFonts w:ascii="ＭＳ ゴシック" w:eastAsia="ＭＳ ゴシック" w:hAnsi="ＭＳ ゴシック" w:hint="eastAsia"/>
          <w:b/>
          <w:u w:val="single"/>
        </w:rPr>
        <w:t>２　近年の鉄道運転事故の特徴</w:t>
      </w:r>
    </w:p>
    <w:p w14:paraId="61813430" w14:textId="5D356649" w:rsidR="0043762E" w:rsidRPr="0043762E" w:rsidRDefault="0043762E" w:rsidP="0043762E">
      <w:pPr>
        <w:ind w:leftChars="100" w:left="220" w:firstLineChars="100" w:firstLine="220"/>
        <w:rPr>
          <w:rFonts w:ascii="ＭＳ 明朝"/>
        </w:rPr>
      </w:pPr>
      <w:commentRangeStart w:id="55"/>
      <w:r w:rsidRPr="00D42B3F">
        <w:rPr>
          <w:rFonts w:ascii="ＭＳ 明朝" w:hint="eastAsia"/>
        </w:rPr>
        <w:t>奈良県内における近年</w:t>
      </w:r>
      <w:r w:rsidRPr="0043762E">
        <w:rPr>
          <w:rFonts w:ascii="ＭＳ 明朝" w:hint="eastAsia"/>
        </w:rPr>
        <w:t>の鉄道運転事故</w:t>
      </w:r>
      <w:r w:rsidRPr="0043762E">
        <w:rPr>
          <w:rFonts w:ascii="ＭＳ 明朝"/>
        </w:rPr>
        <w:t>の</w:t>
      </w:r>
      <w:r w:rsidRPr="0043762E">
        <w:rPr>
          <w:rFonts w:ascii="ＭＳ 明朝" w:hint="eastAsia"/>
        </w:rPr>
        <w:t>特徴としては、鉄道人身障害</w:t>
      </w:r>
      <w:r w:rsidRPr="0043762E">
        <w:rPr>
          <w:rFonts w:ascii="ＭＳ 明朝"/>
        </w:rPr>
        <w:t>事故は</w:t>
      </w:r>
      <w:r w:rsidRPr="0043762E">
        <w:rPr>
          <w:rFonts w:ascii="ＭＳ 明朝" w:hint="eastAsia"/>
        </w:rPr>
        <w:t>約５割、踏切</w:t>
      </w:r>
      <w:r w:rsidRPr="0043762E">
        <w:rPr>
          <w:rFonts w:ascii="ＭＳ 明朝"/>
        </w:rPr>
        <w:t>障害事故は</w:t>
      </w:r>
      <w:r w:rsidRPr="0043762E">
        <w:rPr>
          <w:rFonts w:ascii="ＭＳ 明朝" w:hint="eastAsia"/>
        </w:rPr>
        <w:t>約</w:t>
      </w:r>
      <w:r w:rsidRPr="00D42B3F">
        <w:rPr>
          <w:rFonts w:ascii="ＭＳ 明朝" w:hint="eastAsia"/>
        </w:rPr>
        <w:t>５</w:t>
      </w:r>
      <w:r w:rsidRPr="0043762E">
        <w:rPr>
          <w:rFonts w:ascii="ＭＳ 明朝" w:hint="eastAsia"/>
        </w:rPr>
        <w:t>割</w:t>
      </w:r>
      <w:r w:rsidRPr="0043762E">
        <w:rPr>
          <w:rFonts w:ascii="ＭＳ 明朝"/>
        </w:rPr>
        <w:t>を占めて</w:t>
      </w:r>
      <w:r w:rsidRPr="0043762E">
        <w:rPr>
          <w:rFonts w:ascii="ＭＳ 明朝" w:hint="eastAsia"/>
        </w:rPr>
        <w:t>おり、両者で鉄道運転事故件数</w:t>
      </w:r>
      <w:r w:rsidRPr="00D42B3F">
        <w:rPr>
          <w:rFonts w:ascii="ＭＳ 明朝" w:hint="eastAsia"/>
        </w:rPr>
        <w:t>の全数</w:t>
      </w:r>
      <w:r w:rsidRPr="0043762E">
        <w:rPr>
          <w:rFonts w:ascii="ＭＳ 明朝"/>
        </w:rPr>
        <w:t>を</w:t>
      </w:r>
      <w:r w:rsidRPr="0043762E">
        <w:rPr>
          <w:rFonts w:ascii="ＭＳ 明朝" w:hint="eastAsia"/>
        </w:rPr>
        <w:t>占めている。また</w:t>
      </w:r>
      <w:r w:rsidRPr="0043762E">
        <w:rPr>
          <w:rFonts w:ascii="ＭＳ 明朝"/>
        </w:rPr>
        <w:t>、</w:t>
      </w:r>
      <w:r w:rsidRPr="0043762E">
        <w:rPr>
          <w:rFonts w:ascii="ＭＳ 明朝" w:hint="eastAsia"/>
        </w:rPr>
        <w:t>死者数については</w:t>
      </w:r>
      <w:r w:rsidRPr="0043762E">
        <w:rPr>
          <w:rFonts w:ascii="ＭＳ 明朝"/>
        </w:rPr>
        <w:t>、</w:t>
      </w:r>
      <w:r w:rsidRPr="0043762E">
        <w:rPr>
          <w:rFonts w:ascii="ＭＳ 明朝" w:hint="eastAsia"/>
        </w:rPr>
        <w:t>鉄道人身障害事故と</w:t>
      </w:r>
      <w:r w:rsidRPr="0043762E">
        <w:rPr>
          <w:rFonts w:ascii="ＭＳ 明朝"/>
        </w:rPr>
        <w:t>踏切障害事故が全てを</w:t>
      </w:r>
      <w:r w:rsidRPr="0043762E">
        <w:rPr>
          <w:rFonts w:ascii="ＭＳ 明朝" w:hint="eastAsia"/>
        </w:rPr>
        <w:t>占めている</w:t>
      </w:r>
      <w:r w:rsidRPr="0043762E">
        <w:rPr>
          <w:rFonts w:ascii="ＭＳ 明朝"/>
        </w:rPr>
        <w:t>。</w:t>
      </w:r>
    </w:p>
    <w:p w14:paraId="34BBF99E" w14:textId="7EADBD51" w:rsidR="0043762E" w:rsidRPr="0043762E" w:rsidRDefault="0043762E" w:rsidP="0043762E">
      <w:pPr>
        <w:ind w:leftChars="100" w:left="220" w:firstLineChars="98" w:firstLine="216"/>
        <w:rPr>
          <w:rFonts w:ascii="ＭＳ 明朝"/>
        </w:rPr>
      </w:pPr>
      <w:r w:rsidRPr="0043762E">
        <w:rPr>
          <w:rFonts w:ascii="ＭＳ 明朝" w:hint="eastAsia"/>
        </w:rPr>
        <w:t>鉄道</w:t>
      </w:r>
      <w:r w:rsidRPr="0043762E">
        <w:rPr>
          <w:rFonts w:ascii="ＭＳ 明朝"/>
        </w:rPr>
        <w:t>人身</w:t>
      </w:r>
      <w:r w:rsidRPr="0043762E">
        <w:rPr>
          <w:rFonts w:ascii="ＭＳ 明朝" w:hint="eastAsia"/>
        </w:rPr>
        <w:t>障害事故のうち、ホ</w:t>
      </w:r>
      <w:r w:rsidRPr="0043762E">
        <w:rPr>
          <w:rFonts w:ascii="ＭＳ 明朝"/>
        </w:rPr>
        <w:t>ーム</w:t>
      </w:r>
      <w:r w:rsidRPr="0043762E">
        <w:rPr>
          <w:rFonts w:ascii="ＭＳ 明朝" w:hint="eastAsia"/>
        </w:rPr>
        <w:t>等における鉄道人身障害</w:t>
      </w:r>
      <w:r w:rsidRPr="0043762E">
        <w:rPr>
          <w:rFonts w:ascii="ＭＳ 明朝"/>
        </w:rPr>
        <w:t>事故</w:t>
      </w:r>
      <w:r w:rsidRPr="0043762E">
        <w:rPr>
          <w:rFonts w:ascii="ＭＳ 明朝" w:hint="eastAsia"/>
        </w:rPr>
        <w:t>については、令和６</w:t>
      </w:r>
      <w:r w:rsidRPr="0043762E">
        <w:rPr>
          <w:rFonts w:ascii="ＭＳ 明朝"/>
        </w:rPr>
        <w:t>年</w:t>
      </w:r>
      <w:r w:rsidRPr="0043762E">
        <w:rPr>
          <w:rFonts w:ascii="ＭＳ 明朝" w:hint="eastAsia"/>
        </w:rPr>
        <w:t>は</w:t>
      </w:r>
      <w:r w:rsidRPr="00D42B3F">
        <w:rPr>
          <w:rFonts w:ascii="ＭＳ 明朝" w:hint="eastAsia"/>
        </w:rPr>
        <w:t>０</w:t>
      </w:r>
      <w:r w:rsidRPr="0043762E">
        <w:rPr>
          <w:rFonts w:ascii="ＭＳ 明朝" w:hint="eastAsia"/>
        </w:rPr>
        <w:t>件であ</w:t>
      </w:r>
      <w:r w:rsidRPr="0043762E">
        <w:rPr>
          <w:rFonts w:ascii="ＭＳ 明朝"/>
        </w:rPr>
        <w:t>る</w:t>
      </w:r>
      <w:r w:rsidRPr="0043762E">
        <w:rPr>
          <w:rFonts w:ascii="ＭＳ 明朝" w:hint="eastAsia"/>
        </w:rPr>
        <w:t>。</w:t>
      </w:r>
      <w:commentRangeEnd w:id="55"/>
      <w:r w:rsidRPr="0043762E">
        <w:rPr>
          <w:sz w:val="18"/>
          <w:szCs w:val="18"/>
        </w:rPr>
        <w:commentReference w:id="55"/>
      </w:r>
    </w:p>
    <w:p w14:paraId="2A63F69F" w14:textId="77777777" w:rsidR="0043762E" w:rsidRPr="0043762E" w:rsidRDefault="0043762E" w:rsidP="0043762E"/>
    <w:p w14:paraId="57F8EB88" w14:textId="0800B61B" w:rsidR="0043762E" w:rsidRPr="0043762E" w:rsidRDefault="0043762E" w:rsidP="0043762E">
      <w:pPr>
        <w:rPr>
          <w:rFonts w:ascii="ＭＳ ゴシック" w:eastAsia="ＭＳ ゴシック" w:hAnsi="ＭＳ ゴシック"/>
          <w:b/>
        </w:rPr>
      </w:pPr>
      <w:r w:rsidRPr="0043762E">
        <w:rPr>
          <w:rFonts w:ascii="ＭＳ ゴシック" w:eastAsia="ＭＳ ゴシック" w:hAnsi="ＭＳ ゴシック" w:hint="eastAsia"/>
          <w:b/>
          <w:u w:val="single"/>
        </w:rPr>
        <w:t xml:space="preserve">Ⅱ　</w:t>
      </w:r>
      <w:r w:rsidR="00A36DC8">
        <w:rPr>
          <w:rFonts w:ascii="ＭＳ ゴシック" w:eastAsia="ＭＳ ゴシック" w:hAnsi="ＭＳ ゴシック" w:hint="eastAsia"/>
          <w:b/>
          <w:u w:val="single"/>
        </w:rPr>
        <w:t>奈良県交通安全計画</w:t>
      </w:r>
      <w:r w:rsidRPr="0043762E">
        <w:rPr>
          <w:rFonts w:ascii="ＭＳ ゴシック" w:eastAsia="ＭＳ ゴシック" w:hAnsi="ＭＳ ゴシック" w:hint="eastAsia"/>
          <w:b/>
          <w:u w:val="single"/>
        </w:rPr>
        <w:t>における目標</w:t>
      </w:r>
    </w:p>
    <w:p w14:paraId="03709BF9" w14:textId="77777777" w:rsidR="0043762E" w:rsidRPr="0043762E" w:rsidRDefault="0043762E" w:rsidP="0043762E">
      <w:pPr>
        <w:rPr>
          <w:rFonts w:ascii="ＭＳ ゴシック" w:eastAsia="ＭＳ ゴシック" w:hAnsi="ＭＳ ゴシック"/>
          <w:b/>
          <w:bCs/>
          <w:szCs w:val="24"/>
        </w:rPr>
      </w:pPr>
    </w:p>
    <w:p w14:paraId="121C5196" w14:textId="77777777" w:rsidR="0043762E" w:rsidRPr="0043762E" w:rsidRDefault="0043762E" w:rsidP="0043762E">
      <w:pPr>
        <w:ind w:firstLineChars="300" w:firstLine="663"/>
        <w:rPr>
          <w:rFonts w:ascii="ＭＳ ゴシック" w:eastAsia="ＭＳ ゴシック" w:hAnsi="ＭＳ ゴシック"/>
          <w:b/>
        </w:rPr>
      </w:pPr>
      <w:r w:rsidRPr="0043762E">
        <w:rPr>
          <w:rFonts w:ascii="ＭＳ ゴシック" w:eastAsia="ＭＳ ゴシック" w:hAnsi="ＭＳ ゴシック" w:hint="eastAsia"/>
          <w:b/>
        </w:rPr>
        <w:t>①　列車の運転による乗客の死者数ゼロを目指す。</w:t>
      </w:r>
    </w:p>
    <w:p w14:paraId="6372AED2" w14:textId="77777777" w:rsidR="0043762E" w:rsidRPr="0043762E" w:rsidRDefault="0043762E" w:rsidP="0043762E">
      <w:pPr>
        <w:rPr>
          <w:rFonts w:ascii="ＭＳ ゴシック" w:eastAsia="ＭＳ ゴシック" w:hAnsi="ＭＳ ゴシック"/>
          <w:b/>
        </w:rPr>
      </w:pPr>
    </w:p>
    <w:p w14:paraId="41A9AB7F" w14:textId="77777777" w:rsidR="0043762E" w:rsidRPr="0043762E" w:rsidRDefault="0043762E" w:rsidP="0043762E">
      <w:pPr>
        <w:ind w:leftChars="100" w:left="220" w:firstLineChars="200" w:firstLine="442"/>
        <w:rPr>
          <w:rFonts w:ascii="ＭＳ ゴシック" w:eastAsia="ＭＳ ゴシック" w:hAnsi="ＭＳ ゴシック"/>
          <w:b/>
        </w:rPr>
      </w:pPr>
      <w:r w:rsidRPr="0043762E">
        <w:rPr>
          <w:rFonts w:ascii="ＭＳ ゴシック" w:eastAsia="ＭＳ ゴシック" w:hAnsi="ＭＳ ゴシック" w:hint="eastAsia"/>
          <w:b/>
        </w:rPr>
        <w:t>②　鉄道運転事故全体の死者数減少を目指す。</w:t>
      </w:r>
    </w:p>
    <w:p w14:paraId="2524EE9F" w14:textId="77777777" w:rsidR="0043762E" w:rsidRPr="0043762E" w:rsidRDefault="0043762E" w:rsidP="0043762E">
      <w:pPr>
        <w:tabs>
          <w:tab w:val="left" w:pos="900"/>
        </w:tabs>
        <w:ind w:left="221" w:hangingChars="100" w:hanging="221"/>
        <w:rPr>
          <w:rFonts w:ascii="ＭＳ ゴシック" w:hAnsi="ＭＳ ゴシック"/>
          <w:b/>
        </w:rPr>
      </w:pPr>
    </w:p>
    <w:p w14:paraId="14E3082E" w14:textId="77777777" w:rsidR="0043762E" w:rsidRPr="0043762E" w:rsidRDefault="0043762E" w:rsidP="0043762E">
      <w:pPr>
        <w:tabs>
          <w:tab w:val="left" w:pos="900"/>
        </w:tabs>
        <w:ind w:leftChars="100" w:left="220" w:firstLineChars="100" w:firstLine="220"/>
        <w:rPr>
          <w:rFonts w:ascii="ＭＳ 明朝" w:hAnsi="ＭＳ ゴシック"/>
        </w:rPr>
      </w:pPr>
      <w:r w:rsidRPr="0043762E">
        <w:rPr>
          <w:rFonts w:ascii="ＭＳ 明朝" w:hAnsi="ＭＳ ゴシック" w:hint="eastAsia"/>
        </w:rPr>
        <w:t>列車の衝突や脱線等により乗客に死者が発生するような重大な列車事故を未然に防止することが必要である。また、近年の鉄道運転事故等の特徴等を踏まえ、ホーム等における鉄道人身障害事故を含む鉄道運転事故全体の死者数を減少させることが重要である。</w:t>
      </w:r>
    </w:p>
    <w:p w14:paraId="64BD8BF3" w14:textId="77777777" w:rsidR="0043762E" w:rsidRPr="0043762E" w:rsidRDefault="0043762E" w:rsidP="0043762E">
      <w:pPr>
        <w:tabs>
          <w:tab w:val="left" w:pos="900"/>
        </w:tabs>
        <w:ind w:leftChars="100" w:left="220" w:firstLineChars="100" w:firstLine="220"/>
        <w:rPr>
          <w:rFonts w:ascii="ＭＳ 明朝" w:hAnsi="ＭＳ ゴシック"/>
        </w:rPr>
      </w:pPr>
      <w:r w:rsidRPr="0043762E">
        <w:rPr>
          <w:rFonts w:ascii="ＭＳ 明朝" w:hAnsi="ＭＳ ゴシック" w:hint="eastAsia"/>
        </w:rPr>
        <w:t>近年は人口減少等に</w:t>
      </w:r>
      <w:r w:rsidRPr="0043762E">
        <w:rPr>
          <w:rFonts w:ascii="ＭＳ 明朝" w:hAnsi="ＭＳ ゴシック"/>
        </w:rPr>
        <w:t>よ</w:t>
      </w:r>
      <w:r w:rsidRPr="0043762E">
        <w:rPr>
          <w:rFonts w:ascii="ＭＳ 明朝" w:hAnsi="ＭＳ ゴシック" w:hint="eastAsia"/>
        </w:rPr>
        <w:t>る輸送量の伸び悩み等から、厳しい経営を強いられている事業者が多い状況であるが、引き続き安全対策を推進していく必要がある。</w:t>
      </w:r>
    </w:p>
    <w:p w14:paraId="16746BAC" w14:textId="1E56D7BE" w:rsidR="006861BF" w:rsidRDefault="0043762E" w:rsidP="006861BF">
      <w:pPr>
        <w:ind w:leftChars="200" w:left="440"/>
        <w:rPr>
          <w:rFonts w:ascii="ＭＳ 明朝" w:hAnsi="ＭＳ ゴシック"/>
        </w:rPr>
      </w:pPr>
      <w:r w:rsidRPr="0043762E">
        <w:rPr>
          <w:rFonts w:ascii="ＭＳ 明朝" w:hAnsi="ＭＳ ゴシック" w:hint="eastAsia"/>
        </w:rPr>
        <w:t>こうした現状を踏まえ、</w:t>
      </w:r>
      <w:commentRangeStart w:id="56"/>
      <w:r w:rsidRPr="00D42B3F">
        <w:rPr>
          <w:rFonts w:ascii="ＭＳ 明朝" w:hAnsi="ＭＳ ゴシック" w:hint="eastAsia"/>
        </w:rPr>
        <w:t>県</w:t>
      </w:r>
      <w:commentRangeEnd w:id="56"/>
      <w:r w:rsidRPr="00D42B3F">
        <w:rPr>
          <w:sz w:val="18"/>
          <w:szCs w:val="18"/>
        </w:rPr>
        <w:commentReference w:id="56"/>
      </w:r>
      <w:r w:rsidRPr="0043762E">
        <w:rPr>
          <w:rFonts w:ascii="ＭＳ 明朝" w:hAnsi="ＭＳ ゴシック" w:hint="eastAsia"/>
        </w:rPr>
        <w:t>民の理解と協力の下、第２節及び第３章第２節に掲げる</w:t>
      </w:r>
    </w:p>
    <w:p w14:paraId="5DF87046" w14:textId="049F54C4" w:rsidR="0043762E" w:rsidRDefault="0043762E" w:rsidP="00D42B3F">
      <w:pPr>
        <w:ind w:leftChars="100" w:left="220"/>
        <w:rPr>
          <w:rFonts w:ascii="ＭＳ 明朝" w:hAnsi="ＭＳ 明朝"/>
        </w:rPr>
      </w:pPr>
      <w:r w:rsidRPr="0043762E">
        <w:rPr>
          <w:rFonts w:ascii="ＭＳ 明朝" w:hAnsi="ＭＳ ゴシック" w:hint="eastAsia"/>
        </w:rPr>
        <w:t>諸施策を総合的かつ強力に推進することにより、列車の運転による乗客の死者数ゼロを</w:t>
      </w:r>
      <w:commentRangeStart w:id="57"/>
      <w:r w:rsidRPr="00D42B3F">
        <w:rPr>
          <w:rFonts w:ascii="ＭＳ 明朝" w:hAnsi="ＭＳ ゴシック" w:hint="eastAsia"/>
        </w:rPr>
        <w:t>継続する</w:t>
      </w:r>
      <w:commentRangeEnd w:id="57"/>
      <w:r w:rsidRPr="00D42B3F">
        <w:rPr>
          <w:sz w:val="18"/>
          <w:szCs w:val="18"/>
        </w:rPr>
        <w:commentReference w:id="57"/>
      </w:r>
      <w:r w:rsidRPr="0043762E">
        <w:rPr>
          <w:rFonts w:ascii="ＭＳ 明朝" w:hAnsi="ＭＳ ゴシック" w:hint="eastAsia"/>
        </w:rPr>
        <w:t>こと、及び鉄道運転事故全体の死者数を減少させることを目指すものとする。</w:t>
      </w:r>
    </w:p>
    <w:p w14:paraId="2BEB375C" w14:textId="4AA84F81" w:rsidR="0043762E" w:rsidRDefault="0043762E" w:rsidP="00057692">
      <w:pPr>
        <w:ind w:leftChars="200" w:left="440" w:firstLineChars="100" w:firstLine="220"/>
        <w:rPr>
          <w:rFonts w:ascii="ＭＳ 明朝" w:hAnsi="ＭＳ 明朝"/>
        </w:rPr>
      </w:pPr>
    </w:p>
    <w:p w14:paraId="35FEF290" w14:textId="4E8EF2B9" w:rsidR="001B1DC2" w:rsidRDefault="001B1DC2" w:rsidP="00057692">
      <w:pPr>
        <w:ind w:leftChars="200" w:left="440" w:firstLineChars="100" w:firstLine="220"/>
        <w:rPr>
          <w:rFonts w:ascii="ＭＳ 明朝" w:hAnsi="ＭＳ 明朝"/>
        </w:rPr>
      </w:pPr>
    </w:p>
    <w:p w14:paraId="5D028AFB" w14:textId="459AAEFA" w:rsidR="001B1DC2" w:rsidRDefault="001B1DC2" w:rsidP="00057692">
      <w:pPr>
        <w:ind w:leftChars="200" w:left="440" w:firstLineChars="100" w:firstLine="220"/>
        <w:rPr>
          <w:rFonts w:ascii="ＭＳ 明朝" w:hAnsi="ＭＳ 明朝"/>
        </w:rPr>
      </w:pPr>
    </w:p>
    <w:p w14:paraId="5A3786F5" w14:textId="254BA80D" w:rsidR="001B1DC2" w:rsidRDefault="001B1DC2" w:rsidP="00057692">
      <w:pPr>
        <w:ind w:leftChars="200" w:left="440" w:firstLineChars="100" w:firstLine="220"/>
        <w:rPr>
          <w:rFonts w:ascii="ＭＳ 明朝" w:hAnsi="ＭＳ 明朝"/>
        </w:rPr>
      </w:pPr>
    </w:p>
    <w:p w14:paraId="627ABC5C" w14:textId="7E52F009" w:rsidR="001B1DC2" w:rsidRDefault="001B1DC2" w:rsidP="00057692">
      <w:pPr>
        <w:ind w:leftChars="200" w:left="440" w:firstLineChars="100" w:firstLine="220"/>
        <w:rPr>
          <w:rFonts w:ascii="ＭＳ 明朝" w:hAnsi="ＭＳ 明朝"/>
        </w:rPr>
      </w:pPr>
    </w:p>
    <w:p w14:paraId="4ECF7252" w14:textId="32FD92E2" w:rsidR="001B1DC2" w:rsidRDefault="001B1DC2" w:rsidP="00057692">
      <w:pPr>
        <w:ind w:leftChars="200" w:left="440" w:firstLineChars="100" w:firstLine="220"/>
        <w:rPr>
          <w:rFonts w:ascii="ＭＳ 明朝" w:hAnsi="ＭＳ 明朝"/>
        </w:rPr>
      </w:pPr>
    </w:p>
    <w:p w14:paraId="44F8B50E" w14:textId="7777FA32" w:rsidR="001B1DC2" w:rsidRDefault="001B1DC2" w:rsidP="00057692">
      <w:pPr>
        <w:ind w:leftChars="200" w:left="440" w:firstLineChars="100" w:firstLine="220"/>
        <w:rPr>
          <w:rFonts w:ascii="ＭＳ 明朝" w:hAnsi="ＭＳ 明朝"/>
        </w:rPr>
      </w:pPr>
    </w:p>
    <w:p w14:paraId="50C6547D" w14:textId="5C8ECD43" w:rsidR="001B1DC2" w:rsidRDefault="001B1DC2" w:rsidP="00057692">
      <w:pPr>
        <w:ind w:leftChars="200" w:left="440" w:firstLineChars="100" w:firstLine="220"/>
        <w:rPr>
          <w:rFonts w:ascii="ＭＳ 明朝" w:hAnsi="ＭＳ 明朝"/>
        </w:rPr>
      </w:pPr>
    </w:p>
    <w:p w14:paraId="6D6560B3" w14:textId="4E96007A" w:rsidR="001B1DC2" w:rsidRDefault="001B1DC2" w:rsidP="00057692">
      <w:pPr>
        <w:ind w:leftChars="200" w:left="440" w:firstLineChars="100" w:firstLine="220"/>
        <w:rPr>
          <w:rFonts w:ascii="ＭＳ 明朝" w:hAnsi="ＭＳ 明朝"/>
        </w:rPr>
      </w:pPr>
    </w:p>
    <w:p w14:paraId="6B9D38A3" w14:textId="56DAC135" w:rsidR="001B1DC2" w:rsidRDefault="001B1DC2" w:rsidP="00057692">
      <w:pPr>
        <w:ind w:leftChars="200" w:left="440" w:firstLineChars="100" w:firstLine="220"/>
        <w:rPr>
          <w:rFonts w:ascii="ＭＳ 明朝" w:hAnsi="ＭＳ 明朝"/>
        </w:rPr>
      </w:pPr>
    </w:p>
    <w:p w14:paraId="2132EA31" w14:textId="394F2EC5" w:rsidR="00881FBA" w:rsidRDefault="00881FBA" w:rsidP="00057692">
      <w:pPr>
        <w:ind w:leftChars="200" w:left="440" w:firstLineChars="100" w:firstLine="220"/>
        <w:rPr>
          <w:rFonts w:ascii="ＭＳ 明朝" w:hAnsi="ＭＳ 明朝"/>
        </w:rPr>
      </w:pPr>
    </w:p>
    <w:p w14:paraId="2DC214A8" w14:textId="77777777" w:rsidR="00881FBA" w:rsidRDefault="00881FBA" w:rsidP="00057692">
      <w:pPr>
        <w:ind w:leftChars="200" w:left="440" w:firstLineChars="100" w:firstLine="220"/>
        <w:rPr>
          <w:rFonts w:ascii="ＭＳ 明朝" w:hAnsi="ＭＳ 明朝"/>
        </w:rPr>
      </w:pPr>
    </w:p>
    <w:p w14:paraId="531B9279" w14:textId="2F1377EC" w:rsidR="001B1DC2" w:rsidRDefault="001B1DC2" w:rsidP="00057692">
      <w:pPr>
        <w:ind w:leftChars="200" w:left="440" w:firstLineChars="100" w:firstLine="220"/>
        <w:rPr>
          <w:rFonts w:ascii="ＭＳ 明朝" w:hAnsi="ＭＳ 明朝"/>
        </w:rPr>
      </w:pPr>
    </w:p>
    <w:p w14:paraId="18EC5654" w14:textId="4D663E25" w:rsidR="001B1DC2" w:rsidRDefault="001B1DC2" w:rsidP="00057692">
      <w:pPr>
        <w:ind w:leftChars="200" w:left="440" w:firstLineChars="100" w:firstLine="220"/>
        <w:rPr>
          <w:rFonts w:ascii="ＭＳ 明朝" w:hAnsi="ＭＳ 明朝"/>
        </w:rPr>
      </w:pPr>
    </w:p>
    <w:p w14:paraId="07DC08A0" w14:textId="77777777" w:rsidR="001B1DC2" w:rsidRDefault="001B1DC2" w:rsidP="00057692">
      <w:pPr>
        <w:ind w:leftChars="200" w:left="440" w:firstLineChars="100" w:firstLine="220"/>
        <w:rPr>
          <w:rFonts w:ascii="ＭＳ 明朝" w:hAnsi="ＭＳ 明朝"/>
        </w:rPr>
      </w:pPr>
    </w:p>
    <w:p w14:paraId="39F85710" w14:textId="77777777" w:rsidR="001B1DC2" w:rsidRPr="001B1DC2" w:rsidRDefault="001B1DC2" w:rsidP="001B1DC2">
      <w:pPr>
        <w:tabs>
          <w:tab w:val="left" w:pos="900"/>
        </w:tabs>
        <w:ind w:leftChars="100" w:left="220" w:firstLineChars="100" w:firstLine="241"/>
        <w:rPr>
          <w:rFonts w:ascii="ＭＳ ゴシック" w:eastAsia="ＭＳ ゴシック" w:hAnsi="ＭＳ ゴシック"/>
          <w:b/>
          <w:sz w:val="24"/>
          <w:szCs w:val="24"/>
          <w:bdr w:val="single" w:sz="4" w:space="0" w:color="auto"/>
        </w:rPr>
      </w:pPr>
      <w:r w:rsidRPr="001B1DC2">
        <w:rPr>
          <w:rFonts w:ascii="ＭＳ ゴシック" w:eastAsia="ＭＳ ゴシック" w:hAnsi="ＭＳ ゴシック" w:hint="eastAsia"/>
          <w:b/>
          <w:sz w:val="24"/>
          <w:szCs w:val="24"/>
          <w:bdr w:val="single" w:sz="4" w:space="0" w:color="auto"/>
        </w:rPr>
        <w:t>第２節　鉄道交通の安全についての対策</w:t>
      </w:r>
    </w:p>
    <w:p w14:paraId="0730DFC0" w14:textId="77777777" w:rsidR="001B1DC2" w:rsidRPr="001B1DC2" w:rsidRDefault="001B1DC2" w:rsidP="001B1DC2">
      <w:pPr>
        <w:rPr>
          <w:rFonts w:ascii="ＭＳ ゴシック" w:eastAsia="ＭＳ ゴシック" w:hAnsi="ＭＳ ゴシック"/>
          <w:sz w:val="24"/>
          <w:szCs w:val="24"/>
        </w:rPr>
      </w:pPr>
    </w:p>
    <w:p w14:paraId="7904818B" w14:textId="77777777" w:rsidR="001B1DC2" w:rsidRPr="001B1DC2" w:rsidRDefault="001B1DC2" w:rsidP="001B1DC2">
      <w:pPr>
        <w:rPr>
          <w:rFonts w:ascii="ＭＳ ゴシック" w:eastAsia="ＭＳ ゴシック" w:hAnsi="ＭＳ ゴシック"/>
          <w:b/>
          <w:u w:val="single"/>
        </w:rPr>
      </w:pPr>
      <w:r w:rsidRPr="001B1DC2">
        <w:rPr>
          <w:rFonts w:ascii="ＭＳ ゴシック" w:eastAsia="ＭＳ ゴシック" w:hAnsi="ＭＳ ゴシック" w:hint="eastAsia"/>
          <w:b/>
          <w:u w:val="single"/>
        </w:rPr>
        <w:t>Ⅰ　今後の鉄道交通安全対策を考える視点</w:t>
      </w:r>
    </w:p>
    <w:p w14:paraId="3CEAA58F" w14:textId="25DC6706" w:rsidR="001B1DC2" w:rsidRPr="001B1DC2" w:rsidRDefault="001B1DC2" w:rsidP="001B1DC2">
      <w:pPr>
        <w:ind w:leftChars="100" w:left="220" w:firstLineChars="100" w:firstLine="220"/>
        <w:rPr>
          <w:rFonts w:ascii="ＭＳ 明朝"/>
        </w:rPr>
      </w:pPr>
      <w:r w:rsidRPr="001B1DC2">
        <w:rPr>
          <w:rFonts w:ascii="ＭＳ 明朝" w:hint="eastAsia"/>
        </w:rPr>
        <w:t>鉄道の運転事故は長期的には減少傾向にあり、これまでの交通安全計画に基づく施策には一定の効果が認められる。しかしながら、一たび列車の衝突や脱線等が発生すれば、多数の死傷者を生じるおそれがあることから、重大な列車事故の未然防止を</w:t>
      </w:r>
      <w:r w:rsidRPr="001B1DC2">
        <w:rPr>
          <w:rFonts w:ascii="ＭＳ 明朝"/>
        </w:rPr>
        <w:t>図る</w:t>
      </w:r>
      <w:r w:rsidRPr="001B1DC2">
        <w:rPr>
          <w:rFonts w:ascii="ＭＳ 明朝" w:hint="eastAsia"/>
        </w:rPr>
        <w:t>必要がある。</w:t>
      </w:r>
    </w:p>
    <w:p w14:paraId="10DE46BA" w14:textId="13691525" w:rsidR="001B1DC2" w:rsidRPr="001B1DC2" w:rsidRDefault="001B1DC2" w:rsidP="001B1DC2">
      <w:pPr>
        <w:ind w:leftChars="100" w:left="220" w:firstLineChars="100" w:firstLine="220"/>
        <w:rPr>
          <w:rFonts w:ascii="ＭＳ 明朝"/>
        </w:rPr>
      </w:pPr>
      <w:r w:rsidRPr="001B1DC2">
        <w:rPr>
          <w:rFonts w:ascii="ＭＳ 明朝" w:hint="eastAsia"/>
        </w:rPr>
        <w:t>また、ホーム等における鉄道人身障害事故と踏切障害事故を合わせると鉄道運転事故全体の</w:t>
      </w:r>
      <w:commentRangeStart w:id="58"/>
      <w:r w:rsidRPr="00D42B3F">
        <w:rPr>
          <w:rFonts w:ascii="ＭＳ 明朝" w:hint="eastAsia"/>
        </w:rPr>
        <w:t>約５</w:t>
      </w:r>
      <w:r w:rsidRPr="001B1DC2">
        <w:rPr>
          <w:rFonts w:ascii="ＭＳ 明朝" w:hint="eastAsia"/>
        </w:rPr>
        <w:t>割</w:t>
      </w:r>
      <w:commentRangeEnd w:id="58"/>
      <w:r w:rsidRPr="001B1DC2">
        <w:rPr>
          <w:sz w:val="18"/>
          <w:szCs w:val="18"/>
        </w:rPr>
        <w:commentReference w:id="58"/>
      </w:r>
      <w:r w:rsidRPr="001B1DC2">
        <w:rPr>
          <w:rFonts w:ascii="ＭＳ 明朝" w:hint="eastAsia"/>
        </w:rPr>
        <w:t>を占めており、このうち利用者等の関係する事故が多いことから、対策を講じる必要がある。</w:t>
      </w:r>
    </w:p>
    <w:p w14:paraId="3A4C1700" w14:textId="77777777" w:rsidR="001B1DC2" w:rsidRPr="001B1DC2" w:rsidRDefault="001B1DC2" w:rsidP="001B1DC2">
      <w:pPr>
        <w:ind w:leftChars="100" w:left="220" w:firstLineChars="100" w:firstLine="220"/>
        <w:rPr>
          <w:rFonts w:ascii="ＭＳ 明朝"/>
        </w:rPr>
      </w:pPr>
      <w:r w:rsidRPr="001B1DC2">
        <w:rPr>
          <w:rFonts w:ascii="ＭＳ 明朝" w:hint="eastAsia"/>
        </w:rPr>
        <w:t>これらを踏まえ、一層安全な鉄道輸送を目指し、次の施策を総合的に推進する。</w:t>
      </w:r>
    </w:p>
    <w:p w14:paraId="141B3524" w14:textId="77777777" w:rsidR="001B1DC2" w:rsidRPr="001B1DC2" w:rsidRDefault="001B1DC2" w:rsidP="001B1DC2">
      <w:pPr>
        <w:rPr>
          <w:rFonts w:ascii="ＭＳ ゴシック" w:eastAsia="ＭＳ ゴシック" w:hAnsi="ＭＳ ゴシック"/>
          <w:b/>
          <w:bCs/>
        </w:rPr>
      </w:pPr>
    </w:p>
    <w:p w14:paraId="72D26D42" w14:textId="77777777" w:rsidR="001B1DC2" w:rsidRPr="001B1DC2" w:rsidRDefault="001B1DC2" w:rsidP="001B1DC2">
      <w:pPr>
        <w:rPr>
          <w:rFonts w:ascii="ＭＳ ゴシック" w:eastAsia="ＭＳ ゴシック" w:hAnsi="ＭＳ ゴシック"/>
          <w:b/>
          <w:bCs/>
          <w:u w:val="single"/>
        </w:rPr>
      </w:pPr>
      <w:r w:rsidRPr="001B1DC2">
        <w:rPr>
          <w:rFonts w:ascii="ＭＳ ゴシック" w:eastAsia="ＭＳ ゴシック" w:hAnsi="ＭＳ ゴシック" w:hint="eastAsia"/>
          <w:b/>
          <w:bCs/>
          <w:u w:val="single"/>
        </w:rPr>
        <w:t>Ⅱ　講じようとする施策</w:t>
      </w:r>
    </w:p>
    <w:p w14:paraId="0DB66C40" w14:textId="77777777" w:rsidR="001B1DC2" w:rsidRPr="001B1DC2" w:rsidRDefault="001B1DC2" w:rsidP="001B1DC2">
      <w:pPr>
        <w:rPr>
          <w:rFonts w:ascii="ＭＳ ゴシック" w:eastAsia="ＭＳ ゴシック" w:hAnsi="ＭＳ ゴシック"/>
          <w:b/>
          <w:bCs/>
        </w:rPr>
      </w:pPr>
    </w:p>
    <w:p w14:paraId="2A637CB0" w14:textId="77777777" w:rsidR="001B1DC2" w:rsidRPr="001B1DC2" w:rsidRDefault="001B1DC2" w:rsidP="001B1DC2">
      <w:pPr>
        <w:rPr>
          <w:rFonts w:ascii="ＭＳ ゴシック" w:eastAsia="ＭＳ ゴシック" w:hAnsi="ＭＳ ゴシック"/>
          <w:b/>
          <w:u w:val="single"/>
        </w:rPr>
      </w:pPr>
      <w:r w:rsidRPr="001B1DC2">
        <w:rPr>
          <w:rFonts w:ascii="ＭＳ ゴシック" w:eastAsia="ＭＳ ゴシック" w:hAnsi="ＭＳ ゴシック" w:hint="eastAsia"/>
          <w:b/>
          <w:u w:val="single"/>
        </w:rPr>
        <w:t>１　鉄道交通環境の整備</w:t>
      </w:r>
    </w:p>
    <w:p w14:paraId="45B33092" w14:textId="77777777" w:rsidR="001B1DC2" w:rsidRPr="001B1DC2" w:rsidRDefault="001B1DC2" w:rsidP="001B1DC2">
      <w:pPr>
        <w:ind w:leftChars="100" w:left="220" w:firstLineChars="100" w:firstLine="220"/>
        <w:rPr>
          <w:rFonts w:ascii="ＭＳ 明朝"/>
        </w:rPr>
      </w:pPr>
      <w:r w:rsidRPr="001B1DC2">
        <w:rPr>
          <w:rFonts w:ascii="ＭＳ 明朝" w:hint="eastAsia"/>
        </w:rPr>
        <w:t>鉄道交通の安全を確保するためには、鉄道施設、運転保安設備等について常に高い信頼性を保持し、システム全体としての安全性を確保する必要がある。このため、運転保安設備の整備等の安全対策の推進を図る。</w:t>
      </w:r>
    </w:p>
    <w:p w14:paraId="065B3991" w14:textId="77777777" w:rsidR="001B1DC2" w:rsidRPr="001B1DC2" w:rsidRDefault="001B1DC2" w:rsidP="001B1DC2">
      <w:pPr>
        <w:ind w:firstLineChars="100" w:firstLine="221"/>
        <w:rPr>
          <w:rFonts w:ascii="ＭＳ ゴシック" w:eastAsia="ＭＳ ゴシック" w:hAnsi="ＭＳ ゴシック"/>
          <w:b/>
          <w:u w:val="single"/>
        </w:rPr>
      </w:pPr>
      <w:r w:rsidRPr="001B1DC2">
        <w:rPr>
          <w:rFonts w:ascii="ＭＳ ゴシック" w:eastAsia="ＭＳ ゴシック" w:hAnsi="ＭＳ ゴシック" w:hint="eastAsia"/>
          <w:b/>
          <w:u w:val="single"/>
        </w:rPr>
        <w:t>(1) 鉄道施設等の安全性の向上</w:t>
      </w:r>
    </w:p>
    <w:p w14:paraId="2A8D56EC" w14:textId="1529C909" w:rsidR="00881FBA" w:rsidRDefault="001B1DC2" w:rsidP="001B1DC2">
      <w:pPr>
        <w:ind w:leftChars="200" w:left="440" w:firstLineChars="100" w:firstLine="220"/>
        <w:rPr>
          <w:rFonts w:ascii="ＭＳ 明朝" w:hAnsi="ＭＳ 明朝"/>
          <w:strike/>
        </w:rPr>
      </w:pPr>
      <w:r w:rsidRPr="001B1DC2">
        <w:rPr>
          <w:rFonts w:ascii="ＭＳ 明朝" w:hAnsi="ＭＳ 明朝" w:hint="eastAsia"/>
        </w:rPr>
        <w:t>鉄道施設の維持管理及び補修を適切に実施するとともに、老朽化が進んでいる橋梁等の施設について、長寿命化に資する補強・改良を進める。</w:t>
      </w:r>
    </w:p>
    <w:p w14:paraId="74BC320F" w14:textId="2F0D4142" w:rsidR="001B1DC2" w:rsidRPr="001B1DC2" w:rsidRDefault="001B1DC2" w:rsidP="001B1DC2">
      <w:pPr>
        <w:ind w:leftChars="200" w:left="440" w:firstLineChars="100" w:firstLine="220"/>
        <w:rPr>
          <w:rFonts w:ascii="ＭＳ 明朝" w:hAnsi="ＭＳ 明朝"/>
        </w:rPr>
      </w:pPr>
      <w:r w:rsidRPr="001B1DC2">
        <w:rPr>
          <w:rFonts w:ascii="ＭＳ 明朝" w:hAnsi="ＭＳ 明朝" w:hint="eastAsia"/>
        </w:rPr>
        <w:t>研究機関の専門家による技術支援制度を活用するなどして技術力の向上についても推進する。</w:t>
      </w:r>
    </w:p>
    <w:p w14:paraId="72D9671A" w14:textId="75FA1EA1" w:rsidR="001B1DC2" w:rsidRPr="001B1DC2" w:rsidRDefault="001B1DC2" w:rsidP="001B1DC2">
      <w:pPr>
        <w:ind w:left="440" w:hangingChars="200" w:hanging="440"/>
        <w:rPr>
          <w:rFonts w:ascii="ＭＳ 明朝" w:hAnsi="ＭＳ 明朝"/>
        </w:rPr>
      </w:pPr>
      <w:r w:rsidRPr="001B1DC2">
        <w:rPr>
          <w:rFonts w:ascii="ＭＳ 明朝" w:hAnsi="ＭＳ 明朝" w:hint="eastAsia"/>
        </w:rPr>
        <w:t xml:space="preserve">　　　また、多発する自然災害へ対応するために、防災・減災対策の強化が喫緊の課題となっている。このため、切土や盛土等の土砂災害への対策の強化、地下駅等の浸水対策の強化等を推進する。切迫する南海トラフ地震等に備えて、鉄道ネットワークの維持や一時避難場所としての機能の確保等を図るため、主要駅や高架橋等の耐震対策を推進する。</w:t>
      </w:r>
    </w:p>
    <w:p w14:paraId="195541D1" w14:textId="77777777" w:rsidR="001B1DC2" w:rsidRPr="001B1DC2" w:rsidRDefault="001B1DC2" w:rsidP="001B1DC2">
      <w:pPr>
        <w:ind w:leftChars="200" w:left="440" w:firstLineChars="100" w:firstLine="220"/>
        <w:rPr>
          <w:rFonts w:ascii="ＭＳ 明朝"/>
        </w:rPr>
      </w:pPr>
      <w:r w:rsidRPr="001B1DC2">
        <w:rPr>
          <w:rFonts w:ascii="ＭＳ 明朝" w:hAnsi="ＭＳ 明朝" w:hint="eastAsia"/>
        </w:rPr>
        <w:t>さらに</w:t>
      </w:r>
      <w:r w:rsidRPr="001B1DC2">
        <w:rPr>
          <w:rFonts w:ascii="ＭＳ 明朝" w:hAnsi="ＭＳ 明朝"/>
        </w:rPr>
        <w:t>、駅施設等について、高齢者</w:t>
      </w:r>
      <w:r w:rsidRPr="001B1DC2">
        <w:rPr>
          <w:rFonts w:ascii="ＭＳ 明朝" w:hAnsi="ＭＳ 明朝" w:hint="eastAsia"/>
        </w:rPr>
        <w:t>・視覚障害者を始めとする全ての旅客のプラットホームからの転落・接触等を防止するため、ホームドアの整備を加速化するとともに、ホームドアのない駅での視覚障害者の転落事故を防止するため、新技術等を活用した</w:t>
      </w:r>
      <w:r w:rsidRPr="001B1DC2">
        <w:rPr>
          <w:rFonts w:ascii="ＭＳ 明朝" w:hAnsi="ＭＳ 明朝"/>
        </w:rPr>
        <w:t>転落防止</w:t>
      </w:r>
      <w:r w:rsidRPr="001B1DC2">
        <w:rPr>
          <w:rFonts w:ascii="ＭＳ 明朝" w:hAnsi="ＭＳ 明朝" w:hint="eastAsia"/>
        </w:rPr>
        <w:t>対策を推進する。</w:t>
      </w:r>
    </w:p>
    <w:p w14:paraId="76CA9BA8" w14:textId="77777777" w:rsidR="001B1DC2" w:rsidRPr="001B1DC2" w:rsidRDefault="001B1DC2" w:rsidP="001B1DC2">
      <w:pPr>
        <w:ind w:leftChars="200" w:left="440" w:firstLineChars="100" w:firstLine="220"/>
        <w:rPr>
          <w:rFonts w:ascii="ＭＳ 明朝"/>
        </w:rPr>
      </w:pPr>
      <w:r w:rsidRPr="001B1DC2">
        <w:rPr>
          <w:rFonts w:ascii="ＭＳ 明朝" w:hint="eastAsia"/>
        </w:rPr>
        <w:t>加えて、線路を横断しないよう注意喚起する看板の設置や侵入防止のための柵の設置等の対策について、協議会等を活用し、鉄道事業者や関係自治体等への情報共有等を図る。</w:t>
      </w:r>
    </w:p>
    <w:p w14:paraId="695649D8" w14:textId="77777777" w:rsidR="001B1DC2" w:rsidRPr="001902C8" w:rsidRDefault="001B1DC2" w:rsidP="001B1DC2">
      <w:pPr>
        <w:ind w:leftChars="100" w:left="441" w:hangingChars="100" w:hanging="221"/>
        <w:rPr>
          <w:rFonts w:ascii="ＭＳ ゴシック" w:eastAsia="ＭＳ ゴシック" w:hAnsi="ＭＳ ゴシック"/>
          <w:b/>
          <w:u w:val="single"/>
        </w:rPr>
      </w:pPr>
      <w:r w:rsidRPr="001902C8">
        <w:rPr>
          <w:rFonts w:ascii="ＭＳ ゴシック" w:eastAsia="ＭＳ ゴシック" w:hAnsi="ＭＳ ゴシック" w:hint="eastAsia"/>
          <w:b/>
          <w:u w:val="single"/>
        </w:rPr>
        <w:t>(2) 運転保安設備等の整備</w:t>
      </w:r>
    </w:p>
    <w:p w14:paraId="2E5BDBE1" w14:textId="77777777" w:rsidR="001B1DC2" w:rsidRPr="001902C8" w:rsidRDefault="001B1DC2" w:rsidP="001B1DC2">
      <w:pPr>
        <w:ind w:leftChars="200" w:left="440" w:firstLineChars="100" w:firstLine="220"/>
        <w:rPr>
          <w:rFonts w:ascii="ＭＳ 明朝" w:hAnsi="ＭＳ 明朝"/>
        </w:rPr>
      </w:pPr>
      <w:r w:rsidRPr="001902C8">
        <w:rPr>
          <w:rFonts w:ascii="ＭＳ 明朝" w:hAnsi="ＭＳ 明朝" w:hint="eastAsia"/>
        </w:rPr>
        <w:lastRenderedPageBreak/>
        <w:t>曲線部等への速度制限機能付き</w:t>
      </w:r>
      <w:r w:rsidRPr="0004402F">
        <w:rPr>
          <w:rFonts w:ascii="ＭＳ 明朝" w:hAnsi="ＭＳ 明朝" w:hint="eastAsia"/>
        </w:rPr>
        <w:t>自動列車停止装置</w:t>
      </w:r>
      <w:r>
        <w:rPr>
          <w:rFonts w:ascii="ＭＳ 明朝" w:hAnsi="ＭＳ 明朝" w:hint="eastAsia"/>
        </w:rPr>
        <w:t>（</w:t>
      </w:r>
      <w:r w:rsidRPr="001902C8">
        <w:rPr>
          <w:rFonts w:ascii="ＭＳ 明朝" w:hAnsi="ＭＳ 明朝" w:hint="eastAsia"/>
        </w:rPr>
        <w:t>ATS</w:t>
      </w:r>
      <w:r>
        <w:rPr>
          <w:rStyle w:val="af1"/>
          <w:rFonts w:ascii="ＭＳ 明朝" w:hAnsi="ＭＳ 明朝" w:hint="eastAsia"/>
        </w:rPr>
        <w:footnoteReference w:customMarkFollows="1" w:id="26"/>
        <w:t>※</w:t>
      </w:r>
      <w:r>
        <w:rPr>
          <w:rFonts w:ascii="ＭＳ 明朝" w:hAnsi="ＭＳ 明朝" w:hint="eastAsia"/>
        </w:rPr>
        <w:t>）</w:t>
      </w:r>
      <w:r w:rsidRPr="001902C8">
        <w:rPr>
          <w:rFonts w:ascii="ＭＳ 明朝" w:hAnsi="ＭＳ 明朝" w:hint="eastAsia"/>
        </w:rPr>
        <w:t>等</w:t>
      </w:r>
      <w:r>
        <w:rPr>
          <w:rFonts w:ascii="ＭＳ 明朝" w:hAnsi="ＭＳ 明朝" w:hint="eastAsia"/>
        </w:rPr>
        <w:t>、</w:t>
      </w:r>
      <w:r w:rsidRPr="001902C8">
        <w:rPr>
          <w:rFonts w:ascii="ＭＳ 明朝" w:hAnsi="ＭＳ 明朝" w:hint="eastAsia"/>
        </w:rPr>
        <w:t>運転士異常時列車停止装置</w:t>
      </w:r>
      <w:r>
        <w:rPr>
          <w:rFonts w:ascii="ＭＳ 明朝" w:hAnsi="ＭＳ 明朝" w:hint="eastAsia"/>
        </w:rPr>
        <w:t>、</w:t>
      </w:r>
      <w:r w:rsidRPr="001902C8">
        <w:rPr>
          <w:rFonts w:ascii="ＭＳ 明朝" w:hAnsi="ＭＳ 明朝" w:hint="eastAsia"/>
        </w:rPr>
        <w:t>運転状況記録装置等について</w:t>
      </w:r>
      <w:r>
        <w:rPr>
          <w:rFonts w:ascii="ＭＳ 明朝" w:hAnsi="ＭＳ 明朝" w:hint="eastAsia"/>
        </w:rPr>
        <w:t>、</w:t>
      </w:r>
      <w:r w:rsidRPr="001902C8">
        <w:rPr>
          <w:rFonts w:ascii="ＭＳ 明朝" w:hAnsi="ＭＳ 明朝"/>
        </w:rPr>
        <w:t>法令により整備の</w:t>
      </w:r>
      <w:r w:rsidRPr="001902C8">
        <w:rPr>
          <w:rFonts w:ascii="ＭＳ 明朝" w:hAnsi="ＭＳ 明朝" w:hint="eastAsia"/>
        </w:rPr>
        <w:t>期限が</w:t>
      </w:r>
      <w:r w:rsidRPr="001902C8">
        <w:rPr>
          <w:rFonts w:ascii="ＭＳ 明朝" w:hAnsi="ＭＳ 明朝"/>
        </w:rPr>
        <w:t>定めら</w:t>
      </w:r>
      <w:r w:rsidRPr="001902C8">
        <w:rPr>
          <w:rFonts w:ascii="ＭＳ 明朝" w:hAnsi="ＭＳ 明朝" w:hint="eastAsia"/>
        </w:rPr>
        <w:t>れたもの</w:t>
      </w:r>
      <w:r w:rsidRPr="001902C8">
        <w:rPr>
          <w:rStyle w:val="af1"/>
          <w:rFonts w:ascii="ＭＳ 明朝" w:hAnsi="ＭＳ 明朝" w:hint="eastAsia"/>
        </w:rPr>
        <w:footnoteReference w:customMarkFollows="1" w:id="27"/>
        <w:t>※</w:t>
      </w:r>
      <w:r w:rsidRPr="001902C8">
        <w:rPr>
          <w:rFonts w:ascii="ＭＳ 明朝" w:hAnsi="ＭＳ 明朝"/>
        </w:rPr>
        <w:t>の整備</w:t>
      </w:r>
      <w:r w:rsidRPr="001902C8">
        <w:rPr>
          <w:rFonts w:ascii="ＭＳ 明朝" w:hAnsi="ＭＳ 明朝" w:hint="eastAsia"/>
        </w:rPr>
        <w:t>については</w:t>
      </w:r>
      <w:r w:rsidRPr="001902C8">
        <w:rPr>
          <w:rFonts w:ascii="ＭＳ 明朝" w:hAnsi="ＭＳ 明朝"/>
        </w:rPr>
        <w:t>完了</w:t>
      </w:r>
      <w:r w:rsidRPr="001902C8">
        <w:rPr>
          <w:rFonts w:ascii="ＭＳ 明朝" w:hAnsi="ＭＳ 明朝" w:hint="eastAsia"/>
        </w:rPr>
        <w:t>したが</w:t>
      </w:r>
      <w:r>
        <w:rPr>
          <w:rFonts w:ascii="ＭＳ 明朝" w:hAnsi="ＭＳ 明朝" w:hint="eastAsia"/>
        </w:rPr>
        <w:t>、</w:t>
      </w:r>
      <w:r w:rsidRPr="001902C8">
        <w:rPr>
          <w:rFonts w:ascii="ＭＳ 明朝" w:hAnsi="ＭＳ 明朝" w:hint="eastAsia"/>
        </w:rPr>
        <w:t>これらの装置の</w:t>
      </w:r>
      <w:r w:rsidRPr="001902C8">
        <w:rPr>
          <w:rFonts w:ascii="ＭＳ 明朝" w:hAnsi="ＭＳ 明朝"/>
        </w:rPr>
        <w:t>整備について</w:t>
      </w:r>
      <w:r w:rsidRPr="001902C8">
        <w:rPr>
          <w:rFonts w:ascii="ＭＳ 明朝" w:hAnsi="ＭＳ 明朝" w:hint="eastAsia"/>
        </w:rPr>
        <w:t>は引き続き</w:t>
      </w:r>
      <w:r w:rsidRPr="001902C8">
        <w:rPr>
          <w:rFonts w:ascii="ＭＳ 明朝" w:hAnsi="ＭＳ 明朝"/>
        </w:rPr>
        <w:t>推進を図る</w:t>
      </w:r>
      <w:r w:rsidRPr="001902C8">
        <w:rPr>
          <w:rFonts w:ascii="ＭＳ 明朝" w:hAnsi="ＭＳ 明朝" w:hint="eastAsia"/>
        </w:rPr>
        <w:t>。</w:t>
      </w:r>
    </w:p>
    <w:p w14:paraId="150F1C9C" w14:textId="77777777" w:rsidR="001B1DC2" w:rsidRPr="001902C8" w:rsidRDefault="001B1DC2" w:rsidP="001B1DC2">
      <w:pPr>
        <w:rPr>
          <w:rFonts w:ascii="ＭＳ ゴシック" w:eastAsia="ＭＳ ゴシック" w:hAnsi="ＭＳ ゴシック"/>
          <w:b/>
          <w:u w:val="single"/>
        </w:rPr>
      </w:pPr>
    </w:p>
    <w:p w14:paraId="7FC9464A" w14:textId="77777777" w:rsidR="001B1DC2" w:rsidRPr="001902C8" w:rsidRDefault="001B1DC2" w:rsidP="001B1DC2">
      <w:pPr>
        <w:rPr>
          <w:rFonts w:ascii="ＭＳ ゴシック" w:eastAsia="ＭＳ ゴシック" w:hAnsi="ＭＳ ゴシック"/>
          <w:b/>
          <w:u w:val="single"/>
        </w:rPr>
      </w:pPr>
      <w:r w:rsidRPr="001902C8">
        <w:rPr>
          <w:rFonts w:ascii="ＭＳ ゴシック" w:eastAsia="ＭＳ ゴシック" w:hAnsi="ＭＳ ゴシック" w:hint="eastAsia"/>
          <w:b/>
          <w:u w:val="single"/>
        </w:rPr>
        <w:t>２　鉄道交通の安全に関する知識の普及</w:t>
      </w:r>
    </w:p>
    <w:p w14:paraId="679A78DF" w14:textId="2ACD6F36" w:rsidR="001B1DC2" w:rsidRPr="001902C8" w:rsidRDefault="001B1DC2" w:rsidP="001B1DC2">
      <w:pPr>
        <w:ind w:left="221" w:hangingChars="100" w:hanging="221"/>
        <w:rPr>
          <w:rFonts w:ascii="ＭＳ 明朝"/>
        </w:rPr>
      </w:pPr>
      <w:r w:rsidRPr="001902C8">
        <w:rPr>
          <w:rFonts w:ascii="ＭＳ ゴシック" w:eastAsia="ＭＳ ゴシック" w:hAnsi="ＭＳ ゴシック" w:hint="eastAsia"/>
          <w:b/>
        </w:rPr>
        <w:t xml:space="preserve">　　</w:t>
      </w:r>
      <w:r w:rsidRPr="00B01F7C">
        <w:rPr>
          <w:rFonts w:ascii="ＭＳ 明朝" w:hAnsi="ＭＳ 明朝" w:hint="eastAsia"/>
          <w:bCs/>
        </w:rPr>
        <w:t>鉄道</w:t>
      </w:r>
      <w:r w:rsidRPr="001902C8">
        <w:rPr>
          <w:rFonts w:ascii="ＭＳ 明朝" w:hint="eastAsia"/>
        </w:rPr>
        <w:t>運転事故の</w:t>
      </w:r>
      <w:commentRangeStart w:id="59"/>
      <w:r w:rsidRPr="00D42B3F">
        <w:rPr>
          <w:rFonts w:ascii="ＭＳ 明朝" w:hint="eastAsia"/>
        </w:rPr>
        <w:t>全数</w:t>
      </w:r>
      <w:commentRangeEnd w:id="59"/>
      <w:r w:rsidRPr="00D42B3F">
        <w:rPr>
          <w:rStyle w:val="af4"/>
        </w:rPr>
        <w:commentReference w:id="59"/>
      </w:r>
      <w:r w:rsidRPr="001902C8">
        <w:rPr>
          <w:rFonts w:ascii="ＭＳ 明朝" w:hint="eastAsia"/>
        </w:rPr>
        <w:t>を占める</w:t>
      </w:r>
      <w:r>
        <w:rPr>
          <w:rFonts w:ascii="ＭＳ 明朝" w:hint="eastAsia"/>
        </w:rPr>
        <w:t>鉄道</w:t>
      </w:r>
      <w:r w:rsidRPr="001902C8">
        <w:rPr>
          <w:rFonts w:ascii="ＭＳ 明朝" w:hint="eastAsia"/>
        </w:rPr>
        <w:t>人身障害事故</w:t>
      </w:r>
      <w:r w:rsidRPr="001902C8">
        <w:rPr>
          <w:rFonts w:ascii="ＭＳ 明朝"/>
        </w:rPr>
        <w:t>と</w:t>
      </w:r>
      <w:r w:rsidRPr="001902C8">
        <w:rPr>
          <w:rFonts w:ascii="ＭＳ 明朝" w:hint="eastAsia"/>
        </w:rPr>
        <w:t>踏切障害事故の多くは</w:t>
      </w:r>
      <w:r>
        <w:rPr>
          <w:rFonts w:ascii="ＭＳ 明朝" w:hint="eastAsia"/>
        </w:rPr>
        <w:t>、</w:t>
      </w:r>
      <w:r w:rsidRPr="001902C8">
        <w:rPr>
          <w:rFonts w:ascii="ＭＳ 明朝" w:hint="eastAsia"/>
        </w:rPr>
        <w:t>利用者や踏切通行者</w:t>
      </w:r>
      <w:r>
        <w:rPr>
          <w:rFonts w:ascii="ＭＳ 明朝" w:hint="eastAsia"/>
        </w:rPr>
        <w:t>、</w:t>
      </w:r>
      <w:r w:rsidRPr="001902C8">
        <w:rPr>
          <w:rFonts w:ascii="ＭＳ 明朝" w:hint="eastAsia"/>
        </w:rPr>
        <w:t>鉄道沿線住民等が関係するものであることから</w:t>
      </w:r>
      <w:r>
        <w:rPr>
          <w:rFonts w:ascii="ＭＳ 明朝" w:hint="eastAsia"/>
        </w:rPr>
        <w:t>、</w:t>
      </w:r>
      <w:r w:rsidRPr="001902C8">
        <w:rPr>
          <w:rFonts w:ascii="ＭＳ 明朝" w:hint="eastAsia"/>
        </w:rPr>
        <w:t>これらの事故の防止には</w:t>
      </w:r>
      <w:r>
        <w:rPr>
          <w:rFonts w:ascii="ＭＳ 明朝" w:hint="eastAsia"/>
        </w:rPr>
        <w:t>、</w:t>
      </w:r>
      <w:r w:rsidRPr="001902C8">
        <w:rPr>
          <w:rFonts w:ascii="ＭＳ 明朝" w:hint="eastAsia"/>
        </w:rPr>
        <w:t>鉄道事業者による安全対策に加えて</w:t>
      </w:r>
      <w:r>
        <w:rPr>
          <w:rFonts w:ascii="ＭＳ 明朝" w:hint="eastAsia"/>
        </w:rPr>
        <w:t>、</w:t>
      </w:r>
      <w:r w:rsidRPr="001902C8">
        <w:rPr>
          <w:rFonts w:ascii="ＭＳ 明朝" w:hint="eastAsia"/>
        </w:rPr>
        <w:t>利用者等の理解と協力が必要である。このため</w:t>
      </w:r>
      <w:r>
        <w:rPr>
          <w:rFonts w:ascii="ＭＳ 明朝" w:hint="eastAsia"/>
        </w:rPr>
        <w:t>、</w:t>
      </w:r>
      <w:r w:rsidRPr="001902C8">
        <w:rPr>
          <w:rFonts w:ascii="ＭＳ 明朝" w:hint="eastAsia"/>
        </w:rPr>
        <w:t>学校</w:t>
      </w:r>
      <w:r>
        <w:rPr>
          <w:rFonts w:ascii="ＭＳ 明朝" w:hint="eastAsia"/>
        </w:rPr>
        <w:t>、</w:t>
      </w:r>
      <w:r w:rsidRPr="001902C8">
        <w:rPr>
          <w:rFonts w:ascii="ＭＳ 明朝" w:hint="eastAsia"/>
        </w:rPr>
        <w:t>沿線住民</w:t>
      </w:r>
      <w:r>
        <w:rPr>
          <w:rFonts w:ascii="ＭＳ 明朝" w:hint="eastAsia"/>
        </w:rPr>
        <w:t>、</w:t>
      </w:r>
      <w:r w:rsidRPr="001902C8">
        <w:rPr>
          <w:rFonts w:ascii="ＭＳ 明朝" w:hint="eastAsia"/>
        </w:rPr>
        <w:t>道路運送事業者等を幅広く対象として</w:t>
      </w:r>
      <w:r>
        <w:rPr>
          <w:rFonts w:ascii="ＭＳ 明朝" w:hint="eastAsia"/>
        </w:rPr>
        <w:t>、</w:t>
      </w:r>
      <w:r w:rsidRPr="001902C8">
        <w:rPr>
          <w:rFonts w:ascii="ＭＳ 明朝" w:hint="eastAsia"/>
        </w:rPr>
        <w:t>関係機関等の協力の下</w:t>
      </w:r>
      <w:r>
        <w:rPr>
          <w:rFonts w:ascii="ＭＳ 明朝" w:hint="eastAsia"/>
        </w:rPr>
        <w:t>、</w:t>
      </w:r>
      <w:commentRangeStart w:id="60"/>
      <w:r w:rsidRPr="001902C8">
        <w:rPr>
          <w:rFonts w:ascii="ＭＳ 明朝" w:hint="eastAsia"/>
        </w:rPr>
        <w:t>交通安全</w:t>
      </w:r>
      <w:r w:rsidRPr="00D42B3F">
        <w:rPr>
          <w:rFonts w:ascii="ＭＳ 明朝" w:hint="eastAsia"/>
        </w:rPr>
        <w:t>県民</w:t>
      </w:r>
      <w:r w:rsidRPr="001902C8">
        <w:rPr>
          <w:rFonts w:ascii="ＭＳ 明朝" w:hint="eastAsia"/>
        </w:rPr>
        <w:t>運動</w:t>
      </w:r>
      <w:commentRangeEnd w:id="60"/>
      <w:r>
        <w:rPr>
          <w:rStyle w:val="af4"/>
        </w:rPr>
        <w:commentReference w:id="60"/>
      </w:r>
      <w:r w:rsidRPr="001902C8">
        <w:rPr>
          <w:rFonts w:ascii="ＭＳ 明朝"/>
        </w:rPr>
        <w:t>や</w:t>
      </w:r>
      <w:r w:rsidRPr="001902C8">
        <w:rPr>
          <w:rFonts w:ascii="ＭＳ 明朝" w:hint="eastAsia"/>
        </w:rPr>
        <w:t>踏切事故防止キャンペーンの</w:t>
      </w:r>
      <w:commentRangeStart w:id="61"/>
      <w:r w:rsidRPr="001902C8">
        <w:rPr>
          <w:rFonts w:ascii="ＭＳ 明朝"/>
        </w:rPr>
        <w:t>実施</w:t>
      </w:r>
      <w:commentRangeEnd w:id="61"/>
      <w:r w:rsidR="00264D13">
        <w:rPr>
          <w:rStyle w:val="af4"/>
        </w:rPr>
        <w:commentReference w:id="61"/>
      </w:r>
      <w:r w:rsidRPr="001902C8">
        <w:rPr>
          <w:rFonts w:ascii="ＭＳ 明朝" w:hint="eastAsia"/>
        </w:rPr>
        <w:t>等において広報活動を積極的に行い</w:t>
      </w:r>
      <w:r>
        <w:rPr>
          <w:rFonts w:ascii="ＭＳ 明朝" w:hint="eastAsia"/>
        </w:rPr>
        <w:t>、</w:t>
      </w:r>
      <w:r w:rsidRPr="001902C8">
        <w:rPr>
          <w:rFonts w:ascii="ＭＳ 明朝" w:hint="eastAsia"/>
        </w:rPr>
        <w:t>鉄道の安全に関する正しい知識を浸透させる。</w:t>
      </w:r>
    </w:p>
    <w:p w14:paraId="2C1BE3BF" w14:textId="77777777" w:rsidR="001B1DC2" w:rsidRPr="001902C8" w:rsidRDefault="001B1DC2" w:rsidP="001B1DC2">
      <w:pPr>
        <w:ind w:left="220" w:hangingChars="100" w:hanging="220"/>
        <w:rPr>
          <w:rFonts w:ascii="ＭＳ 明朝"/>
        </w:rPr>
      </w:pPr>
      <w:r w:rsidRPr="001902C8">
        <w:rPr>
          <w:rFonts w:ascii="ＭＳ 明朝" w:hint="eastAsia"/>
        </w:rPr>
        <w:t xml:space="preserve">　</w:t>
      </w:r>
      <w:r w:rsidRPr="001902C8">
        <w:rPr>
          <w:rFonts w:ascii="ＭＳ 明朝"/>
        </w:rPr>
        <w:t xml:space="preserve">　</w:t>
      </w:r>
      <w:r w:rsidRPr="001902C8">
        <w:rPr>
          <w:rFonts w:ascii="ＭＳ 明朝" w:hint="eastAsia"/>
        </w:rPr>
        <w:t>また</w:t>
      </w:r>
      <w:r>
        <w:rPr>
          <w:rFonts w:ascii="ＭＳ 明朝" w:hint="eastAsia"/>
        </w:rPr>
        <w:t>、</w:t>
      </w:r>
      <w:r w:rsidRPr="001902C8">
        <w:rPr>
          <w:rFonts w:ascii="ＭＳ 明朝" w:hint="eastAsia"/>
        </w:rPr>
        <w:t>これらの</w:t>
      </w:r>
      <w:r w:rsidRPr="001902C8">
        <w:rPr>
          <w:rFonts w:ascii="ＭＳ 明朝"/>
        </w:rPr>
        <w:t>機会を捉え</w:t>
      </w:r>
      <w:r>
        <w:rPr>
          <w:rFonts w:ascii="ＭＳ 明朝" w:hint="eastAsia"/>
        </w:rPr>
        <w:t>、</w:t>
      </w:r>
      <w:r w:rsidRPr="001902C8">
        <w:rPr>
          <w:rFonts w:ascii="ＭＳ 明朝" w:hint="eastAsia"/>
        </w:rPr>
        <w:t>駅ホーム及び踏切道における非常押ボタン等の安全設備について分かりやすい表示の</w:t>
      </w:r>
      <w:r w:rsidRPr="001902C8">
        <w:rPr>
          <w:rFonts w:ascii="ＭＳ 明朝"/>
        </w:rPr>
        <w:t>整備</w:t>
      </w:r>
      <w:r w:rsidRPr="001902C8">
        <w:rPr>
          <w:rFonts w:ascii="ＭＳ 明朝" w:hint="eastAsia"/>
        </w:rPr>
        <w:t>や非常押ボタンの操作等の緊急措置の周知徹底を</w:t>
      </w:r>
      <w:r w:rsidRPr="001902C8">
        <w:rPr>
          <w:rFonts w:ascii="ＭＳ 明朝"/>
        </w:rPr>
        <w:t>図る。</w:t>
      </w:r>
    </w:p>
    <w:p w14:paraId="44FCDCF8" w14:textId="77777777" w:rsidR="001B1DC2" w:rsidRPr="001902C8" w:rsidRDefault="001B1DC2" w:rsidP="001B1DC2">
      <w:pPr>
        <w:ind w:left="221" w:hangingChars="100" w:hanging="221"/>
        <w:rPr>
          <w:rFonts w:ascii="ＭＳ ゴシック" w:eastAsia="ＭＳ ゴシック" w:hAnsi="ＭＳ ゴシック"/>
          <w:b/>
        </w:rPr>
      </w:pPr>
    </w:p>
    <w:p w14:paraId="33B5F3FB" w14:textId="77777777" w:rsidR="001B1DC2" w:rsidRPr="001902C8" w:rsidRDefault="001B1DC2" w:rsidP="001B1DC2">
      <w:pPr>
        <w:rPr>
          <w:rFonts w:ascii="ＭＳ ゴシック" w:eastAsia="ＭＳ ゴシック" w:hAnsi="ＭＳ ゴシック"/>
          <w:b/>
          <w:u w:val="single"/>
        </w:rPr>
      </w:pPr>
      <w:r w:rsidRPr="001902C8">
        <w:rPr>
          <w:rFonts w:ascii="ＭＳ ゴシック" w:eastAsia="ＭＳ ゴシック" w:hAnsi="ＭＳ ゴシック" w:hint="eastAsia"/>
          <w:b/>
          <w:u w:val="single"/>
        </w:rPr>
        <w:t>３　鉄道の安全な運行の確保</w:t>
      </w:r>
    </w:p>
    <w:p w14:paraId="665DAE83" w14:textId="77777777" w:rsidR="001B1DC2" w:rsidRPr="001902C8" w:rsidRDefault="001B1DC2" w:rsidP="001B1DC2">
      <w:pPr>
        <w:ind w:leftChars="100" w:left="220" w:firstLineChars="99" w:firstLine="218"/>
        <w:rPr>
          <w:rFonts w:ascii="ＭＳ 明朝"/>
        </w:rPr>
      </w:pPr>
      <w:r w:rsidRPr="001902C8">
        <w:rPr>
          <w:rFonts w:ascii="ＭＳ 明朝" w:hint="eastAsia"/>
        </w:rPr>
        <w:t>重大な列車事故を未然に防止するため</w:t>
      </w:r>
      <w:r>
        <w:rPr>
          <w:rFonts w:ascii="ＭＳ 明朝" w:hint="eastAsia"/>
        </w:rPr>
        <w:t>、</w:t>
      </w:r>
      <w:r w:rsidRPr="001902C8">
        <w:rPr>
          <w:rFonts w:ascii="ＭＳ 明朝" w:hint="eastAsia"/>
        </w:rPr>
        <w:t>鉄道事業者への保安監査等を実施し</w:t>
      </w:r>
      <w:r>
        <w:rPr>
          <w:rFonts w:ascii="ＭＳ 明朝" w:hint="eastAsia"/>
        </w:rPr>
        <w:t>、</w:t>
      </w:r>
      <w:r w:rsidRPr="001902C8">
        <w:rPr>
          <w:rFonts w:ascii="ＭＳ 明朝" w:hint="eastAsia"/>
        </w:rPr>
        <w:t>適切な指導を行うとともに</w:t>
      </w:r>
      <w:r>
        <w:rPr>
          <w:rFonts w:ascii="ＭＳ 明朝" w:hint="eastAsia"/>
        </w:rPr>
        <w:t>、</w:t>
      </w:r>
      <w:r w:rsidRPr="001902C8">
        <w:rPr>
          <w:rFonts w:ascii="ＭＳ 明朝" w:hint="eastAsia"/>
        </w:rPr>
        <w:t>万一大規模な事故等が発生した場合には</w:t>
      </w:r>
      <w:r>
        <w:rPr>
          <w:rFonts w:ascii="ＭＳ 明朝" w:hint="eastAsia"/>
        </w:rPr>
        <w:t>、</w:t>
      </w:r>
      <w:r w:rsidRPr="001902C8">
        <w:rPr>
          <w:rFonts w:ascii="ＭＳ 明朝" w:hint="eastAsia"/>
        </w:rPr>
        <w:t>迅速かつ的確に対応する。さらに</w:t>
      </w:r>
      <w:r>
        <w:rPr>
          <w:rFonts w:ascii="ＭＳ 明朝" w:hint="eastAsia"/>
        </w:rPr>
        <w:t>、</w:t>
      </w:r>
      <w:r w:rsidRPr="001902C8">
        <w:rPr>
          <w:rFonts w:ascii="ＭＳ 明朝" w:hint="eastAsia"/>
        </w:rPr>
        <w:t>運転士</w:t>
      </w:r>
      <w:r>
        <w:rPr>
          <w:rFonts w:ascii="ＭＳ 明朝" w:hint="eastAsia"/>
        </w:rPr>
        <w:t>等</w:t>
      </w:r>
      <w:r w:rsidRPr="001902C8">
        <w:rPr>
          <w:rFonts w:ascii="ＭＳ 明朝" w:hint="eastAsia"/>
        </w:rPr>
        <w:t>の資質の保持</w:t>
      </w:r>
      <w:r>
        <w:rPr>
          <w:rFonts w:ascii="ＭＳ 明朝" w:hint="eastAsia"/>
        </w:rPr>
        <w:t>、</w:t>
      </w:r>
      <w:r w:rsidRPr="001902C8">
        <w:rPr>
          <w:rFonts w:ascii="ＭＳ 明朝" w:hint="eastAsia"/>
        </w:rPr>
        <w:t>事故情報及び安全上のトラブル情報の共有・活用</w:t>
      </w:r>
      <w:r>
        <w:rPr>
          <w:rFonts w:ascii="ＭＳ 明朝" w:hint="eastAsia"/>
        </w:rPr>
        <w:t>、</w:t>
      </w:r>
      <w:r w:rsidRPr="001902C8">
        <w:rPr>
          <w:rFonts w:ascii="ＭＳ 明朝" w:hint="eastAsia"/>
        </w:rPr>
        <w:t>気象情報等の充実を図る。</w:t>
      </w:r>
    </w:p>
    <w:p w14:paraId="32FCB8A0" w14:textId="77777777" w:rsidR="001B1DC2" w:rsidRPr="001902C8" w:rsidRDefault="001B1DC2" w:rsidP="001B1DC2">
      <w:pPr>
        <w:ind w:firstLineChars="100" w:firstLine="221"/>
        <w:rPr>
          <w:rFonts w:ascii="ＭＳ ゴシック" w:eastAsia="ＭＳ ゴシック" w:hAnsi="ＭＳ ゴシック"/>
          <w:b/>
          <w:u w:val="single"/>
        </w:rPr>
      </w:pPr>
      <w:r w:rsidRPr="001902C8">
        <w:rPr>
          <w:rFonts w:ascii="ＭＳ ゴシック" w:eastAsia="ＭＳ ゴシック" w:hAnsi="ＭＳ ゴシック" w:hint="eastAsia"/>
          <w:b/>
          <w:u w:val="single"/>
        </w:rPr>
        <w:t>(1) 保安監査の実施</w:t>
      </w:r>
    </w:p>
    <w:p w14:paraId="24438E38" w14:textId="77777777" w:rsidR="001B1DC2" w:rsidRPr="001902C8" w:rsidRDefault="001B1DC2" w:rsidP="001B1DC2">
      <w:pPr>
        <w:ind w:leftChars="200" w:left="440" w:firstLineChars="99" w:firstLine="218"/>
        <w:rPr>
          <w:rFonts w:ascii="ＭＳ 明朝"/>
        </w:rPr>
      </w:pPr>
      <w:r w:rsidRPr="001902C8">
        <w:rPr>
          <w:rFonts w:ascii="ＭＳ 明朝" w:hint="eastAsia"/>
        </w:rPr>
        <w:t>鉄道事業者に対し</w:t>
      </w:r>
      <w:r>
        <w:rPr>
          <w:rFonts w:ascii="ＭＳ 明朝" w:hint="eastAsia"/>
        </w:rPr>
        <w:t>、計画</w:t>
      </w:r>
      <w:r w:rsidRPr="001902C8">
        <w:rPr>
          <w:rFonts w:ascii="ＭＳ 明朝" w:hint="eastAsia"/>
        </w:rPr>
        <w:t>的に保安監査を実施し</w:t>
      </w:r>
      <w:r>
        <w:rPr>
          <w:rFonts w:ascii="ＭＳ 明朝" w:hint="eastAsia"/>
        </w:rPr>
        <w:t>、</w:t>
      </w:r>
      <w:r w:rsidRPr="001902C8">
        <w:rPr>
          <w:rFonts w:ascii="ＭＳ 明朝" w:hint="eastAsia"/>
        </w:rPr>
        <w:t>輸送の安全の</w:t>
      </w:r>
      <w:r w:rsidRPr="001902C8">
        <w:rPr>
          <w:rFonts w:ascii="ＭＳ 明朝"/>
        </w:rPr>
        <w:t>確保に関する取組</w:t>
      </w:r>
      <w:r w:rsidRPr="001902C8">
        <w:rPr>
          <w:rFonts w:ascii="ＭＳ 明朝" w:hint="eastAsia"/>
        </w:rPr>
        <w:t>の</w:t>
      </w:r>
      <w:r w:rsidRPr="001902C8">
        <w:rPr>
          <w:rFonts w:ascii="ＭＳ 明朝"/>
        </w:rPr>
        <w:t>状況</w:t>
      </w:r>
      <w:r>
        <w:rPr>
          <w:rFonts w:ascii="ＭＳ 明朝" w:hint="eastAsia"/>
        </w:rPr>
        <w:t>、</w:t>
      </w:r>
      <w:r w:rsidRPr="001902C8">
        <w:rPr>
          <w:rFonts w:ascii="ＭＳ 明朝" w:hint="eastAsia"/>
        </w:rPr>
        <w:t>施設及び車両の保守管理状況</w:t>
      </w:r>
      <w:r>
        <w:rPr>
          <w:rFonts w:ascii="ＭＳ 明朝" w:hint="eastAsia"/>
        </w:rPr>
        <w:t>、</w:t>
      </w:r>
      <w:r w:rsidRPr="001902C8">
        <w:rPr>
          <w:rFonts w:ascii="ＭＳ 明朝" w:hint="eastAsia"/>
        </w:rPr>
        <w:t>運転取扱いの状況</w:t>
      </w:r>
      <w:r>
        <w:rPr>
          <w:rFonts w:ascii="ＭＳ 明朝" w:hint="eastAsia"/>
        </w:rPr>
        <w:t>、</w:t>
      </w:r>
      <w:r w:rsidRPr="001902C8">
        <w:rPr>
          <w:rFonts w:ascii="ＭＳ 明朝" w:hint="eastAsia"/>
        </w:rPr>
        <w:t>乗務員等に対する教育訓練の状況等について適切な指導を行うとともに</w:t>
      </w:r>
      <w:r>
        <w:rPr>
          <w:rFonts w:ascii="ＭＳ 明朝" w:hint="eastAsia"/>
        </w:rPr>
        <w:t>、</w:t>
      </w:r>
      <w:r w:rsidRPr="001902C8">
        <w:rPr>
          <w:rFonts w:ascii="ＭＳ 明朝" w:hint="eastAsia"/>
        </w:rPr>
        <w:t>過去の指導のフォローアップを実施する。また</w:t>
      </w:r>
      <w:r>
        <w:rPr>
          <w:rFonts w:ascii="ＭＳ 明朝" w:hint="eastAsia"/>
        </w:rPr>
        <w:t>、</w:t>
      </w:r>
      <w:r w:rsidRPr="001902C8">
        <w:rPr>
          <w:rFonts w:ascii="ＭＳ 明朝" w:hint="eastAsia"/>
        </w:rPr>
        <w:t>計画的な保安監査のほか</w:t>
      </w:r>
      <w:r>
        <w:rPr>
          <w:rFonts w:ascii="ＭＳ 明朝" w:hint="eastAsia"/>
        </w:rPr>
        <w:t>、</w:t>
      </w:r>
      <w:r w:rsidRPr="00722588">
        <w:rPr>
          <w:rFonts w:ascii="ＭＳ 明朝" w:hint="eastAsia"/>
        </w:rPr>
        <w:t>重大な事故等</w:t>
      </w:r>
      <w:r w:rsidRPr="001902C8">
        <w:rPr>
          <w:rFonts w:ascii="ＭＳ 明朝" w:hint="eastAsia"/>
        </w:rPr>
        <w:t>の発生等の際にも臨時</w:t>
      </w:r>
      <w:r>
        <w:rPr>
          <w:rFonts w:ascii="ＭＳ 明朝" w:hint="eastAsia"/>
        </w:rPr>
        <w:t>で</w:t>
      </w:r>
      <w:r w:rsidRPr="001902C8">
        <w:rPr>
          <w:rFonts w:ascii="ＭＳ 明朝" w:hint="eastAsia"/>
        </w:rPr>
        <w:t>保安監査を行うなど</w:t>
      </w:r>
      <w:r>
        <w:rPr>
          <w:rFonts w:ascii="ＭＳ 明朝" w:hint="eastAsia"/>
        </w:rPr>
        <w:t>、</w:t>
      </w:r>
      <w:r w:rsidRPr="001902C8">
        <w:rPr>
          <w:rFonts w:ascii="ＭＳ 明朝" w:hint="eastAsia"/>
        </w:rPr>
        <w:t>メリハリの効いたより効果的な保安監査を実施するなど</w:t>
      </w:r>
      <w:r>
        <w:rPr>
          <w:rFonts w:ascii="ＭＳ 明朝" w:hint="eastAsia"/>
        </w:rPr>
        <w:t>して、</w:t>
      </w:r>
      <w:r w:rsidRPr="001902C8">
        <w:rPr>
          <w:rFonts w:ascii="ＭＳ 明朝" w:hint="eastAsia"/>
        </w:rPr>
        <w:t>保安監査の充実を図る。</w:t>
      </w:r>
    </w:p>
    <w:p w14:paraId="4EB3C7BE" w14:textId="77777777" w:rsidR="001B1DC2" w:rsidRPr="001902C8" w:rsidRDefault="001B1DC2" w:rsidP="001B1DC2">
      <w:pPr>
        <w:ind w:firstLineChars="100" w:firstLine="221"/>
        <w:rPr>
          <w:rFonts w:ascii="ＭＳ ゴシック" w:eastAsia="ＭＳ ゴシック" w:hAnsi="ＭＳ ゴシック"/>
          <w:b/>
          <w:u w:val="single"/>
        </w:rPr>
      </w:pPr>
      <w:r w:rsidRPr="001902C8">
        <w:rPr>
          <w:rFonts w:ascii="ＭＳ ゴシック" w:eastAsia="ＭＳ ゴシック" w:hAnsi="ＭＳ ゴシック" w:hint="eastAsia"/>
          <w:b/>
          <w:u w:val="single"/>
        </w:rPr>
        <w:t>(2) 運転士</w:t>
      </w:r>
      <w:r>
        <w:rPr>
          <w:rFonts w:ascii="ＭＳ ゴシック" w:eastAsia="ＭＳ ゴシック" w:hAnsi="ＭＳ ゴシック" w:hint="eastAsia"/>
          <w:b/>
          <w:u w:val="single"/>
        </w:rPr>
        <w:t>等</w:t>
      </w:r>
      <w:r w:rsidRPr="001902C8">
        <w:rPr>
          <w:rFonts w:ascii="ＭＳ ゴシック" w:eastAsia="ＭＳ ゴシック" w:hAnsi="ＭＳ ゴシック" w:hint="eastAsia"/>
          <w:b/>
          <w:u w:val="single"/>
        </w:rPr>
        <w:t>の資質の保持</w:t>
      </w:r>
    </w:p>
    <w:p w14:paraId="6202B636" w14:textId="77777777" w:rsidR="001B1DC2" w:rsidRPr="001902C8" w:rsidRDefault="001B1DC2" w:rsidP="001B1DC2">
      <w:pPr>
        <w:ind w:leftChars="200" w:left="440" w:firstLine="213"/>
        <w:rPr>
          <w:rFonts w:ascii="ＭＳ 明朝"/>
        </w:rPr>
      </w:pPr>
      <w:r w:rsidRPr="001902C8">
        <w:rPr>
          <w:rFonts w:ascii="ＭＳ 明朝"/>
        </w:rPr>
        <w:t>運転士の資質の確保を図るため</w:t>
      </w:r>
      <w:r>
        <w:rPr>
          <w:rFonts w:ascii="ＭＳ 明朝"/>
        </w:rPr>
        <w:t>、</w:t>
      </w:r>
      <w:r w:rsidRPr="001902C8">
        <w:rPr>
          <w:rFonts w:ascii="ＭＳ 明朝"/>
        </w:rPr>
        <w:t>動力車操縦者運転免許試験を適正に実施する。</w:t>
      </w:r>
      <w:r w:rsidRPr="001902C8">
        <w:rPr>
          <w:rFonts w:ascii="ＭＳ 明朝" w:hint="eastAsia"/>
        </w:rPr>
        <w:t>また</w:t>
      </w:r>
      <w:r>
        <w:rPr>
          <w:rFonts w:ascii="ＭＳ 明朝" w:hint="eastAsia"/>
        </w:rPr>
        <w:t>、乗務員の</w:t>
      </w:r>
      <w:r w:rsidRPr="001902C8">
        <w:rPr>
          <w:rFonts w:ascii="ＭＳ 明朝" w:hint="eastAsia"/>
        </w:rPr>
        <w:t>資質が保持されるよう</w:t>
      </w:r>
      <w:r>
        <w:rPr>
          <w:rFonts w:ascii="ＭＳ 明朝" w:hint="eastAsia"/>
        </w:rPr>
        <w:t>、</w:t>
      </w:r>
      <w:r w:rsidRPr="001902C8">
        <w:rPr>
          <w:rFonts w:ascii="ＭＳ 明朝" w:hint="eastAsia"/>
        </w:rPr>
        <w:t>運転管理者及び乗務員指導</w:t>
      </w:r>
      <w:r w:rsidRPr="001902C8">
        <w:rPr>
          <w:rFonts w:ascii="ＭＳ 明朝"/>
        </w:rPr>
        <w:t>管理者</w:t>
      </w:r>
      <w:r w:rsidRPr="001902C8">
        <w:rPr>
          <w:rFonts w:ascii="ＭＳ 明朝" w:hint="eastAsia"/>
        </w:rPr>
        <w:t>が教育等について適切に措置を講ずるよう指導する。</w:t>
      </w:r>
    </w:p>
    <w:p w14:paraId="1D152EEE" w14:textId="77777777" w:rsidR="001B1DC2" w:rsidRPr="001902C8" w:rsidRDefault="001B1DC2" w:rsidP="001B1DC2">
      <w:pPr>
        <w:ind w:firstLineChars="100" w:firstLine="221"/>
        <w:rPr>
          <w:rFonts w:ascii="ＭＳ ゴシック" w:eastAsia="ＭＳ ゴシック" w:hAnsi="ＭＳ ゴシック"/>
          <w:b/>
          <w:u w:val="single"/>
        </w:rPr>
      </w:pPr>
      <w:r w:rsidRPr="001902C8">
        <w:rPr>
          <w:rFonts w:ascii="ＭＳ ゴシック" w:eastAsia="ＭＳ ゴシック" w:hAnsi="ＭＳ ゴシック" w:hint="eastAsia"/>
          <w:b/>
          <w:u w:val="single"/>
        </w:rPr>
        <w:t>(3) 安全上のトラブル情報の共有・活用</w:t>
      </w:r>
    </w:p>
    <w:p w14:paraId="50B616DC" w14:textId="77777777" w:rsidR="001B1DC2" w:rsidRPr="001902C8" w:rsidRDefault="001B1DC2" w:rsidP="001B1DC2">
      <w:pPr>
        <w:ind w:leftChars="200" w:left="440" w:firstLineChars="100" w:firstLine="220"/>
      </w:pPr>
      <w:r w:rsidRPr="001902C8">
        <w:rPr>
          <w:rFonts w:hint="eastAsia"/>
        </w:rPr>
        <w:t>主要な鉄道事業者の安全担当者等による鉄道保安連絡会議を開催し</w:t>
      </w:r>
      <w:r>
        <w:rPr>
          <w:rFonts w:hint="eastAsia"/>
        </w:rPr>
        <w:t>、</w:t>
      </w:r>
      <w:r w:rsidRPr="001902C8">
        <w:rPr>
          <w:rFonts w:hint="eastAsia"/>
        </w:rPr>
        <w:t>事故等及びその再発防止対策に関する情報共有等を行う。また</w:t>
      </w:r>
      <w:r>
        <w:rPr>
          <w:rFonts w:hint="eastAsia"/>
        </w:rPr>
        <w:t>、</w:t>
      </w:r>
      <w:r w:rsidRPr="001902C8">
        <w:rPr>
          <w:rFonts w:hint="eastAsia"/>
        </w:rPr>
        <w:t>安全上のトラブル情報を収集</w:t>
      </w:r>
      <w:r w:rsidRPr="001902C8">
        <w:rPr>
          <w:rFonts w:hint="eastAsia"/>
        </w:rPr>
        <w:lastRenderedPageBreak/>
        <w:t>し</w:t>
      </w:r>
      <w:r>
        <w:rPr>
          <w:rFonts w:hint="eastAsia"/>
        </w:rPr>
        <w:t>、</w:t>
      </w:r>
      <w:r w:rsidRPr="001902C8">
        <w:rPr>
          <w:rFonts w:hint="eastAsia"/>
        </w:rPr>
        <w:t>速やかに鉄道事業者へ周知・共有することによる事故等の再発防止に活用する。さらに</w:t>
      </w:r>
      <w:r>
        <w:t>、</w:t>
      </w:r>
      <w:r w:rsidRPr="001902C8">
        <w:rPr>
          <w:rFonts w:hint="eastAsia"/>
        </w:rPr>
        <w:t>運転状況記録装置等の活用や現場係員による安全</w:t>
      </w:r>
      <w:r w:rsidRPr="001902C8">
        <w:t>上のトラブル</w:t>
      </w:r>
      <w:r w:rsidRPr="001902C8">
        <w:rPr>
          <w:rFonts w:hint="eastAsia"/>
        </w:rPr>
        <w:t>情報の積極的な報告を推進するよう指導する。</w:t>
      </w:r>
    </w:p>
    <w:p w14:paraId="7497CAD0" w14:textId="77777777" w:rsidR="001B1DC2" w:rsidRPr="001902C8" w:rsidRDefault="001B1DC2" w:rsidP="001B1DC2">
      <w:pPr>
        <w:ind w:firstLineChars="100" w:firstLine="221"/>
        <w:rPr>
          <w:rFonts w:ascii="ＭＳ ゴシック" w:eastAsia="ＭＳ ゴシック" w:hAnsi="ＭＳ ゴシック"/>
          <w:b/>
          <w:bCs/>
          <w:u w:val="single"/>
        </w:rPr>
      </w:pPr>
      <w:r w:rsidRPr="001902C8">
        <w:rPr>
          <w:rFonts w:ascii="ＭＳ ゴシック" w:eastAsia="ＭＳ ゴシック" w:hAnsi="ＭＳ ゴシック" w:hint="eastAsia"/>
          <w:b/>
          <w:bCs/>
          <w:u w:val="single"/>
        </w:rPr>
        <w:t>(4) 気象情報等の充実</w:t>
      </w:r>
    </w:p>
    <w:p w14:paraId="7E4C860B" w14:textId="77777777" w:rsidR="001B1DC2" w:rsidRPr="001902C8" w:rsidRDefault="001B1DC2" w:rsidP="001B1DC2">
      <w:pPr>
        <w:ind w:leftChars="200" w:left="440" w:firstLine="213"/>
        <w:rPr>
          <w:rFonts w:ascii="ＭＳ 明朝" w:hAnsi="ＭＳ 明朝"/>
        </w:rPr>
      </w:pPr>
      <w:r w:rsidRPr="001902C8">
        <w:rPr>
          <w:rFonts w:ascii="ＭＳ 明朝" w:hAnsi="ＭＳ 明朝"/>
        </w:rPr>
        <w:t>鉄道交通に影響を及ぼす</w:t>
      </w:r>
      <w:r w:rsidRPr="001902C8">
        <w:rPr>
          <w:rFonts w:ascii="ＭＳ 明朝" w:hAnsi="ＭＳ 明朝" w:hint="eastAsia"/>
        </w:rPr>
        <w:t>台風</w:t>
      </w:r>
      <w:r>
        <w:rPr>
          <w:rFonts w:ascii="ＭＳ 明朝" w:hAnsi="ＭＳ 明朝" w:hint="eastAsia"/>
        </w:rPr>
        <w:t>、</w:t>
      </w:r>
      <w:r w:rsidRPr="001902C8">
        <w:rPr>
          <w:rFonts w:ascii="ＭＳ 明朝" w:hAnsi="ＭＳ 明朝" w:hint="eastAsia"/>
        </w:rPr>
        <w:t>大雨</w:t>
      </w:r>
      <w:r>
        <w:rPr>
          <w:rFonts w:ascii="ＭＳ 明朝" w:hAnsi="ＭＳ 明朝" w:hint="eastAsia"/>
        </w:rPr>
        <w:t>、</w:t>
      </w:r>
      <w:r w:rsidRPr="001902C8">
        <w:rPr>
          <w:rFonts w:ascii="ＭＳ 明朝" w:hAnsi="ＭＳ 明朝" w:hint="eastAsia"/>
        </w:rPr>
        <w:t>大雪</w:t>
      </w:r>
      <w:r>
        <w:rPr>
          <w:rFonts w:ascii="ＭＳ 明朝" w:hAnsi="ＭＳ 明朝" w:hint="eastAsia"/>
        </w:rPr>
        <w:t>、</w:t>
      </w:r>
      <w:r w:rsidRPr="001902C8">
        <w:rPr>
          <w:rFonts w:ascii="ＭＳ 明朝" w:hAnsi="ＭＳ 明朝" w:hint="eastAsia"/>
        </w:rPr>
        <w:t>竜巻等の激しい突風</w:t>
      </w:r>
      <w:r>
        <w:rPr>
          <w:rFonts w:ascii="ＭＳ 明朝" w:hAnsi="ＭＳ 明朝" w:hint="eastAsia"/>
        </w:rPr>
        <w:t>、</w:t>
      </w:r>
      <w:r w:rsidRPr="001902C8">
        <w:rPr>
          <w:rFonts w:ascii="ＭＳ 明朝" w:hAnsi="ＭＳ 明朝" w:hint="eastAsia"/>
        </w:rPr>
        <w:t>地震</w:t>
      </w:r>
      <w:r>
        <w:rPr>
          <w:rFonts w:ascii="ＭＳ 明朝" w:hAnsi="ＭＳ 明朝" w:hint="eastAsia"/>
        </w:rPr>
        <w:t>、</w:t>
      </w:r>
      <w:r w:rsidRPr="001902C8">
        <w:rPr>
          <w:rFonts w:ascii="ＭＳ 明朝" w:hAnsi="ＭＳ 明朝" w:hint="eastAsia"/>
        </w:rPr>
        <w:t>津波</w:t>
      </w:r>
      <w:r>
        <w:rPr>
          <w:rFonts w:ascii="ＭＳ 明朝" w:hAnsi="ＭＳ 明朝" w:hint="eastAsia"/>
        </w:rPr>
        <w:t>、</w:t>
      </w:r>
      <w:r w:rsidRPr="001902C8">
        <w:rPr>
          <w:rFonts w:ascii="ＭＳ 明朝" w:hAnsi="ＭＳ 明朝" w:hint="eastAsia"/>
        </w:rPr>
        <w:t>火山噴火等の</w:t>
      </w:r>
      <w:r w:rsidRPr="001902C8">
        <w:rPr>
          <w:rFonts w:ascii="ＭＳ 明朝" w:hAnsi="ＭＳ 明朝"/>
        </w:rPr>
        <w:t>自然現象を</w:t>
      </w:r>
      <w:r w:rsidRPr="001902C8">
        <w:rPr>
          <w:rFonts w:ascii="ＭＳ 明朝" w:hAnsi="ＭＳ 明朝" w:hint="eastAsia"/>
        </w:rPr>
        <w:t>的確</w:t>
      </w:r>
      <w:r w:rsidRPr="001902C8">
        <w:rPr>
          <w:rFonts w:ascii="ＭＳ 明朝" w:hAnsi="ＭＳ 明朝"/>
        </w:rPr>
        <w:t>に把握し</w:t>
      </w:r>
      <w:r>
        <w:rPr>
          <w:rFonts w:ascii="ＭＳ 明朝" w:hAnsi="ＭＳ 明朝"/>
        </w:rPr>
        <w:t>、</w:t>
      </w:r>
      <w:r w:rsidRPr="001902C8">
        <w:rPr>
          <w:rFonts w:ascii="ＭＳ 明朝" w:hAnsi="ＭＳ 明朝" w:hint="eastAsia"/>
        </w:rPr>
        <w:t>特別</w:t>
      </w:r>
      <w:r w:rsidRPr="001902C8">
        <w:rPr>
          <w:rFonts w:ascii="ＭＳ 明朝" w:hAnsi="ＭＳ 明朝"/>
        </w:rPr>
        <w:t>警報・</w:t>
      </w:r>
      <w:r w:rsidRPr="001902C8">
        <w:rPr>
          <w:rFonts w:ascii="ＭＳ 明朝" w:hAnsi="ＭＳ 明朝" w:hint="eastAsia"/>
        </w:rPr>
        <w:t>警報</w:t>
      </w:r>
      <w:r w:rsidRPr="001902C8">
        <w:rPr>
          <w:rFonts w:ascii="ＭＳ 明朝" w:hAnsi="ＭＳ 明朝"/>
        </w:rPr>
        <w:t>・予報</w:t>
      </w:r>
      <w:r w:rsidRPr="001902C8">
        <w:rPr>
          <w:rFonts w:ascii="ＭＳ 明朝" w:hAnsi="ＭＳ 明朝" w:hint="eastAsia"/>
        </w:rPr>
        <w:t>等の</w:t>
      </w:r>
      <w:r w:rsidRPr="001902C8">
        <w:rPr>
          <w:rFonts w:ascii="ＭＳ 明朝" w:hAnsi="ＭＳ 明朝"/>
        </w:rPr>
        <w:t>適時・適切な発表及び迅速な伝達に努める</w:t>
      </w:r>
      <w:r w:rsidRPr="001902C8">
        <w:rPr>
          <w:rFonts w:ascii="ＭＳ 明朝" w:hAnsi="ＭＳ 明朝" w:hint="eastAsia"/>
        </w:rPr>
        <w:t>とともに</w:t>
      </w:r>
      <w:r>
        <w:rPr>
          <w:rFonts w:ascii="ＭＳ 明朝" w:hAnsi="ＭＳ 明朝" w:hint="eastAsia"/>
        </w:rPr>
        <w:t>、</w:t>
      </w:r>
      <w:r w:rsidRPr="001902C8">
        <w:rPr>
          <w:rFonts w:ascii="ＭＳ 明朝" w:hAnsi="ＭＳ 明朝" w:hint="eastAsia"/>
        </w:rPr>
        <w:t>これらの情報の質的向上に努める</w:t>
      </w:r>
      <w:r w:rsidRPr="001902C8">
        <w:rPr>
          <w:rFonts w:ascii="ＭＳ 明朝" w:hAnsi="ＭＳ 明朝"/>
        </w:rPr>
        <w:t>。鉄道事業者は</w:t>
      </w:r>
      <w:r>
        <w:rPr>
          <w:rFonts w:ascii="ＭＳ 明朝" w:hAnsi="ＭＳ 明朝"/>
        </w:rPr>
        <w:t>、</w:t>
      </w:r>
      <w:r w:rsidRPr="001902C8">
        <w:rPr>
          <w:rFonts w:ascii="ＭＳ 明朝" w:hAnsi="ＭＳ 明朝"/>
        </w:rPr>
        <w:t>これらの気象情報</w:t>
      </w:r>
      <w:r w:rsidRPr="001902C8">
        <w:rPr>
          <w:rFonts w:ascii="ＭＳ 明朝" w:hAnsi="ＭＳ 明朝" w:hint="eastAsia"/>
        </w:rPr>
        <w:t>等</w:t>
      </w:r>
      <w:r w:rsidRPr="001902C8">
        <w:rPr>
          <w:rFonts w:ascii="ＭＳ 明朝" w:hAnsi="ＭＳ 明朝"/>
        </w:rPr>
        <w:t>を早期に収集・把握し</w:t>
      </w:r>
      <w:r>
        <w:rPr>
          <w:rFonts w:ascii="ＭＳ 明朝" w:hAnsi="ＭＳ 明朝"/>
        </w:rPr>
        <w:t>、</w:t>
      </w:r>
      <w:r w:rsidRPr="001902C8">
        <w:rPr>
          <w:rFonts w:ascii="ＭＳ 明朝" w:hAnsi="ＭＳ 明朝"/>
        </w:rPr>
        <w:t>運行管理へ反映させることで</w:t>
      </w:r>
      <w:r>
        <w:rPr>
          <w:rFonts w:ascii="ＭＳ 明朝" w:hAnsi="ＭＳ 明朝"/>
        </w:rPr>
        <w:t>、</w:t>
      </w:r>
      <w:r w:rsidRPr="001902C8">
        <w:rPr>
          <w:rFonts w:ascii="ＭＳ 明朝" w:hAnsi="ＭＳ 明朝" w:hint="eastAsia"/>
        </w:rPr>
        <w:t>安全を確保しつつ</w:t>
      </w:r>
      <w:r>
        <w:rPr>
          <w:rFonts w:ascii="ＭＳ 明朝" w:hAnsi="ＭＳ 明朝" w:hint="eastAsia"/>
        </w:rPr>
        <w:t>、</w:t>
      </w:r>
      <w:r w:rsidRPr="001902C8">
        <w:rPr>
          <w:rFonts w:ascii="ＭＳ 明朝" w:hAnsi="ＭＳ 明朝" w:hint="eastAsia"/>
        </w:rPr>
        <w:t>鉄道施設の被害軽減と安定輸送に努める</w:t>
      </w:r>
      <w:r w:rsidRPr="001902C8">
        <w:rPr>
          <w:rFonts w:ascii="ＭＳ 明朝" w:hAnsi="ＭＳ 明朝"/>
        </w:rPr>
        <w:t>。</w:t>
      </w:r>
    </w:p>
    <w:p w14:paraId="58BF5732" w14:textId="77777777" w:rsidR="001B1DC2" w:rsidRPr="001902C8" w:rsidRDefault="001B1DC2" w:rsidP="001B1DC2">
      <w:pPr>
        <w:ind w:leftChars="200" w:left="440" w:firstLine="213"/>
        <w:rPr>
          <w:rFonts w:ascii="ＭＳ 明朝" w:hAnsi="ＭＳ 明朝"/>
        </w:rPr>
      </w:pPr>
      <w:r w:rsidRPr="001902C8">
        <w:rPr>
          <w:rFonts w:ascii="ＭＳ 明朝" w:hAnsi="ＭＳ 明朝"/>
        </w:rPr>
        <w:t>また</w:t>
      </w:r>
      <w:r>
        <w:rPr>
          <w:rFonts w:ascii="ＭＳ 明朝" w:hAnsi="ＭＳ 明朝"/>
        </w:rPr>
        <w:t>、</w:t>
      </w:r>
      <w:r w:rsidRPr="001902C8">
        <w:rPr>
          <w:rFonts w:ascii="ＭＳ 明朝" w:hAnsi="ＭＳ 明朝"/>
        </w:rPr>
        <w:t>気象</w:t>
      </w:r>
      <w:r>
        <w:rPr>
          <w:rFonts w:ascii="ＭＳ 明朝" w:hAnsi="ＭＳ 明朝"/>
        </w:rPr>
        <w:t>、</w:t>
      </w:r>
      <w:r w:rsidRPr="001902C8">
        <w:rPr>
          <w:rFonts w:ascii="ＭＳ 明朝" w:hAnsi="ＭＳ 明朝"/>
        </w:rPr>
        <w:t>地震</w:t>
      </w:r>
      <w:r>
        <w:rPr>
          <w:rFonts w:ascii="ＭＳ 明朝" w:hAnsi="ＭＳ 明朝"/>
        </w:rPr>
        <w:t>、</w:t>
      </w:r>
      <w:r w:rsidRPr="001902C8">
        <w:rPr>
          <w:rFonts w:ascii="ＭＳ 明朝" w:hAnsi="ＭＳ 明朝"/>
        </w:rPr>
        <w:t>津波</w:t>
      </w:r>
      <w:r>
        <w:rPr>
          <w:rFonts w:ascii="ＭＳ 明朝" w:hAnsi="ＭＳ 明朝"/>
        </w:rPr>
        <w:t>、</w:t>
      </w:r>
      <w:r w:rsidRPr="001902C8">
        <w:rPr>
          <w:rFonts w:ascii="ＭＳ 明朝" w:hAnsi="ＭＳ 明朝"/>
        </w:rPr>
        <w:t>火山現象等に関する観測施設を適切に整備・配置し</w:t>
      </w:r>
      <w:r>
        <w:rPr>
          <w:rFonts w:ascii="ＭＳ 明朝" w:hAnsi="ＭＳ 明朝"/>
        </w:rPr>
        <w:t>、</w:t>
      </w:r>
      <w:r w:rsidRPr="001902C8">
        <w:rPr>
          <w:rFonts w:ascii="ＭＳ 明朝" w:hAnsi="ＭＳ 明朝"/>
        </w:rPr>
        <w:t>維持するとともに</w:t>
      </w:r>
      <w:r>
        <w:rPr>
          <w:rFonts w:ascii="ＭＳ 明朝" w:hAnsi="ＭＳ 明朝"/>
        </w:rPr>
        <w:t>、</w:t>
      </w:r>
      <w:r w:rsidRPr="001902C8">
        <w:rPr>
          <w:rFonts w:ascii="ＭＳ 明朝" w:hAnsi="ＭＳ 明朝"/>
        </w:rPr>
        <w:t>防災関係機関等との間の情報の共有</w:t>
      </w:r>
      <w:r w:rsidRPr="001902C8">
        <w:rPr>
          <w:rFonts w:ascii="ＭＳ 明朝" w:hAnsi="ＭＳ 明朝" w:hint="eastAsia"/>
        </w:rPr>
        <w:t>化</w:t>
      </w:r>
      <w:r w:rsidRPr="001902C8">
        <w:rPr>
          <w:rFonts w:ascii="ＭＳ 明朝" w:hAnsi="ＭＳ 明朝"/>
        </w:rPr>
        <w:t>や</w:t>
      </w:r>
      <w:r w:rsidRPr="001902C8">
        <w:rPr>
          <w:rFonts w:ascii="ＭＳ 明朝" w:hAnsi="ＭＳ 明朝" w:hint="eastAsia"/>
        </w:rPr>
        <w:t>ICT</w:t>
      </w:r>
      <w:r w:rsidRPr="001902C8">
        <w:rPr>
          <w:rFonts w:ascii="ＭＳ 明朝" w:hAnsi="ＭＳ 明朝"/>
        </w:rPr>
        <w:t>を活用した観測・監視体制の強化を図るものとする。さらに</w:t>
      </w:r>
      <w:r>
        <w:rPr>
          <w:rFonts w:ascii="ＭＳ 明朝" w:hAnsi="ＭＳ 明朝"/>
        </w:rPr>
        <w:t>、</w:t>
      </w:r>
      <w:r w:rsidRPr="001902C8">
        <w:rPr>
          <w:rFonts w:ascii="ＭＳ 明朝" w:hAnsi="ＭＳ 明朝"/>
        </w:rPr>
        <w:t>広報や講習会等を通じて気象知識の普及</w:t>
      </w:r>
      <w:r w:rsidRPr="00FA555E">
        <w:rPr>
          <w:rFonts w:ascii="ＭＳ 明朝" w:hAnsi="ＭＳ 明朝" w:hint="eastAsia"/>
        </w:rPr>
        <w:t>や情報の利活用促進</w:t>
      </w:r>
      <w:r w:rsidRPr="001902C8">
        <w:rPr>
          <w:rFonts w:ascii="ＭＳ 明朝" w:hAnsi="ＭＳ 明朝"/>
        </w:rPr>
        <w:t>に努める。</w:t>
      </w:r>
    </w:p>
    <w:p w14:paraId="3F80F51A" w14:textId="77777777" w:rsidR="001B1DC2" w:rsidRPr="001902C8" w:rsidRDefault="001B1DC2" w:rsidP="001B1DC2">
      <w:pPr>
        <w:ind w:firstLineChars="100" w:firstLine="221"/>
        <w:rPr>
          <w:rFonts w:ascii="ＭＳ ゴシック" w:eastAsia="ＭＳ ゴシック" w:hAnsi="ＭＳ ゴシック"/>
          <w:b/>
          <w:u w:val="single"/>
        </w:rPr>
      </w:pPr>
      <w:r w:rsidRPr="001902C8">
        <w:rPr>
          <w:rFonts w:ascii="ＭＳ ゴシック" w:eastAsia="ＭＳ ゴシック" w:hAnsi="ＭＳ ゴシック" w:hint="eastAsia"/>
          <w:b/>
          <w:u w:val="single"/>
        </w:rPr>
        <w:t>(5) 大規模な事故等が発生した場合の適切な対応</w:t>
      </w:r>
    </w:p>
    <w:p w14:paraId="5147BB6A" w14:textId="77777777" w:rsidR="001B1DC2" w:rsidRPr="001902C8" w:rsidRDefault="001B1DC2" w:rsidP="001B1DC2">
      <w:pPr>
        <w:ind w:leftChars="200" w:left="440" w:firstLine="213"/>
        <w:rPr>
          <w:rFonts w:ascii="ＭＳ 明朝" w:hAnsi="ＭＳ 明朝"/>
        </w:rPr>
      </w:pPr>
      <w:r w:rsidRPr="001902C8">
        <w:rPr>
          <w:rFonts w:ascii="ＭＳ 明朝" w:hAnsi="ＭＳ 明朝" w:hint="eastAsia"/>
        </w:rPr>
        <w:t>国及び鉄道事業者における</w:t>
      </w:r>
      <w:r>
        <w:rPr>
          <w:rFonts w:ascii="ＭＳ 明朝" w:hAnsi="ＭＳ 明朝" w:hint="eastAsia"/>
        </w:rPr>
        <w:t>、</w:t>
      </w:r>
      <w:r w:rsidRPr="001902C8">
        <w:rPr>
          <w:rFonts w:ascii="ＭＳ 明朝" w:hAnsi="ＭＳ 明朝" w:hint="eastAsia"/>
        </w:rPr>
        <w:t>夜間・休日の緊急連絡体制等を点検・確認し</w:t>
      </w:r>
      <w:r>
        <w:rPr>
          <w:rFonts w:ascii="ＭＳ 明朝" w:hAnsi="ＭＳ 明朝" w:hint="eastAsia"/>
        </w:rPr>
        <w:t>、</w:t>
      </w:r>
      <w:r w:rsidRPr="001902C8">
        <w:rPr>
          <w:rFonts w:ascii="ＭＳ 明朝" w:hAnsi="ＭＳ 明朝" w:hint="eastAsia"/>
        </w:rPr>
        <w:t>大規模な事故等が発生した場合に</w:t>
      </w:r>
      <w:r>
        <w:rPr>
          <w:rFonts w:ascii="ＭＳ 明朝" w:hAnsi="ＭＳ 明朝" w:hint="eastAsia"/>
        </w:rPr>
        <w:t>、</w:t>
      </w:r>
      <w:r w:rsidRPr="001902C8">
        <w:rPr>
          <w:rFonts w:ascii="ＭＳ 明朝" w:hAnsi="ＭＳ 明朝" w:hint="eastAsia"/>
        </w:rPr>
        <w:t>迅速かつ的確な情報の収集・連絡を行う。</w:t>
      </w:r>
    </w:p>
    <w:p w14:paraId="47EDAA99" w14:textId="77777777" w:rsidR="001B1DC2" w:rsidRPr="001902C8" w:rsidRDefault="001B1DC2" w:rsidP="001B1DC2">
      <w:pPr>
        <w:ind w:leftChars="200" w:left="440" w:firstLine="213"/>
        <w:rPr>
          <w:rFonts w:ascii="ＭＳ 明朝" w:hAnsi="ＭＳ 明朝"/>
        </w:rPr>
      </w:pPr>
      <w:r w:rsidRPr="001902C8">
        <w:rPr>
          <w:rFonts w:ascii="ＭＳ 明朝" w:hAnsi="ＭＳ 明朝" w:hint="eastAsia"/>
        </w:rPr>
        <w:t>事故等が発生した場合の混乱を軽減するため</w:t>
      </w:r>
      <w:r>
        <w:rPr>
          <w:rFonts w:ascii="ＭＳ 明朝" w:hAnsi="ＭＳ 明朝" w:hint="eastAsia"/>
        </w:rPr>
        <w:t>、</w:t>
      </w:r>
      <w:r w:rsidRPr="001902C8">
        <w:rPr>
          <w:rFonts w:ascii="ＭＳ 明朝" w:hAnsi="ＭＳ 明朝" w:hint="eastAsia"/>
        </w:rPr>
        <w:t>鉄道事業者に対し</w:t>
      </w:r>
      <w:r>
        <w:rPr>
          <w:rFonts w:ascii="ＭＳ 明朝" w:hAnsi="ＭＳ 明朝" w:hint="eastAsia"/>
        </w:rPr>
        <w:t>、</w:t>
      </w:r>
      <w:r w:rsidRPr="001902C8">
        <w:rPr>
          <w:rFonts w:ascii="ＭＳ 明朝" w:hAnsi="ＭＳ 明朝" w:hint="eastAsia"/>
        </w:rPr>
        <w:t>列車の運行状況を的確に把握して</w:t>
      </w:r>
      <w:r>
        <w:rPr>
          <w:rFonts w:ascii="ＭＳ 明朝" w:hAnsi="ＭＳ 明朝" w:hint="eastAsia"/>
        </w:rPr>
        <w:t>、</w:t>
      </w:r>
      <w:r w:rsidRPr="001902C8">
        <w:rPr>
          <w:rFonts w:ascii="ＭＳ 明朝" w:hAnsi="ＭＳ 明朝" w:hint="eastAsia"/>
        </w:rPr>
        <w:t>鉄道利用者への適切な情報提供を行うとともに</w:t>
      </w:r>
      <w:r>
        <w:rPr>
          <w:rFonts w:ascii="ＭＳ 明朝" w:hAnsi="ＭＳ 明朝" w:hint="eastAsia"/>
        </w:rPr>
        <w:t>、</w:t>
      </w:r>
      <w:r w:rsidRPr="001902C8">
        <w:rPr>
          <w:rFonts w:ascii="ＭＳ 明朝" w:hAnsi="ＭＳ 明朝" w:hint="eastAsia"/>
        </w:rPr>
        <w:t>迅速な復旧に必要な体制を整備するよう指導する。</w:t>
      </w:r>
    </w:p>
    <w:p w14:paraId="03B6884D" w14:textId="77777777" w:rsidR="001B1DC2" w:rsidRPr="001902C8" w:rsidRDefault="001B1DC2" w:rsidP="001B1DC2">
      <w:pPr>
        <w:ind w:leftChars="200" w:left="440" w:firstLineChars="100" w:firstLine="220"/>
        <w:rPr>
          <w:rFonts w:ascii="ＭＳ ゴシック" w:eastAsia="ＭＳ ゴシック" w:hAnsi="ＭＳ ゴシック"/>
          <w:b/>
          <w:u w:val="single"/>
        </w:rPr>
      </w:pPr>
      <w:r w:rsidRPr="001902C8">
        <w:rPr>
          <w:rFonts w:hint="eastAsia"/>
          <w:color w:val="000000"/>
        </w:rPr>
        <w:t>また</w:t>
      </w:r>
      <w:r>
        <w:rPr>
          <w:rFonts w:hint="eastAsia"/>
          <w:color w:val="000000"/>
        </w:rPr>
        <w:t>、</w:t>
      </w:r>
      <w:r w:rsidRPr="001902C8">
        <w:rPr>
          <w:rFonts w:hint="eastAsia"/>
          <w:color w:val="000000"/>
        </w:rPr>
        <w:t>情報提供を行うに当たっては</w:t>
      </w:r>
      <w:r>
        <w:rPr>
          <w:rFonts w:hint="eastAsia"/>
          <w:color w:val="000000"/>
        </w:rPr>
        <w:t>、在留外国人</w:t>
      </w:r>
      <w:r w:rsidRPr="00F934A8">
        <w:rPr>
          <w:rFonts w:hint="eastAsia"/>
          <w:color w:val="000000"/>
        </w:rPr>
        <w:t>及び</w:t>
      </w:r>
      <w:r>
        <w:rPr>
          <w:rFonts w:hint="eastAsia"/>
          <w:color w:val="000000"/>
        </w:rPr>
        <w:t>訪日</w:t>
      </w:r>
      <w:r w:rsidRPr="001902C8">
        <w:rPr>
          <w:rFonts w:hint="eastAsia"/>
          <w:color w:val="000000"/>
        </w:rPr>
        <w:t>外国人にも対応するため</w:t>
      </w:r>
      <w:r>
        <w:rPr>
          <w:rFonts w:hint="eastAsia"/>
          <w:color w:val="000000"/>
        </w:rPr>
        <w:t>、</w:t>
      </w:r>
      <w:r w:rsidRPr="001902C8">
        <w:rPr>
          <w:rFonts w:hint="eastAsia"/>
          <w:color w:val="000000"/>
        </w:rPr>
        <w:t>事故等発生時における多言語案内体制の強化も指導する。</w:t>
      </w:r>
    </w:p>
    <w:p w14:paraId="0C97A7D9" w14:textId="77777777" w:rsidR="001B1DC2" w:rsidRPr="001902C8" w:rsidRDefault="001B1DC2" w:rsidP="001B1DC2">
      <w:pPr>
        <w:ind w:firstLineChars="100" w:firstLine="221"/>
        <w:rPr>
          <w:rFonts w:ascii="ＭＳ ゴシック" w:eastAsia="ＭＳ ゴシック" w:hAnsi="ＭＳ ゴシック"/>
          <w:b/>
          <w:u w:val="single"/>
        </w:rPr>
      </w:pPr>
      <w:r w:rsidRPr="001902C8">
        <w:rPr>
          <w:rFonts w:ascii="ＭＳ ゴシック" w:eastAsia="ＭＳ ゴシック" w:hAnsi="ＭＳ ゴシック" w:hint="eastAsia"/>
          <w:b/>
          <w:u w:val="single"/>
        </w:rPr>
        <w:t>(6) 運輸安全マネジメント評価の実施</w:t>
      </w:r>
    </w:p>
    <w:p w14:paraId="310EFA50" w14:textId="77777777" w:rsidR="001B1DC2" w:rsidRPr="001902C8" w:rsidRDefault="001B1DC2" w:rsidP="001B1DC2">
      <w:pPr>
        <w:ind w:leftChars="200" w:left="440" w:firstLine="213"/>
        <w:rPr>
          <w:rFonts w:ascii="ＭＳ 明朝" w:hAnsi="ＭＳ 明朝"/>
        </w:rPr>
      </w:pPr>
      <w:r w:rsidRPr="001902C8">
        <w:rPr>
          <w:rFonts w:ascii="ＭＳ 明朝" w:hAnsi="ＭＳ 明朝" w:hint="eastAsia"/>
        </w:rPr>
        <w:t>鉄道事業者の安全管理体制の構築・改善状況を国が確認する運輸安全マネジメント評価を引き続き実施する。また</w:t>
      </w:r>
      <w:r>
        <w:rPr>
          <w:rFonts w:ascii="ＭＳ 明朝" w:hAnsi="ＭＳ 明朝" w:hint="eastAsia"/>
        </w:rPr>
        <w:t>、</w:t>
      </w:r>
      <w:r w:rsidRPr="001902C8">
        <w:rPr>
          <w:rFonts w:ascii="ＭＳ 明朝" w:hAnsi="ＭＳ 明朝" w:hint="eastAsia"/>
        </w:rPr>
        <w:t>運輸安全マネジメント評価を通じて</w:t>
      </w:r>
      <w:r>
        <w:rPr>
          <w:rFonts w:ascii="ＭＳ 明朝" w:hAnsi="ＭＳ 明朝" w:hint="eastAsia"/>
        </w:rPr>
        <w:t>、</w:t>
      </w:r>
      <w:r w:rsidRPr="001902C8">
        <w:rPr>
          <w:rFonts w:ascii="ＭＳ 明朝" w:hAnsi="ＭＳ 明朝" w:hint="eastAsia"/>
        </w:rPr>
        <w:t>運輸事業者による防災意識の向上及び事前対策の強化等を図り</w:t>
      </w:r>
      <w:r>
        <w:rPr>
          <w:rFonts w:ascii="ＭＳ 明朝" w:hAnsi="ＭＳ 明朝" w:hint="eastAsia"/>
        </w:rPr>
        <w:t>、</w:t>
      </w:r>
      <w:r w:rsidRPr="001902C8">
        <w:rPr>
          <w:rFonts w:ascii="ＭＳ 明朝" w:hAnsi="ＭＳ 明朝" w:hint="eastAsia"/>
        </w:rPr>
        <w:t>運輸防災マネジメントの取組を強化するとともに</w:t>
      </w:r>
      <w:r>
        <w:rPr>
          <w:rFonts w:ascii="ＭＳ 明朝" w:hAnsi="ＭＳ 明朝" w:hint="eastAsia"/>
        </w:rPr>
        <w:t>、</w:t>
      </w:r>
      <w:r w:rsidRPr="001902C8">
        <w:rPr>
          <w:rFonts w:ascii="ＭＳ 明朝" w:hAnsi="ＭＳ 明朝" w:hint="eastAsia"/>
        </w:rPr>
        <w:t>感染症による影響を踏まえた運輸事業者の安全への取組及び事業者によるコンプライアンス</w:t>
      </w:r>
      <w:r>
        <w:rPr>
          <w:rFonts w:ascii="ＭＳ 明朝" w:hAnsi="ＭＳ 明朝" w:hint="eastAsia"/>
        </w:rPr>
        <w:t>の</w:t>
      </w:r>
      <w:r w:rsidRPr="001902C8">
        <w:rPr>
          <w:rFonts w:ascii="ＭＳ 明朝" w:hAnsi="ＭＳ 明朝" w:hint="eastAsia"/>
        </w:rPr>
        <w:t>徹底</w:t>
      </w:r>
      <w:r>
        <w:rPr>
          <w:rFonts w:ascii="ＭＳ 明朝" w:hAnsi="ＭＳ 明朝" w:hint="eastAsia"/>
        </w:rPr>
        <w:t>を</w:t>
      </w:r>
      <w:r w:rsidRPr="001902C8">
        <w:rPr>
          <w:rFonts w:ascii="ＭＳ 明朝" w:hAnsi="ＭＳ 明朝" w:hint="eastAsia"/>
        </w:rPr>
        <w:t>意識付け</w:t>
      </w:r>
      <w:r>
        <w:rPr>
          <w:rFonts w:ascii="ＭＳ 明朝" w:hAnsi="ＭＳ 明朝" w:hint="eastAsia"/>
        </w:rPr>
        <w:t>る</w:t>
      </w:r>
      <w:r w:rsidRPr="001902C8">
        <w:rPr>
          <w:rFonts w:ascii="ＭＳ 明朝" w:hAnsi="ＭＳ 明朝" w:hint="eastAsia"/>
        </w:rPr>
        <w:t>取組を的確に確認する。</w:t>
      </w:r>
    </w:p>
    <w:p w14:paraId="26A597AB" w14:textId="77777777" w:rsidR="001B1DC2" w:rsidRPr="001902C8" w:rsidRDefault="001B1DC2" w:rsidP="001B1DC2">
      <w:pPr>
        <w:ind w:firstLineChars="100" w:firstLine="221"/>
        <w:rPr>
          <w:rFonts w:ascii="ＭＳ ゴシック" w:eastAsia="ＭＳ ゴシック" w:hAnsi="ＭＳ ゴシック"/>
          <w:b/>
          <w:u w:val="single"/>
        </w:rPr>
      </w:pPr>
      <w:r w:rsidRPr="001902C8">
        <w:rPr>
          <w:rFonts w:ascii="ＭＳ ゴシック" w:eastAsia="ＭＳ ゴシック" w:hAnsi="ＭＳ ゴシック" w:hint="eastAsia"/>
          <w:b/>
          <w:u w:val="single"/>
        </w:rPr>
        <w:t>(7) 計画運休への取組</w:t>
      </w:r>
    </w:p>
    <w:p w14:paraId="39B85556" w14:textId="77777777" w:rsidR="001B1DC2" w:rsidRPr="001902C8" w:rsidRDefault="001B1DC2" w:rsidP="001B1DC2">
      <w:pPr>
        <w:ind w:leftChars="200" w:left="440" w:firstLineChars="100" w:firstLine="220"/>
        <w:rPr>
          <w:rFonts w:ascii="ＭＳ 明朝" w:hAnsi="ＭＳ 明朝"/>
          <w:b/>
        </w:rPr>
      </w:pPr>
      <w:r w:rsidRPr="001902C8">
        <w:rPr>
          <w:rFonts w:ascii="ＭＳ 明朝" w:hAnsi="ＭＳ 明朝" w:hint="eastAsia"/>
        </w:rPr>
        <w:t>鉄道事業者に対し</w:t>
      </w:r>
      <w:r>
        <w:rPr>
          <w:rFonts w:ascii="ＭＳ 明朝" w:hAnsi="ＭＳ 明朝" w:hint="eastAsia"/>
        </w:rPr>
        <w:t>、</w:t>
      </w:r>
      <w:r w:rsidRPr="001902C8">
        <w:rPr>
          <w:rFonts w:ascii="ＭＳ 明朝" w:hAnsi="ＭＳ 明朝" w:hint="eastAsia"/>
        </w:rPr>
        <w:t>大型の台風が接近・上陸する場合</w:t>
      </w:r>
      <w:r>
        <w:rPr>
          <w:rFonts w:ascii="ＭＳ 明朝" w:hAnsi="ＭＳ 明朝" w:hint="eastAsia"/>
        </w:rPr>
        <w:t>等、</w:t>
      </w:r>
      <w:r w:rsidRPr="001902C8">
        <w:rPr>
          <w:rFonts w:ascii="ＭＳ 明朝" w:hAnsi="ＭＳ 明朝" w:hint="eastAsia"/>
        </w:rPr>
        <w:t>気象状況により列車の運転に支障が生ずるおそれが予測されるときは</w:t>
      </w:r>
      <w:r>
        <w:rPr>
          <w:rFonts w:ascii="ＭＳ 明朝" w:hAnsi="ＭＳ 明朝" w:hint="eastAsia"/>
        </w:rPr>
        <w:t>、</w:t>
      </w:r>
      <w:r w:rsidRPr="001902C8">
        <w:rPr>
          <w:rFonts w:ascii="ＭＳ 明朝" w:hAnsi="ＭＳ 明朝" w:hint="eastAsia"/>
        </w:rPr>
        <w:t>一層気象状況に注意するとともに</w:t>
      </w:r>
      <w:r>
        <w:rPr>
          <w:rFonts w:ascii="ＭＳ 明朝" w:hAnsi="ＭＳ 明朝" w:hint="eastAsia"/>
        </w:rPr>
        <w:t>、</w:t>
      </w:r>
      <w:r w:rsidRPr="001902C8">
        <w:rPr>
          <w:rFonts w:ascii="ＭＳ 明朝" w:hAnsi="ＭＳ 明朝" w:hint="eastAsia"/>
        </w:rPr>
        <w:t>安全確保の観点から</w:t>
      </w:r>
      <w:r>
        <w:rPr>
          <w:rFonts w:ascii="ＭＳ 明朝" w:hAnsi="ＭＳ 明朝" w:hint="eastAsia"/>
        </w:rPr>
        <w:t>、</w:t>
      </w:r>
      <w:r w:rsidRPr="001902C8">
        <w:rPr>
          <w:rFonts w:ascii="ＭＳ 明朝" w:hAnsi="ＭＳ 明朝" w:hint="eastAsia"/>
        </w:rPr>
        <w:t>路線の特性に応じて</w:t>
      </w:r>
      <w:r>
        <w:rPr>
          <w:rFonts w:ascii="ＭＳ 明朝" w:hAnsi="ＭＳ 明朝" w:hint="eastAsia"/>
        </w:rPr>
        <w:t>、</w:t>
      </w:r>
      <w:r w:rsidRPr="001902C8">
        <w:rPr>
          <w:rFonts w:ascii="ＭＳ 明朝" w:hAnsi="ＭＳ 明朝" w:hint="eastAsia"/>
        </w:rPr>
        <w:t>前広に情報提供した上で計画的に列車の運転を休止するなど</w:t>
      </w:r>
      <w:r>
        <w:rPr>
          <w:rFonts w:ascii="ＭＳ 明朝" w:hAnsi="ＭＳ 明朝" w:hint="eastAsia"/>
        </w:rPr>
        <w:t>、</w:t>
      </w:r>
      <w:r w:rsidRPr="001902C8">
        <w:rPr>
          <w:rFonts w:ascii="ＭＳ 明朝" w:hAnsi="ＭＳ 明朝" w:hint="eastAsia"/>
        </w:rPr>
        <w:t>安全の確保に努めるよう指導する。</w:t>
      </w:r>
    </w:p>
    <w:p w14:paraId="6FAE9264" w14:textId="77777777" w:rsidR="001B1DC2" w:rsidRPr="001902C8" w:rsidRDefault="001B1DC2" w:rsidP="001B1DC2">
      <w:pPr>
        <w:ind w:leftChars="200" w:left="440" w:firstLineChars="100" w:firstLine="220"/>
        <w:rPr>
          <w:rFonts w:ascii="ＭＳ ゴシック" w:eastAsia="ＭＳ ゴシック" w:hAnsi="ＭＳ ゴシック"/>
          <w:b/>
          <w:u w:val="single"/>
        </w:rPr>
      </w:pPr>
      <w:r w:rsidRPr="001902C8">
        <w:rPr>
          <w:rFonts w:hint="eastAsia"/>
          <w:color w:val="000000"/>
        </w:rPr>
        <w:t>また</w:t>
      </w:r>
      <w:r>
        <w:rPr>
          <w:rFonts w:hint="eastAsia"/>
          <w:color w:val="000000"/>
        </w:rPr>
        <w:t>、</w:t>
      </w:r>
      <w:r w:rsidRPr="001902C8">
        <w:rPr>
          <w:rFonts w:hint="eastAsia"/>
          <w:color w:val="000000"/>
        </w:rPr>
        <w:t>情報提供を行うに当たっては</w:t>
      </w:r>
      <w:r>
        <w:rPr>
          <w:rFonts w:hint="eastAsia"/>
          <w:color w:val="000000"/>
        </w:rPr>
        <w:t>、在留外国人</w:t>
      </w:r>
      <w:r w:rsidRPr="00F934A8">
        <w:rPr>
          <w:rFonts w:hint="eastAsia"/>
          <w:color w:val="000000"/>
        </w:rPr>
        <w:t>及び</w:t>
      </w:r>
      <w:r>
        <w:rPr>
          <w:rFonts w:hint="eastAsia"/>
          <w:color w:val="000000"/>
        </w:rPr>
        <w:t>訪日</w:t>
      </w:r>
      <w:r w:rsidRPr="001902C8">
        <w:rPr>
          <w:rFonts w:hint="eastAsia"/>
          <w:color w:val="000000"/>
        </w:rPr>
        <w:t>外国人にも対応するため</w:t>
      </w:r>
      <w:r>
        <w:rPr>
          <w:rFonts w:hint="eastAsia"/>
          <w:color w:val="000000"/>
        </w:rPr>
        <w:t>、</w:t>
      </w:r>
      <w:r w:rsidRPr="001902C8">
        <w:rPr>
          <w:rFonts w:hint="eastAsia"/>
          <w:color w:val="000000"/>
        </w:rPr>
        <w:t>事故等発生時における多言語案内体制の強化も指導する。</w:t>
      </w:r>
    </w:p>
    <w:p w14:paraId="6855E6F5" w14:textId="428A4043" w:rsidR="0043762E" w:rsidRDefault="0043762E" w:rsidP="00057692">
      <w:pPr>
        <w:ind w:leftChars="200" w:left="440" w:firstLineChars="100" w:firstLine="220"/>
        <w:rPr>
          <w:rFonts w:ascii="ＭＳ 明朝" w:hAnsi="ＭＳ 明朝"/>
        </w:rPr>
      </w:pPr>
    </w:p>
    <w:p w14:paraId="184C8384" w14:textId="77777777" w:rsidR="001B1DC2" w:rsidRPr="001902C8" w:rsidRDefault="001B1DC2" w:rsidP="001B1DC2">
      <w:pPr>
        <w:rPr>
          <w:rFonts w:ascii="ＭＳ ゴシック" w:eastAsia="ＭＳ ゴシック" w:hAnsi="ＭＳ ゴシック"/>
          <w:b/>
          <w:u w:val="single"/>
        </w:rPr>
      </w:pPr>
      <w:r w:rsidRPr="001902C8">
        <w:rPr>
          <w:rFonts w:ascii="ＭＳ ゴシック" w:eastAsia="ＭＳ ゴシック" w:hAnsi="ＭＳ ゴシック" w:hint="eastAsia"/>
          <w:b/>
          <w:u w:val="single"/>
        </w:rPr>
        <w:t>４　鉄道車両の安全性の確保</w:t>
      </w:r>
    </w:p>
    <w:p w14:paraId="4A5E1041" w14:textId="77777777" w:rsidR="001B1DC2" w:rsidRPr="001902C8" w:rsidRDefault="001B1DC2" w:rsidP="001B1DC2">
      <w:pPr>
        <w:ind w:leftChars="100" w:left="220" w:firstLineChars="100" w:firstLine="220"/>
        <w:rPr>
          <w:rFonts w:ascii="ＭＳ 明朝" w:hAnsi="ＭＳ 明朝"/>
        </w:rPr>
      </w:pPr>
      <w:r w:rsidRPr="001902C8">
        <w:rPr>
          <w:rFonts w:ascii="ＭＳ 明朝" w:hAnsi="ＭＳ 明朝" w:hint="eastAsia"/>
        </w:rPr>
        <w:t>発生した事故や科学技術の進歩を踏まえつつ</w:t>
      </w:r>
      <w:r>
        <w:rPr>
          <w:rFonts w:ascii="ＭＳ 明朝" w:hAnsi="ＭＳ 明朝" w:hint="eastAsia"/>
        </w:rPr>
        <w:t>、</w:t>
      </w:r>
      <w:r w:rsidRPr="001902C8">
        <w:rPr>
          <w:rFonts w:ascii="ＭＳ 明朝" w:hAnsi="ＭＳ 明朝" w:hint="eastAsia"/>
        </w:rPr>
        <w:t>適時</w:t>
      </w:r>
      <w:r>
        <w:rPr>
          <w:rFonts w:ascii="ＭＳ 明朝" w:hAnsi="ＭＳ 明朝" w:hint="eastAsia"/>
        </w:rPr>
        <w:t>・</w:t>
      </w:r>
      <w:r w:rsidRPr="001902C8">
        <w:rPr>
          <w:rFonts w:ascii="ＭＳ 明朝" w:hAnsi="ＭＳ 明朝" w:hint="eastAsia"/>
        </w:rPr>
        <w:t>適切に鉄道車両の構造・装置に関する保安上の技術基準を見直す。</w:t>
      </w:r>
    </w:p>
    <w:p w14:paraId="15A27B63" w14:textId="77777777" w:rsidR="001B1DC2" w:rsidRPr="001902C8" w:rsidRDefault="001B1DC2" w:rsidP="001B1DC2">
      <w:pPr>
        <w:rPr>
          <w:rFonts w:ascii="ＭＳ ゴシック" w:eastAsia="ＭＳ ゴシック" w:hAnsi="ＭＳ ゴシック"/>
          <w:b/>
        </w:rPr>
      </w:pPr>
    </w:p>
    <w:p w14:paraId="15643C6A" w14:textId="77777777" w:rsidR="001B1DC2" w:rsidRPr="001902C8" w:rsidRDefault="001B1DC2" w:rsidP="001B1DC2">
      <w:pPr>
        <w:rPr>
          <w:rFonts w:ascii="ＭＳ ゴシック" w:eastAsia="ＭＳ ゴシック" w:hAnsi="ＭＳ ゴシック"/>
          <w:b/>
          <w:u w:val="single"/>
        </w:rPr>
      </w:pPr>
      <w:r w:rsidRPr="001902C8">
        <w:rPr>
          <w:rFonts w:ascii="ＭＳ ゴシック" w:eastAsia="ＭＳ ゴシック" w:hAnsi="ＭＳ ゴシック" w:hint="eastAsia"/>
          <w:b/>
          <w:u w:val="single"/>
        </w:rPr>
        <w:lastRenderedPageBreak/>
        <w:t>５　救助・救急活動の充実</w:t>
      </w:r>
    </w:p>
    <w:p w14:paraId="416E71DE" w14:textId="77777777" w:rsidR="001B1DC2" w:rsidRPr="001902C8" w:rsidRDefault="001B1DC2" w:rsidP="001B1DC2">
      <w:pPr>
        <w:ind w:leftChars="100" w:left="220" w:firstLineChars="100" w:firstLine="220"/>
        <w:rPr>
          <w:rFonts w:ascii="ＭＳ 明朝" w:hAnsi="ＭＳ 明朝"/>
        </w:rPr>
      </w:pPr>
      <w:r w:rsidRPr="001902C8">
        <w:rPr>
          <w:rFonts w:ascii="ＭＳ 明朝" w:hAnsi="ＭＳ 明朝" w:hint="eastAsia"/>
        </w:rPr>
        <w:t>鉄道の重大事故等に備え</w:t>
      </w:r>
      <w:r>
        <w:rPr>
          <w:rFonts w:ascii="ＭＳ 明朝" w:hAnsi="ＭＳ 明朝" w:hint="eastAsia"/>
        </w:rPr>
        <w:t>、</w:t>
      </w:r>
      <w:r w:rsidRPr="001902C8">
        <w:rPr>
          <w:rFonts w:ascii="ＭＳ 明朝" w:hAnsi="ＭＳ 明朝" w:hint="eastAsia"/>
        </w:rPr>
        <w:t>避難誘導</w:t>
      </w:r>
      <w:r>
        <w:rPr>
          <w:rFonts w:ascii="ＭＳ 明朝" w:hAnsi="ＭＳ 明朝" w:hint="eastAsia"/>
        </w:rPr>
        <w:t>、</w:t>
      </w:r>
      <w:r w:rsidRPr="001902C8">
        <w:rPr>
          <w:rFonts w:ascii="ＭＳ 明朝" w:hAnsi="ＭＳ 明朝" w:hint="eastAsia"/>
        </w:rPr>
        <w:t>救助・救急活動を迅速かつ的確に行うため</w:t>
      </w:r>
      <w:r>
        <w:rPr>
          <w:rFonts w:ascii="ＭＳ 明朝" w:hAnsi="ＭＳ 明朝" w:hint="eastAsia"/>
        </w:rPr>
        <w:t>、</w:t>
      </w:r>
      <w:r w:rsidRPr="001902C8">
        <w:rPr>
          <w:rFonts w:ascii="ＭＳ 明朝" w:hAnsi="ＭＳ 明朝" w:hint="eastAsia"/>
        </w:rPr>
        <w:t>訓練の充実や鉄道事業者と消防機関</w:t>
      </w:r>
      <w:r>
        <w:rPr>
          <w:rFonts w:ascii="ＭＳ 明朝" w:hAnsi="ＭＳ 明朝" w:hint="eastAsia"/>
        </w:rPr>
        <w:t>、</w:t>
      </w:r>
      <w:r w:rsidRPr="001902C8">
        <w:rPr>
          <w:rFonts w:ascii="ＭＳ 明朝" w:hAnsi="ＭＳ 明朝" w:hint="eastAsia"/>
        </w:rPr>
        <w:t>医療機関その他の関係機関との連携・協力体制の強化を図る。</w:t>
      </w:r>
    </w:p>
    <w:p w14:paraId="451336CD" w14:textId="77777777" w:rsidR="001B1DC2" w:rsidRDefault="001B1DC2" w:rsidP="001B1DC2">
      <w:pPr>
        <w:ind w:leftChars="100" w:left="220" w:firstLineChars="100" w:firstLine="220"/>
        <w:rPr>
          <w:rFonts w:ascii="ＭＳ 明朝" w:hAnsi="ＭＳ 明朝"/>
          <w:shd w:val="clear" w:color="auto" w:fill="FFFFFF"/>
        </w:rPr>
      </w:pPr>
      <w:r w:rsidRPr="001902C8">
        <w:rPr>
          <w:rFonts w:ascii="ＭＳ 明朝" w:hAnsi="ＭＳ 明朝" w:hint="eastAsia"/>
          <w:shd w:val="clear" w:color="auto" w:fill="FFFFFF"/>
        </w:rPr>
        <w:t>また</w:t>
      </w:r>
      <w:r>
        <w:rPr>
          <w:rFonts w:ascii="ＭＳ 明朝" w:hAnsi="ＭＳ 明朝" w:hint="eastAsia"/>
          <w:shd w:val="clear" w:color="auto" w:fill="FFFFFF"/>
        </w:rPr>
        <w:t>、</w:t>
      </w:r>
      <w:r w:rsidRPr="001902C8">
        <w:rPr>
          <w:rFonts w:ascii="ＭＳ 明朝" w:hAnsi="ＭＳ 明朝" w:hint="eastAsia"/>
          <w:shd w:val="clear" w:color="auto" w:fill="FFFFFF"/>
        </w:rPr>
        <w:t>鉄道職員に対する</w:t>
      </w:r>
      <w:r>
        <w:rPr>
          <w:rFonts w:ascii="ＭＳ 明朝" w:hAnsi="ＭＳ 明朝" w:hint="eastAsia"/>
          <w:shd w:val="clear" w:color="auto" w:fill="FFFFFF"/>
        </w:rPr>
        <w:t>、</w:t>
      </w:r>
      <w:r w:rsidRPr="001902C8">
        <w:rPr>
          <w:rFonts w:ascii="ＭＳ 明朝" w:hAnsi="ＭＳ 明朝" w:hint="eastAsia"/>
          <w:shd w:val="clear" w:color="auto" w:fill="FFFFFF"/>
        </w:rPr>
        <w:t>自動体外式除細動器（AED）の使用も含めた心肺蘇生法等の応急手当の普及啓発活動を推進する。</w:t>
      </w:r>
    </w:p>
    <w:p w14:paraId="0D2A388F" w14:textId="77777777" w:rsidR="001B1DC2" w:rsidRPr="00CB2031" w:rsidRDefault="001B1DC2" w:rsidP="001B1DC2">
      <w:pPr>
        <w:ind w:leftChars="100" w:left="220" w:firstLineChars="100" w:firstLine="220"/>
        <w:rPr>
          <w:rFonts w:ascii="ＭＳ 明朝" w:hAnsi="ＭＳ 明朝"/>
          <w:shd w:val="clear" w:color="auto" w:fill="FFFFFF"/>
        </w:rPr>
      </w:pPr>
      <w:r>
        <w:rPr>
          <w:rFonts w:ascii="ＭＳ 明朝" w:hAnsi="ＭＳ 明朝" w:hint="eastAsia"/>
          <w:shd w:val="clear" w:color="auto" w:fill="FFFFFF"/>
        </w:rPr>
        <w:t>なお、住民に対する心肺蘇生法等の応急手当の普及啓発活動については、消防機関、保健所、医療機関、日本赤十字社等の関係機関において、引き続き実施していく。</w:t>
      </w:r>
    </w:p>
    <w:p w14:paraId="27C87083" w14:textId="77777777" w:rsidR="001B1DC2" w:rsidRPr="001902C8" w:rsidRDefault="001B1DC2" w:rsidP="001B1DC2">
      <w:pPr>
        <w:rPr>
          <w:rFonts w:ascii="ＭＳ 明朝" w:hAnsi="ＭＳ 明朝"/>
          <w:shd w:val="clear" w:color="auto" w:fill="FFFFFF"/>
        </w:rPr>
      </w:pPr>
    </w:p>
    <w:p w14:paraId="4F910BA9" w14:textId="77777777" w:rsidR="001B1DC2" w:rsidRPr="001902C8" w:rsidRDefault="001B1DC2" w:rsidP="001B1DC2">
      <w:pPr>
        <w:rPr>
          <w:rFonts w:ascii="ＭＳ ゴシック" w:eastAsia="ＭＳ ゴシック" w:hAnsi="ＭＳ ゴシック"/>
          <w:b/>
          <w:u w:val="single"/>
        </w:rPr>
      </w:pPr>
      <w:r w:rsidRPr="001902C8">
        <w:rPr>
          <w:rFonts w:ascii="ＭＳ ゴシック" w:eastAsia="ＭＳ ゴシック" w:hAnsi="ＭＳ ゴシック" w:hint="eastAsia"/>
          <w:b/>
          <w:u w:val="single"/>
        </w:rPr>
        <w:t>６　被害者支援の推進</w:t>
      </w:r>
    </w:p>
    <w:p w14:paraId="0A792378" w14:textId="77777777" w:rsidR="001B1DC2" w:rsidRPr="001902C8" w:rsidRDefault="001B1DC2" w:rsidP="001B1DC2">
      <w:pPr>
        <w:ind w:leftChars="100" w:left="220" w:firstLineChars="100" w:firstLine="220"/>
        <w:rPr>
          <w:rFonts w:ascii="ＭＳ 明朝" w:hAnsi="ＭＳ 明朝"/>
          <w:b/>
        </w:rPr>
      </w:pPr>
      <w:r w:rsidRPr="001902C8">
        <w:rPr>
          <w:rFonts w:ascii="ＭＳ 明朝" w:hAnsi="ＭＳ 明朝" w:hint="eastAsia"/>
        </w:rPr>
        <w:t>公共交通事故による被害者等への支援の確保を図るため</w:t>
      </w:r>
      <w:r>
        <w:rPr>
          <w:rFonts w:ascii="ＭＳ 明朝" w:hAnsi="ＭＳ 明朝" w:hint="eastAsia"/>
        </w:rPr>
        <w:t>、</w:t>
      </w:r>
      <w:r w:rsidRPr="001902C8">
        <w:rPr>
          <w:rFonts w:ascii="ＭＳ 明朝" w:hAnsi="ＭＳ 明朝" w:hint="eastAsia"/>
        </w:rPr>
        <w:t>国土交通省に設置した</w:t>
      </w:r>
      <w:r w:rsidRPr="001902C8">
        <w:rPr>
          <w:rFonts w:ascii="ＭＳ 明朝" w:hAnsi="ＭＳ 明朝" w:cs="ＭＳ 明朝" w:hint="eastAsia"/>
          <w:kern w:val="0"/>
        </w:rPr>
        <w:t>公共交通事故被害者</w:t>
      </w:r>
      <w:r w:rsidRPr="001902C8">
        <w:rPr>
          <w:rFonts w:ascii="ＭＳ 明朝" w:hAnsi="ＭＳ 明朝" w:hint="eastAsia"/>
        </w:rPr>
        <w:t>支援室では</w:t>
      </w:r>
      <w:r>
        <w:rPr>
          <w:rFonts w:ascii="ＭＳ 明朝" w:hAnsi="ＭＳ 明朝" w:hint="eastAsia"/>
        </w:rPr>
        <w:t>、</w:t>
      </w:r>
      <w:r w:rsidRPr="001902C8">
        <w:rPr>
          <w:rFonts w:ascii="ＭＳ 明朝" w:hAnsi="ＭＳ 明朝" w:hint="eastAsia"/>
        </w:rPr>
        <w:t>①公共交通事故が発生した場合の情報提供のための窓口機能</w:t>
      </w:r>
      <w:r>
        <w:rPr>
          <w:rFonts w:ascii="ＭＳ 明朝" w:hAnsi="ＭＳ 明朝" w:hint="eastAsia"/>
        </w:rPr>
        <w:t>、</w:t>
      </w:r>
      <w:r w:rsidRPr="001902C8">
        <w:rPr>
          <w:rFonts w:ascii="ＭＳ 明朝" w:hAnsi="ＭＳ 明朝" w:hint="eastAsia"/>
        </w:rPr>
        <w:t>②被害者等が事故発生後から再び平穏な生活を営むことができるまでの中長期にわたるコーディネーション機能（被害者等からの心身のケア等に関する相談への対応や専門家の紹介等）等を担うこととしている。</w:t>
      </w:r>
      <w:commentRangeStart w:id="62"/>
      <w:r w:rsidRPr="00D42B3F">
        <w:rPr>
          <w:rFonts w:ascii="ＭＳ 明朝" w:hAnsi="ＭＳ 明朝" w:hint="eastAsia"/>
        </w:rPr>
        <w:t>当県においても</w:t>
      </w:r>
      <w:commentRangeEnd w:id="62"/>
      <w:r w:rsidRPr="008C7C1F">
        <w:rPr>
          <w:rStyle w:val="af4"/>
        </w:rPr>
        <w:commentReference w:id="62"/>
      </w:r>
      <w:r w:rsidRPr="001902C8">
        <w:rPr>
          <w:rFonts w:ascii="ＭＳ 明朝" w:hAnsi="ＭＳ 明朝" w:hint="eastAsia"/>
        </w:rPr>
        <w:t>引き続き</w:t>
      </w:r>
      <w:r>
        <w:rPr>
          <w:rFonts w:ascii="ＭＳ 明朝" w:hAnsi="ＭＳ 明朝" w:hint="eastAsia"/>
        </w:rPr>
        <w:t>、</w:t>
      </w:r>
      <w:r w:rsidRPr="001902C8">
        <w:rPr>
          <w:rFonts w:ascii="ＭＳ 明朝" w:hAnsi="ＭＳ 明朝" w:hint="eastAsia"/>
        </w:rPr>
        <w:t>関係者からの助言を</w:t>
      </w:r>
      <w:r>
        <w:rPr>
          <w:rFonts w:ascii="ＭＳ 明朝" w:hAnsi="ＭＳ 明朝" w:hint="eastAsia"/>
        </w:rPr>
        <w:t>頂</w:t>
      </w:r>
      <w:r w:rsidRPr="001902C8">
        <w:rPr>
          <w:rFonts w:ascii="ＭＳ 明朝" w:hAnsi="ＭＳ 明朝" w:hint="eastAsia"/>
        </w:rPr>
        <w:t>きながら</w:t>
      </w:r>
      <w:r>
        <w:rPr>
          <w:rFonts w:ascii="ＭＳ 明朝" w:hAnsi="ＭＳ 明朝" w:hint="eastAsia"/>
        </w:rPr>
        <w:t>、</w:t>
      </w:r>
      <w:r w:rsidRPr="001902C8">
        <w:rPr>
          <w:rFonts w:ascii="ＭＳ 明朝" w:hAnsi="ＭＳ 明朝" w:hint="eastAsia"/>
        </w:rPr>
        <w:t>外部の関係機関とのネットワークの構築</w:t>
      </w:r>
      <w:r>
        <w:rPr>
          <w:rFonts w:ascii="ＭＳ 明朝" w:hAnsi="ＭＳ 明朝" w:hint="eastAsia"/>
        </w:rPr>
        <w:t>、</w:t>
      </w:r>
      <w:r w:rsidRPr="001902C8">
        <w:rPr>
          <w:rFonts w:ascii="ＭＳ 明朝" w:hAnsi="ＭＳ 明朝" w:hint="eastAsia"/>
        </w:rPr>
        <w:t>公共交通事故被害者等支援フォーラムの開催</w:t>
      </w:r>
      <w:r>
        <w:rPr>
          <w:rFonts w:ascii="ＭＳ 明朝" w:hAnsi="ＭＳ 明朝" w:hint="eastAsia"/>
        </w:rPr>
        <w:t>、</w:t>
      </w:r>
      <w:r w:rsidRPr="001902C8">
        <w:rPr>
          <w:rFonts w:ascii="ＭＳ 明朝" w:hAnsi="ＭＳ 明朝" w:hint="eastAsia"/>
        </w:rPr>
        <w:t>公共交通事業者による被害者等支援計画作成の促進等</w:t>
      </w:r>
      <w:r>
        <w:rPr>
          <w:rFonts w:ascii="ＭＳ 明朝" w:hAnsi="ＭＳ 明朝" w:hint="eastAsia"/>
        </w:rPr>
        <w:t>、</w:t>
      </w:r>
      <w:r w:rsidRPr="001902C8">
        <w:rPr>
          <w:rFonts w:ascii="ＭＳ 明朝" w:hAnsi="ＭＳ 明朝" w:hint="eastAsia"/>
        </w:rPr>
        <w:t>公共交通事故の被害者等への支援の取組を着実に進めていく。</w:t>
      </w:r>
    </w:p>
    <w:p w14:paraId="64527A99" w14:textId="77777777" w:rsidR="001B1DC2" w:rsidRPr="001902C8" w:rsidRDefault="001B1DC2" w:rsidP="001B1DC2">
      <w:pPr>
        <w:rPr>
          <w:rFonts w:ascii="ＭＳ ゴシック" w:eastAsia="ＭＳ ゴシック" w:hAnsi="ＭＳ ゴシック"/>
          <w:b/>
        </w:rPr>
      </w:pPr>
    </w:p>
    <w:p w14:paraId="4B362EC6" w14:textId="77777777" w:rsidR="001B1DC2" w:rsidRPr="001902C8" w:rsidRDefault="001B1DC2" w:rsidP="001B1DC2">
      <w:pPr>
        <w:rPr>
          <w:rFonts w:ascii="ＭＳ ゴシック" w:eastAsia="ＭＳ ゴシック" w:hAnsi="ＭＳ ゴシック"/>
          <w:u w:val="single"/>
        </w:rPr>
      </w:pPr>
      <w:r w:rsidRPr="001902C8">
        <w:rPr>
          <w:rFonts w:ascii="ＭＳ ゴシック" w:eastAsia="ＭＳ ゴシック" w:hAnsi="ＭＳ ゴシック" w:hint="eastAsia"/>
          <w:b/>
          <w:u w:val="single"/>
        </w:rPr>
        <w:t>７　鉄道事故等の原因究明と事故等防止</w:t>
      </w:r>
    </w:p>
    <w:p w14:paraId="78AD510C" w14:textId="77777777" w:rsidR="001B1DC2" w:rsidRPr="001902C8" w:rsidRDefault="001B1DC2" w:rsidP="001B1DC2">
      <w:pPr>
        <w:ind w:leftChars="100" w:left="220" w:firstLineChars="99" w:firstLine="218"/>
        <w:rPr>
          <w:rFonts w:ascii="ＭＳ 明朝" w:hAnsi="ＭＳ 明朝"/>
        </w:rPr>
      </w:pPr>
      <w:r w:rsidRPr="001902C8">
        <w:rPr>
          <w:rFonts w:ascii="ＭＳ 明朝" w:hAnsi="ＭＳ 明朝" w:hint="eastAsia"/>
        </w:rPr>
        <w:t>鉄道事故及び鉄道事故の兆候（鉄道重大インシデント）の原因究明を</w:t>
      </w:r>
      <w:r>
        <w:rPr>
          <w:rFonts w:ascii="ＭＳ 明朝" w:hAnsi="ＭＳ 明朝" w:hint="eastAsia"/>
        </w:rPr>
        <w:t>更に</w:t>
      </w:r>
      <w:r w:rsidRPr="001902C8">
        <w:rPr>
          <w:rFonts w:ascii="ＭＳ 明朝" w:hAnsi="ＭＳ 明朝" w:hint="eastAsia"/>
        </w:rPr>
        <w:t>迅速かつ</w:t>
      </w:r>
      <w:r>
        <w:rPr>
          <w:rFonts w:ascii="ＭＳ 明朝" w:hAnsi="ＭＳ 明朝" w:hint="eastAsia"/>
        </w:rPr>
        <w:t>的</w:t>
      </w:r>
      <w:r w:rsidRPr="001902C8">
        <w:rPr>
          <w:rFonts w:ascii="ＭＳ 明朝" w:hAnsi="ＭＳ 明朝" w:hint="eastAsia"/>
        </w:rPr>
        <w:t>確に行うため</w:t>
      </w:r>
      <w:r>
        <w:rPr>
          <w:rFonts w:ascii="ＭＳ 明朝" w:hAnsi="ＭＳ 明朝" w:hint="eastAsia"/>
        </w:rPr>
        <w:t>、</w:t>
      </w:r>
      <w:r w:rsidRPr="001902C8">
        <w:rPr>
          <w:rFonts w:ascii="ＭＳ 明朝" w:hAnsi="ＭＳ 明朝" w:hint="eastAsia"/>
        </w:rPr>
        <w:t>調査を担当する職員への専門的な研修を充実させ</w:t>
      </w:r>
      <w:r>
        <w:rPr>
          <w:rFonts w:ascii="ＭＳ 明朝" w:hAnsi="ＭＳ 明朝" w:hint="eastAsia"/>
        </w:rPr>
        <w:t>、</w:t>
      </w:r>
      <w:r w:rsidRPr="001902C8">
        <w:rPr>
          <w:rFonts w:ascii="ＭＳ 明朝" w:hAnsi="ＭＳ 明朝" w:hint="eastAsia"/>
        </w:rPr>
        <w:t>調査技術の向上を図るとともに</w:t>
      </w:r>
      <w:r>
        <w:rPr>
          <w:rFonts w:ascii="ＭＳ 明朝" w:hAnsi="ＭＳ 明朝" w:hint="eastAsia"/>
        </w:rPr>
        <w:t>、</w:t>
      </w:r>
      <w:r w:rsidRPr="005916CD">
        <w:rPr>
          <w:rFonts w:ascii="ＭＳ 明朝" w:hAnsi="ＭＳ 明朝" w:hint="eastAsia"/>
        </w:rPr>
        <w:t>ドローン、３Ｄスキャン装置等を用いた３次元測量や</w:t>
      </w:r>
      <w:r>
        <w:rPr>
          <w:rFonts w:ascii="ＭＳ 明朝" w:hAnsi="ＭＳ 明朝" w:hint="eastAsia"/>
        </w:rPr>
        <w:t>CT</w:t>
      </w:r>
      <w:r w:rsidRPr="005916CD">
        <w:rPr>
          <w:rFonts w:ascii="ＭＳ 明朝" w:hAnsi="ＭＳ 明朝" w:hint="eastAsia"/>
        </w:rPr>
        <w:t>スキャン装置を用いた非破壊検査による科学的かつ客観的な調査を推進し、解析手法の高度化を図り、その成果を原因の究明に反映させる。</w:t>
      </w:r>
    </w:p>
    <w:p w14:paraId="2C0B2183" w14:textId="77777777" w:rsidR="001B1DC2" w:rsidRPr="001902C8" w:rsidRDefault="001B1DC2" w:rsidP="001B1DC2">
      <w:pPr>
        <w:ind w:leftChars="100" w:left="220" w:firstLineChars="99" w:firstLine="218"/>
        <w:rPr>
          <w:rFonts w:ascii="ＭＳ 明朝" w:hAnsi="ＭＳ 明朝"/>
        </w:rPr>
      </w:pPr>
      <w:r w:rsidRPr="001902C8">
        <w:rPr>
          <w:rFonts w:ascii="ＭＳ 明朝" w:hAnsi="ＭＳ 明朝" w:hint="eastAsia"/>
        </w:rPr>
        <w:t>事故等調査</w:t>
      </w:r>
      <w:r w:rsidRPr="005916CD">
        <w:rPr>
          <w:rFonts w:ascii="ＭＳ 明朝" w:hAnsi="ＭＳ 明朝" w:hint="eastAsia"/>
        </w:rPr>
        <w:t>で得られた</w:t>
      </w:r>
      <w:r w:rsidRPr="001902C8">
        <w:rPr>
          <w:rFonts w:ascii="ＭＳ 明朝" w:hAnsi="ＭＳ 明朝" w:hint="eastAsia"/>
        </w:rPr>
        <w:t>結果等に基づき</w:t>
      </w:r>
      <w:r>
        <w:rPr>
          <w:rFonts w:ascii="ＭＳ 明朝" w:hAnsi="ＭＳ 明朝" w:hint="eastAsia"/>
        </w:rPr>
        <w:t>、</w:t>
      </w:r>
      <w:r w:rsidRPr="001902C8">
        <w:rPr>
          <w:rFonts w:ascii="ＭＳ 明朝" w:hAnsi="ＭＳ 明朝" w:hint="eastAsia"/>
        </w:rPr>
        <w:t>事故等の防止又は事故が発生した場合の被害の軽減のため</w:t>
      </w:r>
      <w:r>
        <w:rPr>
          <w:rFonts w:ascii="ＭＳ 明朝" w:hAnsi="ＭＳ 明朝" w:hint="eastAsia"/>
        </w:rPr>
        <w:t>、</w:t>
      </w:r>
      <w:r w:rsidRPr="001902C8">
        <w:rPr>
          <w:rFonts w:ascii="ＭＳ 明朝" w:hAnsi="ＭＳ 明朝" w:hint="eastAsia"/>
        </w:rPr>
        <w:t>必要に応じて</w:t>
      </w:r>
      <w:r>
        <w:rPr>
          <w:rFonts w:ascii="ＭＳ 明朝" w:hAnsi="ＭＳ 明朝" w:hint="eastAsia"/>
        </w:rPr>
        <w:t>、</w:t>
      </w:r>
      <w:r w:rsidRPr="001902C8">
        <w:rPr>
          <w:rFonts w:ascii="ＭＳ 明朝" w:hAnsi="ＭＳ 明朝" w:hint="eastAsia"/>
        </w:rPr>
        <w:t>国土交通大臣又は原因関係者へ勧告し</w:t>
      </w:r>
      <w:r>
        <w:rPr>
          <w:rFonts w:ascii="ＭＳ 明朝" w:hAnsi="ＭＳ 明朝" w:hint="eastAsia"/>
        </w:rPr>
        <w:t>、</w:t>
      </w:r>
      <w:r w:rsidRPr="001902C8">
        <w:rPr>
          <w:rFonts w:ascii="ＭＳ 明朝" w:hAnsi="ＭＳ 明朝" w:hint="eastAsia"/>
        </w:rPr>
        <w:t>また国土交通大臣又は関係行政機関の長へ意見を述べることにより</w:t>
      </w:r>
      <w:r>
        <w:rPr>
          <w:rFonts w:ascii="ＭＳ 明朝" w:hAnsi="ＭＳ 明朝" w:hint="eastAsia"/>
        </w:rPr>
        <w:t>、</w:t>
      </w:r>
      <w:r w:rsidRPr="001902C8">
        <w:rPr>
          <w:rFonts w:ascii="ＭＳ 明朝" w:hAnsi="ＭＳ 明朝" w:hint="eastAsia"/>
        </w:rPr>
        <w:t>必要な施策又は措置の実施を求め</w:t>
      </w:r>
      <w:r>
        <w:rPr>
          <w:rFonts w:ascii="ＭＳ 明朝" w:hAnsi="ＭＳ 明朝" w:hint="eastAsia"/>
        </w:rPr>
        <w:t>、</w:t>
      </w:r>
      <w:r w:rsidRPr="001902C8">
        <w:rPr>
          <w:rFonts w:ascii="ＭＳ 明朝" w:hAnsi="ＭＳ 明朝" w:hint="eastAsia"/>
        </w:rPr>
        <w:t>鉄道交通の安全に寄与する。</w:t>
      </w:r>
    </w:p>
    <w:p w14:paraId="421164A6" w14:textId="77777777" w:rsidR="001B1DC2" w:rsidRDefault="001B1DC2" w:rsidP="001B1DC2">
      <w:pPr>
        <w:ind w:leftChars="100" w:left="220" w:firstLineChars="99" w:firstLine="218"/>
        <w:rPr>
          <w:rFonts w:ascii="ＭＳ 明朝" w:hAnsi="ＭＳ 明朝"/>
        </w:rPr>
      </w:pPr>
      <w:r w:rsidRPr="00AC00EB">
        <w:rPr>
          <w:rFonts w:ascii="ＭＳ 明朝" w:hAnsi="ＭＳ 明朝" w:hint="eastAsia"/>
        </w:rPr>
        <w:t>過去の事故等調査の結果を有効活用する観点から、関係者のニーズを踏まえ、特定の事故類型の傾向・問題点・防止策の分析結果や、個別の事故等調査の結果を分かりやすい形で紹介する「運輸安全委員会ダイジェスト」等を発行するなど、事故等の防止につながる普及啓発活動を行うとともに、データベースのコンテンツ等を充実させる。</w:t>
      </w:r>
    </w:p>
    <w:p w14:paraId="304F07C7" w14:textId="77777777" w:rsidR="001B1DC2" w:rsidRPr="001902C8" w:rsidRDefault="001B1DC2" w:rsidP="001B1DC2">
      <w:pPr>
        <w:ind w:leftChars="100" w:left="220" w:firstLineChars="99" w:firstLine="218"/>
        <w:rPr>
          <w:rFonts w:ascii="ＭＳ 明朝" w:hAnsi="ＭＳ 明朝"/>
          <w:szCs w:val="20"/>
        </w:rPr>
      </w:pPr>
      <w:r w:rsidRPr="001902C8">
        <w:rPr>
          <w:rFonts w:ascii="ＭＳ 明朝" w:hAnsi="ＭＳ 明朝" w:hint="eastAsia"/>
          <w:szCs w:val="20"/>
        </w:rPr>
        <w:t>また</w:t>
      </w:r>
      <w:r>
        <w:rPr>
          <w:rFonts w:ascii="ＭＳ 明朝" w:hAnsi="ＭＳ 明朝" w:hint="eastAsia"/>
          <w:szCs w:val="20"/>
        </w:rPr>
        <w:t>、</w:t>
      </w:r>
      <w:r w:rsidRPr="00181623">
        <w:rPr>
          <w:rFonts w:ascii="ＭＳ 明朝" w:hAnsi="ＭＳ 明朝" w:hint="eastAsia"/>
          <w:szCs w:val="20"/>
        </w:rPr>
        <w:t>鉄道の自動運転化</w:t>
      </w:r>
      <w:r w:rsidRPr="001902C8">
        <w:rPr>
          <w:rFonts w:ascii="ＭＳ 明朝" w:hAnsi="ＭＳ 明朝" w:hint="eastAsia"/>
          <w:szCs w:val="20"/>
        </w:rPr>
        <w:t>等の社会状況の変化</w:t>
      </w:r>
      <w:r>
        <w:rPr>
          <w:rFonts w:ascii="ＭＳ 明朝" w:hAnsi="ＭＳ 明朝" w:hint="eastAsia"/>
          <w:szCs w:val="20"/>
        </w:rPr>
        <w:t>を踏まえた</w:t>
      </w:r>
      <w:r w:rsidRPr="00181623">
        <w:rPr>
          <w:rFonts w:ascii="ＭＳ 明朝" w:hAnsi="ＭＳ 明朝" w:hint="eastAsia"/>
          <w:szCs w:val="20"/>
        </w:rPr>
        <w:t>調査手法の構築や調査・分析手法の高度化を図るとともに</w:t>
      </w:r>
      <w:r>
        <w:rPr>
          <w:rFonts w:ascii="ＭＳ 明朝" w:hAnsi="ＭＳ 明朝" w:hint="eastAsia"/>
          <w:szCs w:val="20"/>
        </w:rPr>
        <w:t>、</w:t>
      </w:r>
      <w:r w:rsidRPr="001902C8">
        <w:rPr>
          <w:rFonts w:ascii="ＭＳ 明朝" w:hAnsi="ＭＳ 明朝" w:hint="eastAsia"/>
          <w:szCs w:val="20"/>
        </w:rPr>
        <w:t>運輸安全委員会の知見</w:t>
      </w:r>
      <w:r>
        <w:rPr>
          <w:rFonts w:ascii="ＭＳ 明朝" w:hAnsi="ＭＳ 明朝" w:hint="eastAsia"/>
          <w:szCs w:val="20"/>
        </w:rPr>
        <w:t>、</w:t>
      </w:r>
      <w:r w:rsidRPr="001902C8">
        <w:rPr>
          <w:rFonts w:ascii="ＭＳ 明朝" w:hAnsi="ＭＳ 明朝" w:hint="eastAsia"/>
          <w:szCs w:val="20"/>
        </w:rPr>
        <w:t>情報のストックを活用し</w:t>
      </w:r>
      <w:r>
        <w:rPr>
          <w:rFonts w:ascii="ＭＳ 明朝" w:hAnsi="ＭＳ 明朝" w:hint="eastAsia"/>
          <w:szCs w:val="20"/>
        </w:rPr>
        <w:t>、</w:t>
      </w:r>
      <w:r w:rsidRPr="001902C8">
        <w:rPr>
          <w:rFonts w:ascii="ＭＳ 明朝" w:hAnsi="ＭＳ 明朝" w:hint="eastAsia"/>
          <w:szCs w:val="20"/>
        </w:rPr>
        <w:t>運行の安全性向上に貢献する。</w:t>
      </w:r>
    </w:p>
    <w:p w14:paraId="4A91D038" w14:textId="77777777" w:rsidR="001B1DC2" w:rsidRPr="001902C8" w:rsidRDefault="001B1DC2" w:rsidP="001B1DC2">
      <w:pPr>
        <w:rPr>
          <w:rFonts w:ascii="ＭＳ ゴシック" w:eastAsia="ＭＳ ゴシック" w:hAnsi="ＭＳ ゴシック"/>
          <w:b/>
          <w:u w:val="single"/>
        </w:rPr>
      </w:pPr>
    </w:p>
    <w:p w14:paraId="56EDC916" w14:textId="77777777" w:rsidR="001B1DC2" w:rsidRPr="001902C8" w:rsidRDefault="001B1DC2" w:rsidP="001B1DC2">
      <w:pPr>
        <w:rPr>
          <w:rFonts w:ascii="ＭＳ ゴシック" w:eastAsia="ＭＳ ゴシック" w:hAnsi="ＭＳ ゴシック"/>
          <w:b/>
          <w:u w:val="single"/>
        </w:rPr>
      </w:pPr>
      <w:r w:rsidRPr="001902C8">
        <w:rPr>
          <w:rFonts w:ascii="ＭＳ ゴシック" w:eastAsia="ＭＳ ゴシック" w:hAnsi="ＭＳ ゴシック" w:hint="eastAsia"/>
          <w:b/>
          <w:u w:val="single"/>
        </w:rPr>
        <w:t>８　研究</w:t>
      </w:r>
      <w:r>
        <w:rPr>
          <w:rFonts w:ascii="ＭＳ ゴシック" w:eastAsia="ＭＳ ゴシック" w:hAnsi="ＭＳ ゴシック" w:hint="eastAsia"/>
          <w:b/>
          <w:u w:val="single"/>
        </w:rPr>
        <w:t>及び技術</w:t>
      </w:r>
      <w:r w:rsidRPr="001902C8">
        <w:rPr>
          <w:rFonts w:ascii="ＭＳ ゴシック" w:eastAsia="ＭＳ ゴシック" w:hAnsi="ＭＳ ゴシック" w:hint="eastAsia"/>
          <w:b/>
          <w:u w:val="single"/>
        </w:rPr>
        <w:t>開発の充実</w:t>
      </w:r>
    </w:p>
    <w:p w14:paraId="7B483B89" w14:textId="77777777" w:rsidR="001B1DC2" w:rsidRPr="001902C8" w:rsidRDefault="001B1DC2" w:rsidP="001B1DC2">
      <w:pPr>
        <w:ind w:leftChars="100" w:left="220" w:firstLineChars="100" w:firstLine="220"/>
        <w:rPr>
          <w:rFonts w:ascii="ＭＳ 明朝" w:hAnsi="ＭＳ 明朝"/>
        </w:rPr>
      </w:pPr>
      <w:r w:rsidRPr="001F6A9F">
        <w:rPr>
          <w:rFonts w:ascii="ＭＳ 明朝" w:hAnsi="ＭＳ 明朝" w:hint="eastAsia"/>
        </w:rPr>
        <w:lastRenderedPageBreak/>
        <w:t>鉄道業界における人手不足も踏まえた</w:t>
      </w:r>
      <w:r w:rsidRPr="001902C8">
        <w:rPr>
          <w:rFonts w:ascii="ＭＳ 明朝" w:hAnsi="ＭＳ 明朝" w:hint="eastAsia"/>
        </w:rPr>
        <w:t>鉄道の安全性向上に</w:t>
      </w:r>
      <w:r>
        <w:rPr>
          <w:rFonts w:ascii="ＭＳ 明朝" w:hAnsi="ＭＳ 明朝" w:hint="eastAsia"/>
        </w:rPr>
        <w:t>資</w:t>
      </w:r>
      <w:r w:rsidRPr="001902C8">
        <w:rPr>
          <w:rFonts w:ascii="ＭＳ 明朝" w:hAnsi="ＭＳ 明朝" w:hint="eastAsia"/>
        </w:rPr>
        <w:t>する研究</w:t>
      </w:r>
      <w:r>
        <w:rPr>
          <w:rFonts w:ascii="ＭＳ 明朝" w:hAnsi="ＭＳ 明朝" w:hint="eastAsia"/>
        </w:rPr>
        <w:t>及び技術</w:t>
      </w:r>
      <w:r w:rsidRPr="001902C8">
        <w:rPr>
          <w:rFonts w:ascii="ＭＳ 明朝" w:hAnsi="ＭＳ 明朝" w:hint="eastAsia"/>
        </w:rPr>
        <w:t>開発を推進する。</w:t>
      </w:r>
    </w:p>
    <w:p w14:paraId="1D210237" w14:textId="77777777" w:rsidR="001B1DC2" w:rsidRDefault="001B1DC2" w:rsidP="001B1DC2">
      <w:pPr>
        <w:ind w:leftChars="100" w:left="220" w:firstLineChars="99" w:firstLine="218"/>
        <w:rPr>
          <w:rFonts w:ascii="ＭＳ 明朝" w:hAnsi="ＭＳ 明朝"/>
        </w:rPr>
      </w:pPr>
      <w:r w:rsidRPr="001902C8">
        <w:rPr>
          <w:rFonts w:ascii="ＭＳ 明朝" w:hAnsi="ＭＳ 明朝" w:hint="eastAsia"/>
        </w:rPr>
        <w:t>具体的には</w:t>
      </w:r>
      <w:r>
        <w:rPr>
          <w:rFonts w:ascii="ＭＳ 明朝" w:hAnsi="ＭＳ 明朝" w:hint="eastAsia"/>
        </w:rPr>
        <w:t>、</w:t>
      </w:r>
      <w:r w:rsidRPr="0095248B">
        <w:rPr>
          <w:rFonts w:ascii="ＭＳ 明朝" w:hAnsi="ＭＳ 明朝" w:hint="eastAsia"/>
        </w:rPr>
        <w:t>自動運転等の運行制御に関わる安全性に関して的確な評価を行うための研究等を行うとともに、線路内の支障物検知手法等の安全性向上に資する技術開発の支援を行う。</w:t>
      </w:r>
    </w:p>
    <w:p w14:paraId="165EACCF" w14:textId="16A19DAC" w:rsidR="001B1DC2" w:rsidRDefault="001B1DC2" w:rsidP="001B1DC2">
      <w:pPr>
        <w:ind w:leftChars="100" w:left="220" w:firstLineChars="99" w:firstLine="218"/>
        <w:rPr>
          <w:rFonts w:ascii="ＭＳ 明朝" w:hAnsi="ＭＳ 明朝"/>
        </w:rPr>
      </w:pPr>
      <w:r w:rsidRPr="001F6A9F">
        <w:rPr>
          <w:rFonts w:ascii="ＭＳ 明朝" w:hAnsi="ＭＳ 明朝" w:hint="eastAsia"/>
        </w:rPr>
        <w:t>また、開発された成果について、補助制度を活用しつつ実用化を図る。</w:t>
      </w:r>
    </w:p>
    <w:p w14:paraId="512A89B4" w14:textId="5DD32372" w:rsidR="001B1DC2" w:rsidRDefault="001B1DC2" w:rsidP="001B1DC2">
      <w:pPr>
        <w:ind w:leftChars="100" w:left="220" w:firstLineChars="99" w:firstLine="218"/>
        <w:rPr>
          <w:rFonts w:ascii="ＭＳ 明朝" w:hAnsi="ＭＳ 明朝"/>
        </w:rPr>
      </w:pPr>
    </w:p>
    <w:p w14:paraId="0803B445" w14:textId="1127651B" w:rsidR="00B45581" w:rsidRDefault="00B45581" w:rsidP="001B1DC2">
      <w:pPr>
        <w:ind w:leftChars="100" w:left="220" w:firstLineChars="99" w:firstLine="218"/>
        <w:rPr>
          <w:rFonts w:ascii="ＭＳ 明朝" w:hAnsi="ＭＳ 明朝"/>
        </w:rPr>
      </w:pPr>
    </w:p>
    <w:p w14:paraId="2F5E6C77" w14:textId="5473D8C9" w:rsidR="00B45581" w:rsidRDefault="00B45581" w:rsidP="001B1DC2">
      <w:pPr>
        <w:ind w:leftChars="100" w:left="220" w:firstLineChars="99" w:firstLine="218"/>
        <w:rPr>
          <w:rFonts w:ascii="ＭＳ 明朝" w:hAnsi="ＭＳ 明朝"/>
        </w:rPr>
      </w:pPr>
    </w:p>
    <w:p w14:paraId="7B5082C3" w14:textId="5AB57AAF" w:rsidR="00B45581" w:rsidRDefault="00B45581" w:rsidP="001B1DC2">
      <w:pPr>
        <w:ind w:leftChars="100" w:left="220" w:firstLineChars="99" w:firstLine="218"/>
        <w:rPr>
          <w:rFonts w:ascii="ＭＳ 明朝" w:hAnsi="ＭＳ 明朝"/>
        </w:rPr>
      </w:pPr>
    </w:p>
    <w:p w14:paraId="7F30718C" w14:textId="0081103C" w:rsidR="00B45581" w:rsidRDefault="00B45581" w:rsidP="001B1DC2">
      <w:pPr>
        <w:ind w:leftChars="100" w:left="220" w:firstLineChars="99" w:firstLine="218"/>
        <w:rPr>
          <w:rFonts w:ascii="ＭＳ 明朝" w:hAnsi="ＭＳ 明朝"/>
        </w:rPr>
      </w:pPr>
    </w:p>
    <w:p w14:paraId="72587163" w14:textId="4602C785" w:rsidR="00B45581" w:rsidRDefault="00B45581" w:rsidP="001B1DC2">
      <w:pPr>
        <w:ind w:leftChars="100" w:left="220" w:firstLineChars="99" w:firstLine="218"/>
        <w:rPr>
          <w:rFonts w:ascii="ＭＳ 明朝" w:hAnsi="ＭＳ 明朝"/>
        </w:rPr>
      </w:pPr>
    </w:p>
    <w:p w14:paraId="73AD158D" w14:textId="5220B310" w:rsidR="00B45581" w:rsidRDefault="00B45581" w:rsidP="001B1DC2">
      <w:pPr>
        <w:ind w:leftChars="100" w:left="220" w:firstLineChars="99" w:firstLine="218"/>
        <w:rPr>
          <w:rFonts w:ascii="ＭＳ 明朝" w:hAnsi="ＭＳ 明朝"/>
        </w:rPr>
      </w:pPr>
    </w:p>
    <w:p w14:paraId="4B825BEE" w14:textId="630DA19C" w:rsidR="00B45581" w:rsidRDefault="00B45581" w:rsidP="001B1DC2">
      <w:pPr>
        <w:ind w:leftChars="100" w:left="220" w:firstLineChars="99" w:firstLine="218"/>
        <w:rPr>
          <w:rFonts w:ascii="ＭＳ 明朝" w:hAnsi="ＭＳ 明朝"/>
        </w:rPr>
      </w:pPr>
    </w:p>
    <w:p w14:paraId="1CFDC9F2" w14:textId="4F390E72" w:rsidR="00B45581" w:rsidRDefault="00B45581" w:rsidP="001B1DC2">
      <w:pPr>
        <w:ind w:leftChars="100" w:left="220" w:firstLineChars="99" w:firstLine="218"/>
        <w:rPr>
          <w:rFonts w:ascii="ＭＳ 明朝" w:hAnsi="ＭＳ 明朝"/>
        </w:rPr>
      </w:pPr>
    </w:p>
    <w:p w14:paraId="5AEC1AD5" w14:textId="2ECE3B0A" w:rsidR="00B45581" w:rsidRDefault="00B45581" w:rsidP="001B1DC2">
      <w:pPr>
        <w:ind w:leftChars="100" w:left="220" w:firstLineChars="99" w:firstLine="218"/>
        <w:rPr>
          <w:rFonts w:ascii="ＭＳ 明朝" w:hAnsi="ＭＳ 明朝"/>
        </w:rPr>
      </w:pPr>
    </w:p>
    <w:p w14:paraId="38BBCA6C" w14:textId="17515845" w:rsidR="00B45581" w:rsidRDefault="00B45581" w:rsidP="001B1DC2">
      <w:pPr>
        <w:ind w:leftChars="100" w:left="220" w:firstLineChars="99" w:firstLine="218"/>
        <w:rPr>
          <w:rFonts w:ascii="ＭＳ 明朝" w:hAnsi="ＭＳ 明朝"/>
        </w:rPr>
      </w:pPr>
    </w:p>
    <w:p w14:paraId="26B40A09" w14:textId="63F1D33C" w:rsidR="00B45581" w:rsidRDefault="00B45581" w:rsidP="001B1DC2">
      <w:pPr>
        <w:ind w:leftChars="100" w:left="220" w:firstLineChars="99" w:firstLine="218"/>
        <w:rPr>
          <w:rFonts w:ascii="ＭＳ 明朝" w:hAnsi="ＭＳ 明朝"/>
        </w:rPr>
      </w:pPr>
    </w:p>
    <w:p w14:paraId="4F418814" w14:textId="200E3498" w:rsidR="00B45581" w:rsidRDefault="00B45581" w:rsidP="001B1DC2">
      <w:pPr>
        <w:ind w:leftChars="100" w:left="220" w:firstLineChars="99" w:firstLine="218"/>
        <w:rPr>
          <w:rFonts w:ascii="ＭＳ 明朝" w:hAnsi="ＭＳ 明朝"/>
        </w:rPr>
      </w:pPr>
    </w:p>
    <w:p w14:paraId="5C047014" w14:textId="314C8655" w:rsidR="00B45581" w:rsidRDefault="00B45581" w:rsidP="001B1DC2">
      <w:pPr>
        <w:ind w:leftChars="100" w:left="220" w:firstLineChars="99" w:firstLine="218"/>
        <w:rPr>
          <w:rFonts w:ascii="ＭＳ 明朝" w:hAnsi="ＭＳ 明朝"/>
        </w:rPr>
      </w:pPr>
    </w:p>
    <w:p w14:paraId="5FCA4744" w14:textId="6E1CD41E" w:rsidR="00B45581" w:rsidRDefault="00B45581" w:rsidP="001B1DC2">
      <w:pPr>
        <w:ind w:leftChars="100" w:left="220" w:firstLineChars="99" w:firstLine="218"/>
        <w:rPr>
          <w:rFonts w:ascii="ＭＳ 明朝" w:hAnsi="ＭＳ 明朝"/>
        </w:rPr>
      </w:pPr>
    </w:p>
    <w:p w14:paraId="630269A0" w14:textId="6E9AFA29" w:rsidR="00B45581" w:rsidRDefault="00B45581" w:rsidP="001B1DC2">
      <w:pPr>
        <w:ind w:leftChars="100" w:left="220" w:firstLineChars="99" w:firstLine="218"/>
        <w:rPr>
          <w:rFonts w:ascii="ＭＳ 明朝" w:hAnsi="ＭＳ 明朝"/>
        </w:rPr>
      </w:pPr>
    </w:p>
    <w:p w14:paraId="4A7BEB55" w14:textId="0F000036" w:rsidR="00B45581" w:rsidRDefault="00B45581" w:rsidP="001B1DC2">
      <w:pPr>
        <w:ind w:leftChars="100" w:left="220" w:firstLineChars="99" w:firstLine="218"/>
        <w:rPr>
          <w:rFonts w:ascii="ＭＳ 明朝" w:hAnsi="ＭＳ 明朝"/>
        </w:rPr>
      </w:pPr>
    </w:p>
    <w:p w14:paraId="0E14D36A" w14:textId="4FFF3B09" w:rsidR="00B45581" w:rsidRDefault="00B45581" w:rsidP="001B1DC2">
      <w:pPr>
        <w:ind w:leftChars="100" w:left="220" w:firstLineChars="99" w:firstLine="218"/>
        <w:rPr>
          <w:rFonts w:ascii="ＭＳ 明朝" w:hAnsi="ＭＳ 明朝"/>
        </w:rPr>
      </w:pPr>
    </w:p>
    <w:p w14:paraId="0D88A496" w14:textId="4E1EB993" w:rsidR="00B45581" w:rsidRDefault="00B45581" w:rsidP="001B1DC2">
      <w:pPr>
        <w:ind w:leftChars="100" w:left="220" w:firstLineChars="99" w:firstLine="218"/>
        <w:rPr>
          <w:rFonts w:ascii="ＭＳ 明朝" w:hAnsi="ＭＳ 明朝"/>
        </w:rPr>
      </w:pPr>
    </w:p>
    <w:p w14:paraId="0BC22741" w14:textId="32689CD7" w:rsidR="00B45581" w:rsidRDefault="00B45581" w:rsidP="001B1DC2">
      <w:pPr>
        <w:ind w:leftChars="100" w:left="220" w:firstLineChars="99" w:firstLine="218"/>
        <w:rPr>
          <w:rFonts w:ascii="ＭＳ 明朝" w:hAnsi="ＭＳ 明朝"/>
        </w:rPr>
      </w:pPr>
    </w:p>
    <w:p w14:paraId="7255AEBB" w14:textId="5C1D38D6" w:rsidR="00B45581" w:rsidRDefault="00B45581" w:rsidP="001B1DC2">
      <w:pPr>
        <w:ind w:leftChars="100" w:left="220" w:firstLineChars="99" w:firstLine="218"/>
        <w:rPr>
          <w:rFonts w:ascii="ＭＳ 明朝" w:hAnsi="ＭＳ 明朝"/>
        </w:rPr>
      </w:pPr>
    </w:p>
    <w:p w14:paraId="681A6226" w14:textId="57344809" w:rsidR="00B45581" w:rsidRDefault="00B45581" w:rsidP="001B1DC2">
      <w:pPr>
        <w:ind w:leftChars="100" w:left="220" w:firstLineChars="99" w:firstLine="218"/>
        <w:rPr>
          <w:rFonts w:ascii="ＭＳ 明朝" w:hAnsi="ＭＳ 明朝"/>
        </w:rPr>
      </w:pPr>
    </w:p>
    <w:p w14:paraId="0BBC6142" w14:textId="54EBC83D" w:rsidR="00B45581" w:rsidRDefault="00B45581" w:rsidP="001B1DC2">
      <w:pPr>
        <w:ind w:leftChars="100" w:left="220" w:firstLineChars="99" w:firstLine="218"/>
        <w:rPr>
          <w:rFonts w:ascii="ＭＳ 明朝" w:hAnsi="ＭＳ 明朝"/>
        </w:rPr>
      </w:pPr>
    </w:p>
    <w:p w14:paraId="746DACE4" w14:textId="2E8E93C6" w:rsidR="00B45581" w:rsidRDefault="00B45581" w:rsidP="001B1DC2">
      <w:pPr>
        <w:ind w:leftChars="100" w:left="220" w:firstLineChars="99" w:firstLine="218"/>
        <w:rPr>
          <w:rFonts w:ascii="ＭＳ 明朝" w:hAnsi="ＭＳ 明朝"/>
        </w:rPr>
      </w:pPr>
    </w:p>
    <w:p w14:paraId="2EC7F0F7" w14:textId="47740BFF" w:rsidR="00B45581" w:rsidRDefault="00B45581" w:rsidP="001B1DC2">
      <w:pPr>
        <w:ind w:leftChars="100" w:left="220" w:firstLineChars="99" w:firstLine="218"/>
        <w:rPr>
          <w:rFonts w:ascii="ＭＳ 明朝" w:hAnsi="ＭＳ 明朝"/>
        </w:rPr>
      </w:pPr>
    </w:p>
    <w:p w14:paraId="49FD0E6D" w14:textId="0C1F4ECE" w:rsidR="00B45581" w:rsidRDefault="00B45581" w:rsidP="001B1DC2">
      <w:pPr>
        <w:ind w:leftChars="100" w:left="220" w:firstLineChars="99" w:firstLine="218"/>
        <w:rPr>
          <w:rFonts w:ascii="ＭＳ 明朝" w:hAnsi="ＭＳ 明朝"/>
        </w:rPr>
      </w:pPr>
    </w:p>
    <w:p w14:paraId="281EFB32" w14:textId="47977625" w:rsidR="00B45581" w:rsidRDefault="00B45581" w:rsidP="001B1DC2">
      <w:pPr>
        <w:ind w:leftChars="100" w:left="220" w:firstLineChars="99" w:firstLine="218"/>
        <w:rPr>
          <w:rFonts w:ascii="ＭＳ 明朝" w:hAnsi="ＭＳ 明朝"/>
        </w:rPr>
      </w:pPr>
    </w:p>
    <w:p w14:paraId="189C4023" w14:textId="3D553843" w:rsidR="00B45581" w:rsidRDefault="00B45581" w:rsidP="001B1DC2">
      <w:pPr>
        <w:ind w:leftChars="100" w:left="220" w:firstLineChars="99" w:firstLine="218"/>
        <w:rPr>
          <w:rFonts w:ascii="ＭＳ 明朝" w:hAnsi="ＭＳ 明朝"/>
        </w:rPr>
      </w:pPr>
    </w:p>
    <w:p w14:paraId="095C2900" w14:textId="2F9DA37E" w:rsidR="00B45581" w:rsidRDefault="00B45581" w:rsidP="001B1DC2">
      <w:pPr>
        <w:ind w:leftChars="100" w:left="220" w:firstLineChars="99" w:firstLine="218"/>
        <w:rPr>
          <w:rFonts w:ascii="ＭＳ 明朝" w:hAnsi="ＭＳ 明朝"/>
        </w:rPr>
      </w:pPr>
    </w:p>
    <w:p w14:paraId="4D95DEFB" w14:textId="09982498" w:rsidR="00B45581" w:rsidRDefault="00B45581" w:rsidP="001B1DC2">
      <w:pPr>
        <w:ind w:leftChars="100" w:left="220" w:firstLineChars="99" w:firstLine="218"/>
        <w:rPr>
          <w:rFonts w:ascii="ＭＳ 明朝" w:hAnsi="ＭＳ 明朝"/>
        </w:rPr>
      </w:pPr>
    </w:p>
    <w:p w14:paraId="2CC093CB" w14:textId="72F28B8A" w:rsidR="00B45581" w:rsidRDefault="00B45581" w:rsidP="001B1DC2">
      <w:pPr>
        <w:ind w:leftChars="100" w:left="220" w:firstLineChars="99" w:firstLine="218"/>
        <w:rPr>
          <w:rFonts w:ascii="ＭＳ 明朝" w:hAnsi="ＭＳ 明朝"/>
        </w:rPr>
      </w:pPr>
    </w:p>
    <w:p w14:paraId="5DE02132" w14:textId="7A6662F0" w:rsidR="00B45581" w:rsidRDefault="00B45581" w:rsidP="001B1DC2">
      <w:pPr>
        <w:ind w:leftChars="100" w:left="220" w:firstLineChars="99" w:firstLine="218"/>
        <w:rPr>
          <w:rFonts w:ascii="ＭＳ 明朝" w:hAnsi="ＭＳ 明朝"/>
        </w:rPr>
      </w:pPr>
    </w:p>
    <w:p w14:paraId="44EE80FB" w14:textId="0CD6F753" w:rsidR="00B45581" w:rsidRDefault="00B45581" w:rsidP="001B1DC2">
      <w:pPr>
        <w:ind w:leftChars="100" w:left="220" w:firstLineChars="99" w:firstLine="218"/>
        <w:rPr>
          <w:rFonts w:ascii="ＭＳ 明朝" w:hAnsi="ＭＳ 明朝"/>
        </w:rPr>
      </w:pPr>
    </w:p>
    <w:p w14:paraId="7CCF79CD" w14:textId="77777777" w:rsidR="001B1DC2" w:rsidRPr="001B1DC2" w:rsidRDefault="001B1DC2" w:rsidP="001B1DC2">
      <w:pPr>
        <w:jc w:val="center"/>
        <w:rPr>
          <w:rFonts w:ascii="ＭＳ ゴシック" w:eastAsia="ＭＳ ゴシック" w:hAnsi="ＭＳ ゴシック" w:cs="ＭＳ ゴシック"/>
          <w:b/>
          <w:sz w:val="32"/>
          <w:szCs w:val="32"/>
        </w:rPr>
      </w:pPr>
      <w:r w:rsidRPr="001B1DC2">
        <w:rPr>
          <w:rFonts w:ascii="ＭＳ ゴシック" w:eastAsia="ＭＳ ゴシック" w:hAnsi="ＭＳ ゴシック" w:cs="ＭＳ ゴシック" w:hint="eastAsia"/>
          <w:b/>
          <w:sz w:val="32"/>
          <w:szCs w:val="32"/>
        </w:rPr>
        <w:lastRenderedPageBreak/>
        <w:t>第３章　踏切道における交通の安全</w:t>
      </w:r>
    </w:p>
    <w:p w14:paraId="3E80B0AC" w14:textId="77777777" w:rsidR="001B1DC2" w:rsidRPr="001B1DC2" w:rsidRDefault="001B1DC2" w:rsidP="001B1DC2">
      <w:pPr>
        <w:rPr>
          <w:rFonts w:hAnsi="ＭＳ 明朝"/>
        </w:rPr>
      </w:pPr>
      <w:r w:rsidRPr="001B1DC2">
        <w:rPr>
          <w:rFonts w:hAnsi="ＭＳ 明朝" w:hint="eastAsia"/>
          <w:noProof/>
        </w:rPr>
        <mc:AlternateContent>
          <mc:Choice Requires="wps">
            <w:drawing>
              <wp:anchor distT="0" distB="0" distL="114300" distR="114300" simplePos="0" relativeHeight="251699200" behindDoc="0" locked="0" layoutInCell="1" allowOverlap="1" wp14:anchorId="229312E8" wp14:editId="7F490008">
                <wp:simplePos x="0" y="0"/>
                <wp:positionH relativeFrom="margin">
                  <wp:posOffset>1159063</wp:posOffset>
                </wp:positionH>
                <wp:positionV relativeFrom="paragraph">
                  <wp:posOffset>147809</wp:posOffset>
                </wp:positionV>
                <wp:extent cx="3143250" cy="1333500"/>
                <wp:effectExtent l="0" t="0" r="19050" b="19050"/>
                <wp:wrapNone/>
                <wp:docPr id="21"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1333500"/>
                        </a:xfrm>
                        <a:prstGeom prst="roundRect">
                          <a:avLst>
                            <a:gd name="adj" fmla="val 16667"/>
                          </a:avLst>
                        </a:prstGeom>
                        <a:solidFill>
                          <a:srgbClr val="FFFFFF"/>
                        </a:solidFill>
                        <a:ln w="9525">
                          <a:solidFill>
                            <a:srgbClr val="000000"/>
                          </a:solidFill>
                          <a:round/>
                          <a:headEnd/>
                          <a:tailEnd/>
                        </a:ln>
                      </wps:spPr>
                      <wps:txbx>
                        <w:txbxContent>
                          <w:p w14:paraId="102770B0" w14:textId="77777777" w:rsidR="001B1DC2" w:rsidRPr="00764BCD" w:rsidRDefault="001B1DC2" w:rsidP="001B1DC2">
                            <w:pPr>
                              <w:jc w:val="center"/>
                              <w:rPr>
                                <w:rFonts w:eastAsia="ＭＳ ゴシック" w:hAnsi="ＭＳ 明朝"/>
                                <w:sz w:val="24"/>
                              </w:rPr>
                            </w:pPr>
                            <w:r>
                              <w:rPr>
                                <w:rFonts w:eastAsia="ＭＳ ゴシック" w:hAnsi="ＭＳ 明朝" w:hint="eastAsia"/>
                                <w:sz w:val="24"/>
                              </w:rPr>
                              <w:t>１．踏切</w:t>
                            </w:r>
                            <w:r w:rsidRPr="00764BCD">
                              <w:rPr>
                                <w:rFonts w:eastAsia="ＭＳ ゴシック" w:hAnsi="ＭＳ 明朝" w:hint="eastAsia"/>
                                <w:sz w:val="24"/>
                              </w:rPr>
                              <w:t>事故のない社会を目指して</w:t>
                            </w:r>
                          </w:p>
                          <w:p w14:paraId="541AB720" w14:textId="33EDA8B2" w:rsidR="001B1DC2" w:rsidRPr="00E712AD" w:rsidRDefault="001B1DC2" w:rsidP="001B1DC2">
                            <w:pPr>
                              <w:ind w:firstLineChars="99" w:firstLine="218"/>
                            </w:pPr>
                            <w:r w:rsidRPr="00E712AD">
                              <w:rPr>
                                <w:rFonts w:hAnsi="ＭＳ 明朝" w:hint="eastAsia"/>
                              </w:rPr>
                              <w:t>踏切事故は</w:t>
                            </w:r>
                            <w:r>
                              <w:rPr>
                                <w:rFonts w:hAnsi="ＭＳ 明朝" w:hint="eastAsia"/>
                              </w:rPr>
                              <w:t>、</w:t>
                            </w:r>
                            <w:r w:rsidRPr="00E712AD">
                              <w:rPr>
                                <w:rFonts w:hAnsi="ＭＳ 明朝" w:hint="eastAsia"/>
                              </w:rPr>
                              <w:t>長期的には減少傾向にあるが</w:t>
                            </w:r>
                            <w:r>
                              <w:rPr>
                                <w:rFonts w:ascii="ＭＳ 明朝" w:hAnsi="ＭＳ 明朝" w:cs="ＭＳ 明朝" w:hint="eastAsia"/>
                              </w:rPr>
                              <w:t>、</w:t>
                            </w:r>
                            <w:r w:rsidRPr="00E712AD">
                              <w:rPr>
                                <w:rFonts w:hAnsi="ＭＳ 明朝" w:hint="eastAsia"/>
                              </w:rPr>
                              <w:t>改良すべき踏切道がなお残されており</w:t>
                            </w:r>
                            <w:r>
                              <w:rPr>
                                <w:rFonts w:ascii="ＭＳ 明朝" w:hAnsi="ＭＳ 明朝" w:cs="ＭＳ 明朝" w:hint="eastAsia"/>
                              </w:rPr>
                              <w:t>、</w:t>
                            </w:r>
                            <w:r w:rsidRPr="00E712AD">
                              <w:rPr>
                                <w:rFonts w:hAnsi="ＭＳ 明朝" w:hint="eastAsia"/>
                              </w:rPr>
                              <w:t>引き続き踏切事故防止対策を推進することにより</w:t>
                            </w:r>
                            <w:r>
                              <w:rPr>
                                <w:rFonts w:hAnsi="ＭＳ 明朝" w:hint="eastAsia"/>
                              </w:rPr>
                              <w:t>、</w:t>
                            </w:r>
                            <w:r w:rsidRPr="00E712AD">
                              <w:rPr>
                                <w:rFonts w:hAnsi="ＭＳ 明朝" w:hint="eastAsia"/>
                              </w:rPr>
                              <w:t>踏切事故のない</w:t>
                            </w:r>
                            <w:r w:rsidRPr="00D42B3F">
                              <w:rPr>
                                <w:rFonts w:hAnsi="ＭＳ 明朝" w:hint="eastAsia"/>
                              </w:rPr>
                              <w:t>奈良県</w:t>
                            </w:r>
                            <w:r w:rsidRPr="00E712AD">
                              <w:rPr>
                                <w:rFonts w:hAnsi="ＭＳ 明朝" w:hint="eastAsia"/>
                              </w:rPr>
                              <w:t>を目指す。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29312E8" id="_x0000_s1044" style="position:absolute;left:0;text-align:left;margin-left:91.25pt;margin-top:11.65pt;width:247.5pt;height:10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">
                <v:textbox inset="5.85pt,.7pt,5.85pt,.7pt">
                  <w:txbxContent>
                    <w:p w14:paraId="102770B0" w14:textId="77777777" w:rsidR="001B1DC2" w:rsidRPr="00764BCD" w:rsidRDefault="001B1DC2" w:rsidP="001B1DC2">
                      <w:pPr>
                        <w:jc w:val="center"/>
                        <w:rPr>
                          <w:rFonts w:eastAsia="ＭＳ ゴシック" w:hAnsi="ＭＳ 明朝"/>
                          <w:sz w:val="24"/>
                        </w:rPr>
                      </w:pPr>
                      <w:r>
                        <w:rPr>
                          <w:rFonts w:eastAsia="ＭＳ ゴシック" w:hAnsi="ＭＳ 明朝" w:hint="eastAsia"/>
                          <w:sz w:val="24"/>
                        </w:rPr>
                        <w:t>１．踏切</w:t>
                      </w:r>
                      <w:r w:rsidRPr="00764BCD">
                        <w:rPr>
                          <w:rFonts w:eastAsia="ＭＳ ゴシック" w:hAnsi="ＭＳ 明朝" w:hint="eastAsia"/>
                          <w:sz w:val="24"/>
                        </w:rPr>
                        <w:t>事故のない社会を目指して</w:t>
                      </w:r>
                    </w:p>
                    <w:p w14:paraId="541AB720" w14:textId="33EDA8B2" w:rsidR="001B1DC2" w:rsidRPr="00E712AD" w:rsidRDefault="001B1DC2" w:rsidP="001B1DC2">
                      <w:pPr>
                        <w:ind w:firstLineChars="99" w:firstLine="218"/>
                      </w:pPr>
                      <w:r w:rsidRPr="00E712AD">
                        <w:rPr>
                          <w:rFonts w:hAnsi="ＭＳ 明朝" w:hint="eastAsia"/>
                        </w:rPr>
                        <w:t>踏切事故は</w:t>
                      </w:r>
                      <w:r>
                        <w:rPr>
                          <w:rFonts w:hAnsi="ＭＳ 明朝" w:hint="eastAsia"/>
                        </w:rPr>
                        <w:t>、</w:t>
                      </w:r>
                      <w:r w:rsidRPr="00E712AD">
                        <w:rPr>
                          <w:rFonts w:hAnsi="ＭＳ 明朝" w:hint="eastAsia"/>
                        </w:rPr>
                        <w:t>長期的には減少傾向にあるが</w:t>
                      </w:r>
                      <w:r>
                        <w:rPr>
                          <w:rFonts w:ascii="ＭＳ 明朝" w:hAnsi="ＭＳ 明朝" w:cs="ＭＳ 明朝" w:hint="eastAsia"/>
                        </w:rPr>
                        <w:t>、</w:t>
                      </w:r>
                      <w:r w:rsidRPr="00E712AD">
                        <w:rPr>
                          <w:rFonts w:hAnsi="ＭＳ 明朝" w:hint="eastAsia"/>
                        </w:rPr>
                        <w:t>改良すべき踏切道がなお残されており</w:t>
                      </w:r>
                      <w:r>
                        <w:rPr>
                          <w:rFonts w:ascii="ＭＳ 明朝" w:hAnsi="ＭＳ 明朝" w:cs="ＭＳ 明朝" w:hint="eastAsia"/>
                        </w:rPr>
                        <w:t>、</w:t>
                      </w:r>
                      <w:r w:rsidRPr="00E712AD">
                        <w:rPr>
                          <w:rFonts w:hAnsi="ＭＳ 明朝" w:hint="eastAsia"/>
                        </w:rPr>
                        <w:t>引き続き踏切事故防止対策を推進することにより</w:t>
                      </w:r>
                      <w:r>
                        <w:rPr>
                          <w:rFonts w:hAnsi="ＭＳ 明朝" w:hint="eastAsia"/>
                        </w:rPr>
                        <w:t>、</w:t>
                      </w:r>
                      <w:r w:rsidRPr="00E712AD">
                        <w:rPr>
                          <w:rFonts w:hAnsi="ＭＳ 明朝" w:hint="eastAsia"/>
                        </w:rPr>
                        <w:t>踏切事故のない</w:t>
                      </w:r>
                      <w:r w:rsidRPr="00D42B3F">
                        <w:rPr>
                          <w:rFonts w:hAnsi="ＭＳ 明朝" w:hint="eastAsia"/>
                        </w:rPr>
                        <w:t>奈良県</w:t>
                      </w:r>
                      <w:r w:rsidRPr="00E712AD">
                        <w:rPr>
                          <w:rFonts w:hAnsi="ＭＳ 明朝" w:hint="eastAsia"/>
                        </w:rPr>
                        <w:t>を目指す。</w:t>
                      </w:r>
                    </w:p>
                  </w:txbxContent>
                </v:textbox>
                <w10:wrap anchorx="margin"/>
              </v:roundrect>
            </w:pict>
          </mc:Fallback>
        </mc:AlternateContent>
      </w:r>
      <w:commentRangeStart w:id="63"/>
    </w:p>
    <w:commentRangeEnd w:id="63"/>
    <w:p w14:paraId="6A06926B" w14:textId="77777777" w:rsidR="001B1DC2" w:rsidRPr="001B1DC2" w:rsidRDefault="001B1DC2" w:rsidP="001B1DC2">
      <w:pPr>
        <w:rPr>
          <w:rFonts w:hAnsi="ＭＳ 明朝"/>
        </w:rPr>
      </w:pPr>
      <w:r w:rsidRPr="001B1DC2">
        <w:rPr>
          <w:sz w:val="18"/>
          <w:szCs w:val="18"/>
        </w:rPr>
        <w:commentReference w:id="63"/>
      </w:r>
    </w:p>
    <w:p w14:paraId="192C0E35" w14:textId="77777777" w:rsidR="001B1DC2" w:rsidRPr="001B1DC2" w:rsidRDefault="001B1DC2" w:rsidP="001B1DC2">
      <w:pPr>
        <w:rPr>
          <w:rFonts w:hAnsi="ＭＳ 明朝"/>
        </w:rPr>
      </w:pPr>
    </w:p>
    <w:p w14:paraId="4A29B9FB" w14:textId="77777777" w:rsidR="001B1DC2" w:rsidRPr="00B45581" w:rsidRDefault="001B1DC2" w:rsidP="001B1DC2">
      <w:pPr>
        <w:rPr>
          <w:rFonts w:hAnsi="ＭＳ 明朝"/>
        </w:rPr>
      </w:pPr>
    </w:p>
    <w:p w14:paraId="3DD0AAE6" w14:textId="77777777" w:rsidR="001B1DC2" w:rsidRPr="001B1DC2" w:rsidRDefault="001B1DC2" w:rsidP="001B1DC2">
      <w:pPr>
        <w:rPr>
          <w:rFonts w:hAnsi="ＭＳ 明朝"/>
        </w:rPr>
      </w:pPr>
    </w:p>
    <w:p w14:paraId="093915CC" w14:textId="77777777" w:rsidR="001B1DC2" w:rsidRPr="001B1DC2" w:rsidRDefault="001B1DC2" w:rsidP="001B1DC2">
      <w:pPr>
        <w:rPr>
          <w:rFonts w:hAnsi="ＭＳ 明朝"/>
        </w:rPr>
      </w:pPr>
    </w:p>
    <w:p w14:paraId="6E05D739" w14:textId="77777777" w:rsidR="001B1DC2" w:rsidRPr="001B1DC2" w:rsidRDefault="001B1DC2" w:rsidP="001B1DC2">
      <w:pPr>
        <w:rPr>
          <w:rFonts w:hAnsi="ＭＳ 明朝"/>
        </w:rPr>
      </w:pPr>
      <w:r w:rsidRPr="001B1DC2">
        <w:rPr>
          <w:rFonts w:hAnsi="ＭＳ 明朝" w:hint="eastAsia"/>
          <w:noProof/>
        </w:rPr>
        <mc:AlternateContent>
          <mc:Choice Requires="wps">
            <w:drawing>
              <wp:anchor distT="0" distB="0" distL="114300" distR="114300" simplePos="0" relativeHeight="251700224" behindDoc="0" locked="0" layoutInCell="1" allowOverlap="1" wp14:anchorId="2E932420" wp14:editId="5DDDA4C8">
                <wp:simplePos x="0" y="0"/>
                <wp:positionH relativeFrom="margin">
                  <wp:posOffset>2418080</wp:posOffset>
                </wp:positionH>
                <wp:positionV relativeFrom="paragraph">
                  <wp:posOffset>225756</wp:posOffset>
                </wp:positionV>
                <wp:extent cx="552450" cy="397510"/>
                <wp:effectExtent l="38100" t="0" r="57150" b="40640"/>
                <wp:wrapNone/>
                <wp:docPr id="22"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9751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6F460" id="AutoShape 67" o:spid="_x0000_s1026" type="#_x0000_t67" style="position:absolute;left:0;text-align:left;margin-left:190.4pt;margin-top:17.8pt;width:43.5pt;height:31.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">
                <v:textbox style="layout-flow:vertical-ideographic" inset="5.85pt,.7pt,5.85pt,.7pt"/>
                <w10:wrap anchorx="margin"/>
              </v:shape>
            </w:pict>
          </mc:Fallback>
        </mc:AlternateContent>
      </w:r>
    </w:p>
    <w:p w14:paraId="711E94AC" w14:textId="77777777" w:rsidR="001B1DC2" w:rsidRPr="001B1DC2" w:rsidRDefault="001B1DC2" w:rsidP="001B1DC2">
      <w:pPr>
        <w:rPr>
          <w:rFonts w:hAnsi="ＭＳ 明朝"/>
        </w:rPr>
      </w:pPr>
    </w:p>
    <w:p w14:paraId="3D3A8B23" w14:textId="77777777" w:rsidR="001B1DC2" w:rsidRPr="001B1DC2" w:rsidRDefault="001B1DC2" w:rsidP="001B1DC2">
      <w:pPr>
        <w:ind w:leftChars="100" w:left="440" w:hangingChars="100" w:hanging="220"/>
        <w:rPr>
          <w:rFonts w:hAnsi="ＭＳ 明朝"/>
        </w:rPr>
      </w:pPr>
      <w:r w:rsidRPr="001B1DC2">
        <w:rPr>
          <w:rFonts w:hAnsi="ＭＳ 明朝" w:hint="eastAsia"/>
          <w:noProof/>
        </w:rPr>
        <mc:AlternateContent>
          <mc:Choice Requires="wps">
            <w:drawing>
              <wp:anchor distT="0" distB="0" distL="114300" distR="114300" simplePos="0" relativeHeight="251704320" behindDoc="0" locked="0" layoutInCell="1" allowOverlap="1" wp14:anchorId="1B077F99" wp14:editId="09B6DC7D">
                <wp:simplePos x="0" y="0"/>
                <wp:positionH relativeFrom="margin">
                  <wp:align>center</wp:align>
                </wp:positionH>
                <wp:positionV relativeFrom="paragraph">
                  <wp:posOffset>219710</wp:posOffset>
                </wp:positionV>
                <wp:extent cx="4932000" cy="1116000"/>
                <wp:effectExtent l="0" t="0" r="21590" b="27305"/>
                <wp:wrapNone/>
                <wp:docPr id="23"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2000" cy="1116000"/>
                        </a:xfrm>
                        <a:prstGeom prst="roundRect">
                          <a:avLst>
                            <a:gd name="adj" fmla="val 16667"/>
                          </a:avLst>
                        </a:prstGeom>
                        <a:solidFill>
                          <a:srgbClr val="FFFFFF"/>
                        </a:solidFill>
                        <a:ln w="9525">
                          <a:solidFill>
                            <a:srgbClr val="000000"/>
                          </a:solidFill>
                          <a:round/>
                          <a:headEnd/>
                          <a:tailEnd/>
                        </a:ln>
                      </wps:spPr>
                      <wps:txbx>
                        <w:txbxContent>
                          <w:p w14:paraId="5A176708" w14:textId="77777777" w:rsidR="001B1DC2" w:rsidRDefault="001B1DC2" w:rsidP="001B1DC2">
                            <w:pPr>
                              <w:jc w:val="center"/>
                              <w:rPr>
                                <w:rFonts w:ascii="ＭＳ ゴシック" w:eastAsia="ＭＳ ゴシック" w:hAnsi="ＭＳ ゴシック"/>
                                <w:color w:val="000000"/>
                                <w:sz w:val="24"/>
                              </w:rPr>
                            </w:pPr>
                            <w:r>
                              <w:rPr>
                                <w:rFonts w:ascii="ＭＳ ゴシック" w:eastAsia="ＭＳ ゴシック" w:hAnsi="ＭＳ ゴシック" w:hint="eastAsia"/>
                                <w:sz w:val="24"/>
                              </w:rPr>
                              <w:t>２．踏切道におけ</w:t>
                            </w:r>
                            <w:r w:rsidRPr="00755A4D">
                              <w:rPr>
                                <w:rFonts w:ascii="ＭＳ ゴシック" w:eastAsia="ＭＳ ゴシック" w:hAnsi="ＭＳ ゴシック" w:hint="eastAsia"/>
                                <w:color w:val="000000"/>
                                <w:sz w:val="24"/>
                              </w:rPr>
                              <w:t>る交通の安全についての目標</w:t>
                            </w:r>
                          </w:p>
                          <w:p w14:paraId="4ED87B6B" w14:textId="77777777" w:rsidR="001B1DC2" w:rsidRPr="005D4BDD" w:rsidRDefault="001B1DC2" w:rsidP="001B1DC2">
                            <w:pPr>
                              <w:ind w:firstLineChars="100" w:firstLine="220"/>
                              <w:rPr>
                                <w:rFonts w:ascii="ＭＳ 明朝" w:hAnsi="ＭＳ 明朝"/>
                              </w:rPr>
                            </w:pPr>
                            <w:r w:rsidRPr="00C447BC">
                              <w:rPr>
                                <w:rFonts w:ascii="ＭＳ 明朝" w:hAnsi="ＭＳ 明朝" w:hint="eastAsia"/>
                              </w:rPr>
                              <w:t>令和８年度から</w:t>
                            </w:r>
                            <w:r>
                              <w:rPr>
                                <w:rFonts w:ascii="ＭＳ 明朝" w:hAnsi="ＭＳ 明朝" w:hint="eastAsia"/>
                              </w:rPr>
                              <w:t>12</w:t>
                            </w:r>
                            <w:r w:rsidRPr="00C447BC">
                              <w:rPr>
                                <w:rFonts w:ascii="ＭＳ 明朝" w:hAnsi="ＭＳ 明朝" w:hint="eastAsia"/>
                              </w:rPr>
                              <w:t>年度における平均踏切事故件数を令和３年度から７年度における平均踏切事故件数と比較し、約１割削減することを目指す。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B077F99" id="_x0000_s1045" style="position:absolute;left:0;text-align:left;margin-left:0;margin-top:17.3pt;width:388.35pt;height:87.85p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">
                <v:textbox inset="5.85pt,.7pt,5.85pt,.7pt">
                  <w:txbxContent>
                    <w:p w14:paraId="5A176708" w14:textId="77777777" w:rsidR="001B1DC2" w:rsidRDefault="001B1DC2" w:rsidP="001B1DC2">
                      <w:pPr>
                        <w:jc w:val="center"/>
                        <w:rPr>
                          <w:rFonts w:ascii="ＭＳ ゴシック" w:eastAsia="ＭＳ ゴシック" w:hAnsi="ＭＳ ゴシック"/>
                          <w:color w:val="000000"/>
                          <w:sz w:val="24"/>
                        </w:rPr>
                      </w:pPr>
                      <w:r>
                        <w:rPr>
                          <w:rFonts w:ascii="ＭＳ ゴシック" w:eastAsia="ＭＳ ゴシック" w:hAnsi="ＭＳ ゴシック" w:hint="eastAsia"/>
                          <w:sz w:val="24"/>
                        </w:rPr>
                        <w:t>２．踏切道におけ</w:t>
                      </w:r>
                      <w:r w:rsidRPr="00755A4D">
                        <w:rPr>
                          <w:rFonts w:ascii="ＭＳ ゴシック" w:eastAsia="ＭＳ ゴシック" w:hAnsi="ＭＳ ゴシック" w:hint="eastAsia"/>
                          <w:color w:val="000000"/>
                          <w:sz w:val="24"/>
                        </w:rPr>
                        <w:t>る交通の安全についての目標</w:t>
                      </w:r>
                    </w:p>
                    <w:p w14:paraId="4ED87B6B" w14:textId="77777777" w:rsidR="001B1DC2" w:rsidRPr="005D4BDD" w:rsidRDefault="001B1DC2" w:rsidP="001B1DC2">
                      <w:pPr>
                        <w:ind w:firstLineChars="100" w:firstLine="220"/>
                        <w:rPr>
                          <w:rFonts w:ascii="ＭＳ 明朝" w:hAnsi="ＭＳ 明朝"/>
                        </w:rPr>
                      </w:pPr>
                      <w:r w:rsidRPr="00C447BC">
                        <w:rPr>
                          <w:rFonts w:ascii="ＭＳ 明朝" w:hAnsi="ＭＳ 明朝" w:hint="eastAsia"/>
                        </w:rPr>
                        <w:t>令和８年度から</w:t>
                      </w:r>
                      <w:r>
                        <w:rPr>
                          <w:rFonts w:ascii="ＭＳ 明朝" w:hAnsi="ＭＳ 明朝" w:hint="eastAsia"/>
                        </w:rPr>
                        <w:t>12</w:t>
                      </w:r>
                      <w:r w:rsidRPr="00C447BC">
                        <w:rPr>
                          <w:rFonts w:ascii="ＭＳ 明朝" w:hAnsi="ＭＳ 明朝" w:hint="eastAsia"/>
                        </w:rPr>
                        <w:t>年度における平均踏切事故件数を令和３年度から７年度における平均踏切事故件数と比較し、約１割削減することを目指す。</w:t>
                      </w:r>
                    </w:p>
                  </w:txbxContent>
                </v:textbox>
                <w10:wrap anchorx="margin"/>
              </v:roundrect>
            </w:pict>
          </mc:Fallback>
        </mc:AlternateContent>
      </w:r>
    </w:p>
    <w:p w14:paraId="09F892E9" w14:textId="77777777" w:rsidR="001B1DC2" w:rsidRPr="001B1DC2" w:rsidRDefault="001B1DC2" w:rsidP="001B1DC2">
      <w:pPr>
        <w:ind w:leftChars="100" w:left="440" w:hangingChars="100" w:hanging="220"/>
        <w:rPr>
          <w:rFonts w:hAnsi="ＭＳ 明朝"/>
        </w:rPr>
      </w:pPr>
    </w:p>
    <w:p w14:paraId="2028BC47" w14:textId="77777777" w:rsidR="001B1DC2" w:rsidRPr="001B1DC2" w:rsidRDefault="001B1DC2" w:rsidP="001B1DC2">
      <w:pPr>
        <w:ind w:leftChars="100" w:left="440" w:hangingChars="100" w:hanging="220"/>
        <w:rPr>
          <w:rFonts w:hAnsi="ＭＳ 明朝"/>
        </w:rPr>
      </w:pPr>
    </w:p>
    <w:p w14:paraId="55CBBC25" w14:textId="77777777" w:rsidR="001B1DC2" w:rsidRPr="001B1DC2" w:rsidRDefault="001B1DC2" w:rsidP="001B1DC2">
      <w:pPr>
        <w:ind w:leftChars="100" w:left="440" w:hangingChars="100" w:hanging="220"/>
        <w:rPr>
          <w:rFonts w:hAnsi="ＭＳ 明朝"/>
        </w:rPr>
      </w:pPr>
    </w:p>
    <w:p w14:paraId="03FDB4CE" w14:textId="77777777" w:rsidR="001B1DC2" w:rsidRPr="001B1DC2" w:rsidRDefault="001B1DC2" w:rsidP="001B1DC2">
      <w:pPr>
        <w:ind w:leftChars="100" w:left="440" w:hangingChars="100" w:hanging="220"/>
        <w:rPr>
          <w:rFonts w:hAnsi="ＭＳ 明朝"/>
        </w:rPr>
      </w:pPr>
    </w:p>
    <w:p w14:paraId="370E02C0" w14:textId="77777777" w:rsidR="001B1DC2" w:rsidRPr="001B1DC2" w:rsidRDefault="001B1DC2" w:rsidP="001B1DC2">
      <w:pPr>
        <w:ind w:leftChars="100" w:left="440" w:hangingChars="100" w:hanging="220"/>
        <w:rPr>
          <w:rFonts w:hAnsi="ＭＳ 明朝"/>
        </w:rPr>
      </w:pPr>
    </w:p>
    <w:p w14:paraId="2F8C5744" w14:textId="77777777" w:rsidR="001B1DC2" w:rsidRPr="001B1DC2" w:rsidRDefault="001B1DC2" w:rsidP="001B1DC2">
      <w:pPr>
        <w:ind w:leftChars="100" w:left="440" w:hangingChars="100" w:hanging="220"/>
        <w:rPr>
          <w:rFonts w:hAnsi="ＭＳ 明朝"/>
        </w:rPr>
      </w:pPr>
      <w:r w:rsidRPr="001B1DC2">
        <w:rPr>
          <w:rFonts w:hAnsi="ＭＳ 明朝" w:hint="eastAsia"/>
          <w:noProof/>
        </w:rPr>
        <mc:AlternateContent>
          <mc:Choice Requires="wps">
            <w:drawing>
              <wp:anchor distT="0" distB="0" distL="114300" distR="114300" simplePos="0" relativeHeight="251706368" behindDoc="0" locked="0" layoutInCell="1" allowOverlap="1" wp14:anchorId="47355AF6" wp14:editId="64EF6801">
                <wp:simplePos x="0" y="0"/>
                <wp:positionH relativeFrom="column">
                  <wp:posOffset>2414270</wp:posOffset>
                </wp:positionH>
                <wp:positionV relativeFrom="paragraph">
                  <wp:posOffset>22860</wp:posOffset>
                </wp:positionV>
                <wp:extent cx="552450" cy="508883"/>
                <wp:effectExtent l="38100" t="0" r="0" b="43815"/>
                <wp:wrapNone/>
                <wp:docPr id="2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508883"/>
                        </a:xfrm>
                        <a:prstGeom prst="downArrow">
                          <a:avLst>
                            <a:gd name="adj1" fmla="val 50000"/>
                            <a:gd name="adj2" fmla="val 25259"/>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2F71E" id="AutoShape 66" o:spid="_x0000_s1026" type="#_x0000_t67" style="position:absolute;left:0;text-align:left;margin-left:190.1pt;margin-top:1.8pt;width:43.5pt;height:40.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" adj="16144">
                <v:textbox style="layout-flow:vertical-ideographic" inset="5.85pt,.7pt,5.85pt,.7pt"/>
              </v:shape>
            </w:pict>
          </mc:Fallback>
        </mc:AlternateContent>
      </w:r>
    </w:p>
    <w:p w14:paraId="35FCAB8A" w14:textId="77777777" w:rsidR="001B1DC2" w:rsidRPr="001B1DC2" w:rsidRDefault="001B1DC2" w:rsidP="001B1DC2">
      <w:pPr>
        <w:rPr>
          <w:rFonts w:hAnsi="ＭＳ 明朝"/>
        </w:rPr>
      </w:pPr>
    </w:p>
    <w:p w14:paraId="394D8CD3" w14:textId="77777777" w:rsidR="001B1DC2" w:rsidRPr="001B1DC2" w:rsidRDefault="001B1DC2" w:rsidP="001B1DC2">
      <w:pPr>
        <w:rPr>
          <w:rFonts w:hAnsi="ＭＳ 明朝"/>
        </w:rPr>
      </w:pPr>
      <w:r w:rsidRPr="001B1DC2">
        <w:rPr>
          <w:rFonts w:hAnsi="ＭＳ 明朝" w:hint="eastAsia"/>
          <w:noProof/>
        </w:rPr>
        <mc:AlternateContent>
          <mc:Choice Requires="wps">
            <w:drawing>
              <wp:anchor distT="0" distB="0" distL="114300" distR="114300" simplePos="0" relativeHeight="251703296" behindDoc="0" locked="0" layoutInCell="1" allowOverlap="1" wp14:anchorId="4F75E9FF" wp14:editId="799EAA3C">
                <wp:simplePos x="0" y="0"/>
                <wp:positionH relativeFrom="column">
                  <wp:posOffset>233045</wp:posOffset>
                </wp:positionH>
                <wp:positionV relativeFrom="paragraph">
                  <wp:posOffset>1885315</wp:posOffset>
                </wp:positionV>
                <wp:extent cx="4914900" cy="1549400"/>
                <wp:effectExtent l="0" t="0" r="19050" b="12700"/>
                <wp:wrapNone/>
                <wp:docPr id="30"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1549400"/>
                        </a:xfrm>
                        <a:prstGeom prst="roundRect">
                          <a:avLst>
                            <a:gd name="adj" fmla="val 16667"/>
                          </a:avLst>
                        </a:prstGeom>
                        <a:solidFill>
                          <a:srgbClr val="FFFFFF"/>
                        </a:solidFill>
                        <a:ln w="9525">
                          <a:solidFill>
                            <a:srgbClr val="000000"/>
                          </a:solidFill>
                          <a:round/>
                          <a:headEnd/>
                          <a:tailEnd/>
                        </a:ln>
                      </wps:spPr>
                      <wps:txbx>
                        <w:txbxContent>
                          <w:p w14:paraId="3C2DD97B" w14:textId="77777777" w:rsidR="001B1DC2" w:rsidRPr="00E712AD" w:rsidRDefault="001B1DC2" w:rsidP="001B1DC2">
                            <w:pPr>
                              <w:ind w:firstLineChars="100" w:firstLine="220"/>
                              <w:rPr>
                                <w:rFonts w:ascii="ＭＳ ゴシック" w:eastAsia="ＭＳ ゴシック" w:hAnsi="ＭＳ ゴシック"/>
                              </w:rPr>
                            </w:pPr>
                            <w:r w:rsidRPr="00E712AD">
                              <w:rPr>
                                <w:rFonts w:ascii="ＭＳ ゴシック" w:eastAsia="ＭＳ ゴシック" w:hAnsi="ＭＳ ゴシック" w:hint="eastAsia"/>
                              </w:rPr>
                              <w:t>＜４つの柱＞</w:t>
                            </w:r>
                          </w:p>
                          <w:p w14:paraId="1B6523B7" w14:textId="66EA1496" w:rsidR="001B1DC2" w:rsidRDefault="001B1DC2" w:rsidP="00D42B3F">
                            <w:pPr>
                              <w:pStyle w:val="af9"/>
                              <w:numPr>
                                <w:ilvl w:val="0"/>
                                <w:numId w:val="69"/>
                              </w:numPr>
                              <w:ind w:leftChars="100"/>
                            </w:pPr>
                            <w:r w:rsidRPr="00D42B3F">
                              <w:rPr>
                                <w:rFonts w:hAnsi="ＭＳ 明朝" w:hint="eastAsia"/>
                              </w:rPr>
                              <w:t>踏切道の立体交差化、構造の改良及び歩行者等立体横断施設の整備、</w:t>
                            </w:r>
                            <w:r w:rsidRPr="00C447BC">
                              <w:rPr>
                                <w:rFonts w:hint="eastAsia"/>
                              </w:rPr>
                              <w:t>バリアフリー化</w:t>
                            </w:r>
                            <w:r>
                              <w:rPr>
                                <w:rFonts w:hint="eastAsia"/>
                              </w:rPr>
                              <w:t>の促進</w:t>
                            </w:r>
                          </w:p>
                          <w:p w14:paraId="1217E33F" w14:textId="77777777" w:rsidR="001B1DC2" w:rsidRDefault="001B1DC2" w:rsidP="001B1DC2">
                            <w:pPr>
                              <w:ind w:firstLineChars="100" w:firstLine="220"/>
                              <w:rPr>
                                <w:rFonts w:hAnsi="ＭＳ 明朝"/>
                              </w:rPr>
                            </w:pPr>
                            <w:r>
                              <w:rPr>
                                <w:rFonts w:hAnsi="ＭＳ 明朝" w:hint="eastAsia"/>
                              </w:rPr>
                              <w:t xml:space="preserve">②　</w:t>
                            </w:r>
                            <w:r w:rsidRPr="00C447BC">
                              <w:rPr>
                                <w:rFonts w:hAnsi="ＭＳ 明朝" w:hint="eastAsia"/>
                              </w:rPr>
                              <w:t>踏切道の統廃合の促進</w:t>
                            </w:r>
                          </w:p>
                          <w:p w14:paraId="3975B178" w14:textId="77777777" w:rsidR="001B1DC2" w:rsidRDefault="001B1DC2" w:rsidP="001B1DC2">
                            <w:pPr>
                              <w:ind w:firstLineChars="100" w:firstLine="220"/>
                              <w:rPr>
                                <w:rFonts w:hAnsi="ＭＳ 明朝"/>
                              </w:rPr>
                            </w:pPr>
                            <w:r>
                              <w:rPr>
                                <w:rFonts w:hAnsi="ＭＳ 明朝" w:hint="eastAsia"/>
                              </w:rPr>
                              <w:t xml:space="preserve">③　</w:t>
                            </w:r>
                            <w:r w:rsidRPr="00C447BC">
                              <w:rPr>
                                <w:rFonts w:hAnsi="ＭＳ 明朝" w:hint="eastAsia"/>
                              </w:rPr>
                              <w:t>踏切保安設備等の整備及び交通規制の実施</w:t>
                            </w:r>
                          </w:p>
                          <w:p w14:paraId="73260A4E" w14:textId="77777777" w:rsidR="001B1DC2" w:rsidRDefault="001B1DC2" w:rsidP="001B1DC2">
                            <w:pPr>
                              <w:ind w:firstLineChars="100" w:firstLine="220"/>
                              <w:rPr>
                                <w:rFonts w:hAnsi="ＭＳ 明朝"/>
                              </w:rPr>
                            </w:pPr>
                            <w:r>
                              <w:rPr>
                                <w:rFonts w:hAnsi="ＭＳ 明朝" w:hint="eastAsia"/>
                              </w:rPr>
                              <w:t>④　その他踏切道の交通の安全及び円滑化等を図るための措置</w:t>
                            </w:r>
                          </w:p>
                          <w:p w14:paraId="156637A4" w14:textId="77777777" w:rsidR="001B1DC2" w:rsidRPr="00512488" w:rsidRDefault="001B1DC2" w:rsidP="001B1DC2">
                            <w:pPr>
                              <w:rPr>
                                <w:rFonts w:hAnsi="ＭＳ 明朝"/>
                              </w:rPr>
                            </w:pPr>
                          </w:p>
                          <w:p w14:paraId="0D71583C" w14:textId="77777777" w:rsidR="001B1DC2" w:rsidRPr="009B5B58" w:rsidRDefault="001B1DC2" w:rsidP="001B1DC2">
                            <w:pPr>
                              <w:rPr>
                                <w:rFonts w:hAnsi="ＭＳ 明朝"/>
                              </w:rPr>
                            </w:pPr>
                          </w:p>
                          <w:p w14:paraId="5052BE7A" w14:textId="77777777" w:rsidR="001B1DC2" w:rsidRDefault="001B1DC2" w:rsidP="001B1DC2">
                            <w:pPr>
                              <w:rPr>
                                <w:rFonts w:hAnsi="ＭＳ 明朝"/>
                              </w:rPr>
                            </w:pPr>
                          </w:p>
                          <w:p w14:paraId="11622F81" w14:textId="77777777" w:rsidR="001B1DC2" w:rsidRPr="009B5B58" w:rsidRDefault="001B1DC2" w:rsidP="001B1DC2"/>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75E9FF" id="AutoShape 61" o:spid="_x0000_s1046" style="position:absolute;left:0;text-align:left;margin-left:18.35pt;margin-top:148.45pt;width:387pt;height:12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">
                <v:textbox inset="5.85pt,.7pt,5.85pt,.7pt">
                  <w:txbxContent>
                    <w:p w14:paraId="3C2DD97B" w14:textId="77777777" w:rsidR="001B1DC2" w:rsidRPr="00E712AD" w:rsidRDefault="001B1DC2" w:rsidP="001B1DC2">
                      <w:pPr>
                        <w:ind w:firstLineChars="100" w:firstLine="220"/>
                        <w:rPr>
                          <w:rFonts w:ascii="ＭＳ ゴシック" w:eastAsia="ＭＳ ゴシック" w:hAnsi="ＭＳ ゴシック"/>
                        </w:rPr>
                      </w:pPr>
                      <w:r w:rsidRPr="00E712AD">
                        <w:rPr>
                          <w:rFonts w:ascii="ＭＳ ゴシック" w:eastAsia="ＭＳ ゴシック" w:hAnsi="ＭＳ ゴシック" w:hint="eastAsia"/>
                        </w:rPr>
                        <w:t>＜４つの柱＞</w:t>
                      </w:r>
                    </w:p>
                    <w:p w14:paraId="1B6523B7" w14:textId="66EA1496" w:rsidR="001B1DC2" w:rsidRDefault="001B1DC2" w:rsidP="00D42B3F">
                      <w:pPr>
                        <w:pStyle w:val="af9"/>
                        <w:numPr>
                          <w:ilvl w:val="0"/>
                          <w:numId w:val="69"/>
                        </w:numPr>
                        <w:ind w:leftChars="100"/>
                      </w:pPr>
                      <w:r w:rsidRPr="00D42B3F">
                        <w:rPr>
                          <w:rFonts w:hAnsi="ＭＳ 明朝" w:hint="eastAsia"/>
                        </w:rPr>
                        <w:t>踏切道の立体交差化、構造の改良及び歩行者等立体横断施設の整備、</w:t>
                      </w:r>
                      <w:r w:rsidRPr="00C447BC">
                        <w:rPr>
                          <w:rFonts w:hint="eastAsia"/>
                        </w:rPr>
                        <w:t>バリアフリー化</w:t>
                      </w:r>
                      <w:r>
                        <w:rPr>
                          <w:rFonts w:hint="eastAsia"/>
                        </w:rPr>
                        <w:t>の促進</w:t>
                      </w:r>
                    </w:p>
                    <w:p w14:paraId="1217E33F" w14:textId="77777777" w:rsidR="001B1DC2" w:rsidRDefault="001B1DC2" w:rsidP="001B1DC2">
                      <w:pPr>
                        <w:ind w:firstLineChars="100" w:firstLine="220"/>
                        <w:rPr>
                          <w:rFonts w:hAnsi="ＭＳ 明朝"/>
                        </w:rPr>
                      </w:pPr>
                      <w:r>
                        <w:rPr>
                          <w:rFonts w:hAnsi="ＭＳ 明朝" w:hint="eastAsia"/>
                        </w:rPr>
                        <w:t xml:space="preserve">②　</w:t>
                      </w:r>
                      <w:r w:rsidRPr="00C447BC">
                        <w:rPr>
                          <w:rFonts w:hAnsi="ＭＳ 明朝" w:hint="eastAsia"/>
                        </w:rPr>
                        <w:t>踏切道の統廃合の促進</w:t>
                      </w:r>
                    </w:p>
                    <w:p w14:paraId="3975B178" w14:textId="77777777" w:rsidR="001B1DC2" w:rsidRDefault="001B1DC2" w:rsidP="001B1DC2">
                      <w:pPr>
                        <w:ind w:firstLineChars="100" w:firstLine="220"/>
                        <w:rPr>
                          <w:rFonts w:hAnsi="ＭＳ 明朝"/>
                        </w:rPr>
                      </w:pPr>
                      <w:r>
                        <w:rPr>
                          <w:rFonts w:hAnsi="ＭＳ 明朝" w:hint="eastAsia"/>
                        </w:rPr>
                        <w:t xml:space="preserve">③　</w:t>
                      </w:r>
                      <w:r w:rsidRPr="00C447BC">
                        <w:rPr>
                          <w:rFonts w:hAnsi="ＭＳ 明朝" w:hint="eastAsia"/>
                        </w:rPr>
                        <w:t>踏切保安設備等の整備及び交通規制の実施</w:t>
                      </w:r>
                    </w:p>
                    <w:p w14:paraId="73260A4E" w14:textId="77777777" w:rsidR="001B1DC2" w:rsidRDefault="001B1DC2" w:rsidP="001B1DC2">
                      <w:pPr>
                        <w:ind w:firstLineChars="100" w:firstLine="220"/>
                        <w:rPr>
                          <w:rFonts w:hAnsi="ＭＳ 明朝"/>
                        </w:rPr>
                      </w:pPr>
                      <w:r>
                        <w:rPr>
                          <w:rFonts w:hAnsi="ＭＳ 明朝" w:hint="eastAsia"/>
                        </w:rPr>
                        <w:t>④　その他踏切道の交通の安全及び円滑化等を図るための措置</w:t>
                      </w:r>
                    </w:p>
                    <w:p w14:paraId="156637A4" w14:textId="77777777" w:rsidR="001B1DC2" w:rsidRPr="00512488" w:rsidRDefault="001B1DC2" w:rsidP="001B1DC2">
                      <w:pPr>
                        <w:rPr>
                          <w:rFonts w:hAnsi="ＭＳ 明朝"/>
                        </w:rPr>
                      </w:pPr>
                    </w:p>
                    <w:p w14:paraId="0D71583C" w14:textId="77777777" w:rsidR="001B1DC2" w:rsidRPr="009B5B58" w:rsidRDefault="001B1DC2" w:rsidP="001B1DC2">
                      <w:pPr>
                        <w:rPr>
                          <w:rFonts w:hAnsi="ＭＳ 明朝"/>
                        </w:rPr>
                      </w:pPr>
                    </w:p>
                    <w:p w14:paraId="5052BE7A" w14:textId="77777777" w:rsidR="001B1DC2" w:rsidRDefault="001B1DC2" w:rsidP="001B1DC2">
                      <w:pPr>
                        <w:rPr>
                          <w:rFonts w:hAnsi="ＭＳ 明朝"/>
                        </w:rPr>
                      </w:pPr>
                    </w:p>
                    <w:p w14:paraId="11622F81" w14:textId="77777777" w:rsidR="001B1DC2" w:rsidRPr="009B5B58" w:rsidRDefault="001B1DC2" w:rsidP="001B1DC2"/>
                  </w:txbxContent>
                </v:textbox>
              </v:roundrect>
            </w:pict>
          </mc:Fallback>
        </mc:AlternateContent>
      </w:r>
      <w:r w:rsidRPr="001B1DC2">
        <w:rPr>
          <w:rFonts w:hAnsi="ＭＳ 明朝" w:hint="eastAsia"/>
          <w:noProof/>
        </w:rPr>
        <mc:AlternateContent>
          <mc:Choice Requires="wps">
            <w:drawing>
              <wp:anchor distT="0" distB="0" distL="114300" distR="114300" simplePos="0" relativeHeight="251701248" behindDoc="0" locked="0" layoutInCell="1" allowOverlap="1" wp14:anchorId="56F5AE64" wp14:editId="2A301011">
                <wp:simplePos x="0" y="0"/>
                <wp:positionH relativeFrom="margin">
                  <wp:posOffset>4445</wp:posOffset>
                </wp:positionH>
                <wp:positionV relativeFrom="paragraph">
                  <wp:posOffset>104775</wp:posOffset>
                </wp:positionV>
                <wp:extent cx="5372100" cy="3638550"/>
                <wp:effectExtent l="0" t="0" r="19050" b="19050"/>
                <wp:wrapNone/>
                <wp:docPr id="3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3638550"/>
                        </a:xfrm>
                        <a:prstGeom prst="roundRect">
                          <a:avLst>
                            <a:gd name="adj" fmla="val 11422"/>
                          </a:avLst>
                        </a:prstGeom>
                        <a:solidFill>
                          <a:srgbClr val="FFFFFF"/>
                        </a:solidFill>
                        <a:ln w="9525">
                          <a:solidFill>
                            <a:srgbClr val="000000"/>
                          </a:solidFill>
                          <a:round/>
                          <a:headEnd/>
                          <a:tailEnd/>
                        </a:ln>
                      </wps:spPr>
                      <wps:txbx>
                        <w:txbxContent>
                          <w:p w14:paraId="6E17E359" w14:textId="77777777" w:rsidR="001B1DC2" w:rsidRPr="009B5B58" w:rsidRDefault="001B1DC2" w:rsidP="001B1DC2">
                            <w:pPr>
                              <w:jc w:val="center"/>
                              <w:rPr>
                                <w:rFonts w:ascii="ＭＳ ゴシック" w:eastAsia="ＭＳ ゴシック" w:hAnsi="ＭＳ ゴシック"/>
                                <w:sz w:val="24"/>
                              </w:rPr>
                            </w:pPr>
                            <w:r>
                              <w:rPr>
                                <w:rFonts w:ascii="ＭＳ ゴシック" w:eastAsia="ＭＳ ゴシック" w:hAnsi="ＭＳ ゴシック" w:hint="eastAsia"/>
                                <w:sz w:val="24"/>
                              </w:rPr>
                              <w:t>３．踏切道における</w:t>
                            </w:r>
                            <w:r w:rsidRPr="009B5B58">
                              <w:rPr>
                                <w:rFonts w:ascii="ＭＳ ゴシック" w:eastAsia="ＭＳ ゴシック" w:hAnsi="ＭＳ ゴシック" w:hint="eastAsia"/>
                                <w:sz w:val="24"/>
                              </w:rPr>
                              <w:t>交通</w:t>
                            </w:r>
                            <w:r>
                              <w:rPr>
                                <w:rFonts w:ascii="ＭＳ ゴシック" w:eastAsia="ＭＳ ゴシック" w:hAnsi="ＭＳ ゴシック" w:hint="eastAsia"/>
                                <w:sz w:val="24"/>
                              </w:rPr>
                              <w:t>の</w:t>
                            </w:r>
                            <w:r w:rsidRPr="009B5B58">
                              <w:rPr>
                                <w:rFonts w:ascii="ＭＳ ゴシック" w:eastAsia="ＭＳ ゴシック" w:hAnsi="ＭＳ ゴシック" w:hint="eastAsia"/>
                                <w:sz w:val="24"/>
                              </w:rPr>
                              <w:t>安全についての対策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F5AE64" id="AutoShape 59" o:spid="_x0000_s1047" style="position:absolute;left:0;text-align:left;margin-left:.35pt;margin-top:8.25pt;width:423pt;height:286.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74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">
                <v:textbox inset="5.85pt,.7pt,5.85pt,.7pt">
                  <w:txbxContent>
                    <w:p w14:paraId="6E17E359" w14:textId="77777777" w:rsidR="001B1DC2" w:rsidRPr="009B5B58" w:rsidRDefault="001B1DC2" w:rsidP="001B1DC2">
                      <w:pPr>
                        <w:jc w:val="center"/>
                        <w:rPr>
                          <w:rFonts w:ascii="ＭＳ ゴシック" w:eastAsia="ＭＳ ゴシック" w:hAnsi="ＭＳ ゴシック"/>
                          <w:sz w:val="24"/>
                        </w:rPr>
                      </w:pPr>
                      <w:r>
                        <w:rPr>
                          <w:rFonts w:ascii="ＭＳ ゴシック" w:eastAsia="ＭＳ ゴシック" w:hAnsi="ＭＳ ゴシック" w:hint="eastAsia"/>
                          <w:sz w:val="24"/>
                        </w:rPr>
                        <w:t>３．踏切道における</w:t>
                      </w:r>
                      <w:r w:rsidRPr="009B5B58">
                        <w:rPr>
                          <w:rFonts w:ascii="ＭＳ ゴシック" w:eastAsia="ＭＳ ゴシック" w:hAnsi="ＭＳ ゴシック" w:hint="eastAsia"/>
                          <w:sz w:val="24"/>
                        </w:rPr>
                        <w:t>交通</w:t>
                      </w:r>
                      <w:r>
                        <w:rPr>
                          <w:rFonts w:ascii="ＭＳ ゴシック" w:eastAsia="ＭＳ ゴシック" w:hAnsi="ＭＳ ゴシック" w:hint="eastAsia"/>
                          <w:sz w:val="24"/>
                        </w:rPr>
                        <w:t>の</w:t>
                      </w:r>
                      <w:r w:rsidRPr="009B5B58">
                        <w:rPr>
                          <w:rFonts w:ascii="ＭＳ ゴシック" w:eastAsia="ＭＳ ゴシック" w:hAnsi="ＭＳ ゴシック" w:hint="eastAsia"/>
                          <w:sz w:val="24"/>
                        </w:rPr>
                        <w:t>安全についての対策</w:t>
                      </w:r>
                    </w:p>
                  </w:txbxContent>
                </v:textbox>
                <w10:wrap anchorx="margin"/>
              </v:roundrect>
            </w:pict>
          </mc:Fallback>
        </mc:AlternateContent>
      </w:r>
      <w:r w:rsidRPr="001B1DC2">
        <w:rPr>
          <w:rFonts w:hAnsi="ＭＳ 明朝" w:hint="eastAsia"/>
          <w:noProof/>
        </w:rPr>
        <mc:AlternateContent>
          <mc:Choice Requires="wps">
            <w:drawing>
              <wp:anchor distT="0" distB="0" distL="114300" distR="114300" simplePos="0" relativeHeight="251702272" behindDoc="0" locked="0" layoutInCell="1" allowOverlap="1" wp14:anchorId="10E51892" wp14:editId="3FEC5BF3">
                <wp:simplePos x="0" y="0"/>
                <wp:positionH relativeFrom="margin">
                  <wp:posOffset>233045</wp:posOffset>
                </wp:positionH>
                <wp:positionV relativeFrom="paragraph">
                  <wp:posOffset>588645</wp:posOffset>
                </wp:positionV>
                <wp:extent cx="4914900" cy="685800"/>
                <wp:effectExtent l="0" t="0" r="19050" b="19050"/>
                <wp:wrapNone/>
                <wp:docPr id="307322853"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685800"/>
                        </a:xfrm>
                        <a:prstGeom prst="roundRect">
                          <a:avLst>
                            <a:gd name="adj" fmla="val 16667"/>
                          </a:avLst>
                        </a:prstGeom>
                        <a:solidFill>
                          <a:srgbClr val="FFFFFF"/>
                        </a:solidFill>
                        <a:ln w="9525">
                          <a:solidFill>
                            <a:srgbClr val="000000"/>
                          </a:solidFill>
                          <a:round/>
                          <a:headEnd/>
                          <a:tailEnd/>
                        </a:ln>
                      </wps:spPr>
                      <wps:txbx>
                        <w:txbxContent>
                          <w:p w14:paraId="4AD4E947" w14:textId="77777777" w:rsidR="001B1DC2" w:rsidRPr="00E712AD" w:rsidRDefault="001B1DC2" w:rsidP="001B1DC2">
                            <w:pPr>
                              <w:rPr>
                                <w:rFonts w:ascii="ＭＳ ゴシック" w:eastAsia="ＭＳ ゴシック" w:hAnsi="ＭＳ ゴシック"/>
                              </w:rPr>
                            </w:pPr>
                            <w:r w:rsidRPr="00E712AD">
                              <w:rPr>
                                <w:rFonts w:ascii="ＭＳ ゴシック" w:eastAsia="ＭＳ ゴシック" w:hAnsi="ＭＳ ゴシック" w:hint="eastAsia"/>
                              </w:rPr>
                              <w:t xml:space="preserve">　＜視点＞</w:t>
                            </w:r>
                          </w:p>
                          <w:p w14:paraId="6506258D" w14:textId="77777777" w:rsidR="001B1DC2" w:rsidRDefault="001B1DC2" w:rsidP="001B1DC2">
                            <w:pPr>
                              <w:ind w:firstLineChars="100" w:firstLine="220"/>
                            </w:pPr>
                            <w:r>
                              <w:rPr>
                                <w:rFonts w:hAnsi="ＭＳ 明朝" w:hint="eastAsia"/>
                                <w:szCs w:val="21"/>
                              </w:rPr>
                              <w:t>それぞれの踏切の状況等を勘案した効果的対策の推進</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0E51892" id="AutoShape 60" o:spid="_x0000_s1048" style="position:absolute;left:0;text-align:left;margin-left:18.35pt;margin-top:46.35pt;width:387pt;height:54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">
                <v:textbox inset="5.85pt,.7pt,5.85pt,.7pt">
                  <w:txbxContent>
                    <w:p w14:paraId="4AD4E947" w14:textId="77777777" w:rsidR="001B1DC2" w:rsidRPr="00E712AD" w:rsidRDefault="001B1DC2" w:rsidP="001B1DC2">
                      <w:pPr>
                        <w:rPr>
                          <w:rFonts w:ascii="ＭＳ ゴシック" w:eastAsia="ＭＳ ゴシック" w:hAnsi="ＭＳ ゴシック"/>
                        </w:rPr>
                      </w:pPr>
                      <w:r w:rsidRPr="00E712AD">
                        <w:rPr>
                          <w:rFonts w:ascii="ＭＳ ゴシック" w:eastAsia="ＭＳ ゴシック" w:hAnsi="ＭＳ ゴシック" w:hint="eastAsia"/>
                        </w:rPr>
                        <w:t xml:space="preserve">　＜視点＞</w:t>
                      </w:r>
                    </w:p>
                    <w:p w14:paraId="6506258D" w14:textId="77777777" w:rsidR="001B1DC2" w:rsidRDefault="001B1DC2" w:rsidP="001B1DC2">
                      <w:pPr>
                        <w:ind w:firstLineChars="100" w:firstLine="220"/>
                      </w:pPr>
                      <w:r>
                        <w:rPr>
                          <w:rFonts w:hAnsi="ＭＳ 明朝" w:hint="eastAsia"/>
                          <w:szCs w:val="21"/>
                        </w:rPr>
                        <w:t>それぞれの踏切の状況等を勘案した効果的対策の推進</w:t>
                      </w:r>
                    </w:p>
                  </w:txbxContent>
                </v:textbox>
                <w10:wrap anchorx="margin"/>
              </v:roundrect>
            </w:pict>
          </mc:Fallback>
        </mc:AlternateContent>
      </w:r>
      <w:r w:rsidRPr="001B1DC2">
        <w:rPr>
          <w:rFonts w:hAnsi="ＭＳ 明朝" w:hint="eastAsia"/>
          <w:noProof/>
        </w:rPr>
        <mc:AlternateContent>
          <mc:Choice Requires="wps">
            <w:drawing>
              <wp:anchor distT="0" distB="0" distL="114300" distR="114300" simplePos="0" relativeHeight="251705344" behindDoc="0" locked="0" layoutInCell="1" allowOverlap="1" wp14:anchorId="69905AFB" wp14:editId="61FF49FD">
                <wp:simplePos x="0" y="0"/>
                <wp:positionH relativeFrom="column">
                  <wp:posOffset>2414270</wp:posOffset>
                </wp:positionH>
                <wp:positionV relativeFrom="paragraph">
                  <wp:posOffset>1299845</wp:posOffset>
                </wp:positionV>
                <wp:extent cx="552450" cy="560705"/>
                <wp:effectExtent l="38100" t="0" r="0" b="29845"/>
                <wp:wrapNone/>
                <wp:docPr id="4"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560705"/>
                        </a:xfrm>
                        <a:prstGeom prst="downArrow">
                          <a:avLst>
                            <a:gd name="adj1" fmla="val 50000"/>
                            <a:gd name="adj2" fmla="val 25374"/>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96D2E" id="AutoShape 65" o:spid="_x0000_s1026" type="#_x0000_t67" style="position:absolute;left:0;text-align:left;margin-left:190.1pt;margin-top:102.35pt;width:43.5pt;height:44.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">
                <v:textbox style="layout-flow:vertical-ideographic" inset="5.85pt,.7pt,5.85pt,.7pt"/>
              </v:shape>
            </w:pict>
          </mc:Fallback>
        </mc:AlternateContent>
      </w:r>
    </w:p>
    <w:p w14:paraId="6F203D43" w14:textId="77777777" w:rsidR="001B1DC2" w:rsidRPr="001B1DC2" w:rsidRDefault="001B1DC2" w:rsidP="001B1DC2">
      <w:pPr>
        <w:rPr>
          <w:rFonts w:hAnsi="ＭＳ 明朝"/>
        </w:rPr>
      </w:pPr>
    </w:p>
    <w:p w14:paraId="42DB1F89" w14:textId="77777777" w:rsidR="001B1DC2" w:rsidRPr="001B1DC2" w:rsidRDefault="001B1DC2" w:rsidP="001B1DC2">
      <w:pPr>
        <w:rPr>
          <w:rFonts w:hAnsi="ＭＳ 明朝"/>
        </w:rPr>
      </w:pPr>
    </w:p>
    <w:p w14:paraId="6B55AFB2" w14:textId="77777777" w:rsidR="001B1DC2" w:rsidRPr="001B1DC2" w:rsidRDefault="001B1DC2" w:rsidP="001B1DC2">
      <w:pPr>
        <w:rPr>
          <w:rFonts w:hAnsi="ＭＳ 明朝"/>
        </w:rPr>
      </w:pPr>
    </w:p>
    <w:p w14:paraId="51423334" w14:textId="77777777" w:rsidR="001B1DC2" w:rsidRPr="001B1DC2" w:rsidRDefault="001B1DC2" w:rsidP="001B1DC2">
      <w:pPr>
        <w:rPr>
          <w:rFonts w:hAnsi="ＭＳ 明朝"/>
        </w:rPr>
      </w:pPr>
    </w:p>
    <w:p w14:paraId="73B32F53" w14:textId="77777777" w:rsidR="001B1DC2" w:rsidRPr="001B1DC2" w:rsidRDefault="001B1DC2" w:rsidP="001B1DC2">
      <w:pPr>
        <w:rPr>
          <w:rFonts w:hAnsi="ＭＳ 明朝"/>
        </w:rPr>
      </w:pPr>
    </w:p>
    <w:p w14:paraId="3C2B7066" w14:textId="77777777" w:rsidR="001B1DC2" w:rsidRPr="001B1DC2" w:rsidRDefault="001B1DC2" w:rsidP="001B1DC2">
      <w:pPr>
        <w:rPr>
          <w:rFonts w:hAnsi="ＭＳ 明朝"/>
        </w:rPr>
      </w:pPr>
    </w:p>
    <w:p w14:paraId="6983CC99" w14:textId="77777777" w:rsidR="001B1DC2" w:rsidRPr="001B1DC2" w:rsidRDefault="001B1DC2" w:rsidP="001B1DC2">
      <w:pPr>
        <w:rPr>
          <w:rFonts w:hAnsi="ＭＳ 明朝"/>
        </w:rPr>
      </w:pPr>
    </w:p>
    <w:p w14:paraId="004CF7BB" w14:textId="77777777" w:rsidR="001B1DC2" w:rsidRPr="001B1DC2" w:rsidRDefault="001B1DC2" w:rsidP="001B1DC2">
      <w:pPr>
        <w:rPr>
          <w:rFonts w:hAnsi="ＭＳ 明朝"/>
        </w:rPr>
      </w:pPr>
    </w:p>
    <w:p w14:paraId="23C874DC" w14:textId="77777777" w:rsidR="001B1DC2" w:rsidRPr="001B1DC2" w:rsidRDefault="001B1DC2" w:rsidP="001B1DC2">
      <w:pPr>
        <w:rPr>
          <w:rFonts w:hAnsi="ＭＳ 明朝"/>
        </w:rPr>
      </w:pPr>
    </w:p>
    <w:p w14:paraId="5C37F10A" w14:textId="77777777" w:rsidR="001B1DC2" w:rsidRPr="001B1DC2" w:rsidRDefault="001B1DC2" w:rsidP="001B1DC2">
      <w:pPr>
        <w:rPr>
          <w:rFonts w:hAnsi="ＭＳ 明朝"/>
        </w:rPr>
      </w:pPr>
    </w:p>
    <w:p w14:paraId="6927020B" w14:textId="77777777" w:rsidR="001B1DC2" w:rsidRPr="001B1DC2" w:rsidRDefault="001B1DC2" w:rsidP="001B1DC2">
      <w:pPr>
        <w:rPr>
          <w:rFonts w:hAnsi="ＭＳ 明朝"/>
        </w:rPr>
      </w:pPr>
    </w:p>
    <w:p w14:paraId="1886520A" w14:textId="77777777" w:rsidR="001B1DC2" w:rsidRPr="001B1DC2" w:rsidRDefault="001B1DC2" w:rsidP="001B1DC2">
      <w:pPr>
        <w:rPr>
          <w:rFonts w:hAnsi="ＭＳ 明朝"/>
        </w:rPr>
      </w:pPr>
    </w:p>
    <w:p w14:paraId="74060EA4" w14:textId="77777777" w:rsidR="001B1DC2" w:rsidRPr="001B1DC2" w:rsidRDefault="001B1DC2" w:rsidP="001B1DC2">
      <w:pPr>
        <w:rPr>
          <w:rFonts w:hAnsi="ＭＳ 明朝"/>
        </w:rPr>
      </w:pPr>
    </w:p>
    <w:p w14:paraId="276C8E95" w14:textId="77777777" w:rsidR="001B1DC2" w:rsidRPr="001B1DC2" w:rsidRDefault="001B1DC2" w:rsidP="001B1DC2">
      <w:pPr>
        <w:rPr>
          <w:rFonts w:ascii="ＭＳ 明朝" w:hAnsi="Courier New" w:cs="Courier New"/>
        </w:rPr>
      </w:pPr>
    </w:p>
    <w:p w14:paraId="0AA6BE47" w14:textId="77777777" w:rsidR="001B1DC2" w:rsidRPr="001B1DC2" w:rsidRDefault="001B1DC2" w:rsidP="001B1DC2">
      <w:pPr>
        <w:rPr>
          <w:rFonts w:ascii="ＭＳ 明朝" w:hAnsi="Courier New" w:cs="Courier New"/>
        </w:rPr>
      </w:pPr>
    </w:p>
    <w:p w14:paraId="39DE5C98" w14:textId="77777777" w:rsidR="001B1DC2" w:rsidRPr="001B1DC2" w:rsidRDefault="001B1DC2" w:rsidP="001B1DC2">
      <w:pPr>
        <w:rPr>
          <w:rFonts w:ascii="ＭＳ 明朝" w:hAnsi="Courier New" w:cs="Courier New"/>
        </w:rPr>
      </w:pPr>
    </w:p>
    <w:p w14:paraId="5F065F1C" w14:textId="127B9096" w:rsidR="001B1DC2" w:rsidRDefault="001B1DC2" w:rsidP="001B1DC2">
      <w:pPr>
        <w:ind w:leftChars="100" w:left="220" w:firstLineChars="99" w:firstLine="218"/>
        <w:rPr>
          <w:rFonts w:ascii="ＭＳ 明朝" w:hAnsi="ＭＳ 明朝"/>
        </w:rPr>
      </w:pPr>
    </w:p>
    <w:p w14:paraId="2966950C" w14:textId="5F70BCEE" w:rsidR="001B1DC2" w:rsidRDefault="001B1DC2" w:rsidP="001B1DC2">
      <w:pPr>
        <w:ind w:leftChars="100" w:left="220" w:firstLineChars="99" w:firstLine="218"/>
        <w:rPr>
          <w:rFonts w:ascii="ＭＳ 明朝" w:hAnsi="ＭＳ 明朝"/>
        </w:rPr>
      </w:pPr>
    </w:p>
    <w:p w14:paraId="030CF2EC" w14:textId="22CFEFE6" w:rsidR="001B1DC2" w:rsidRDefault="001B1DC2" w:rsidP="001B1DC2">
      <w:pPr>
        <w:ind w:leftChars="100" w:left="220" w:firstLineChars="99" w:firstLine="218"/>
        <w:rPr>
          <w:rFonts w:ascii="ＭＳ 明朝" w:hAnsi="ＭＳ 明朝"/>
        </w:rPr>
      </w:pPr>
    </w:p>
    <w:p w14:paraId="1E330BD2" w14:textId="275949C9" w:rsidR="001B1DC2" w:rsidRDefault="001B1DC2" w:rsidP="001B1DC2">
      <w:pPr>
        <w:ind w:leftChars="100" w:left="220" w:firstLineChars="99" w:firstLine="218"/>
        <w:rPr>
          <w:rFonts w:ascii="ＭＳ 明朝" w:hAnsi="ＭＳ 明朝"/>
        </w:rPr>
      </w:pPr>
    </w:p>
    <w:p w14:paraId="2624B0B6" w14:textId="77777777" w:rsidR="001B1DC2" w:rsidRPr="001B1DC2" w:rsidRDefault="001B1DC2" w:rsidP="001B1DC2">
      <w:pPr>
        <w:rPr>
          <w:rFonts w:ascii="ＭＳ ゴシック" w:eastAsia="ＭＳ ゴシック" w:hAnsi="ＭＳ ゴシック" w:cs="ＭＳ ゴシック"/>
          <w:sz w:val="24"/>
          <w:szCs w:val="24"/>
          <w:bdr w:val="single" w:sz="4" w:space="0" w:color="auto"/>
        </w:rPr>
      </w:pPr>
      <w:bookmarkStart w:id="64" w:name="_Hlk227243007"/>
      <w:r w:rsidRPr="001B1DC2">
        <w:rPr>
          <w:rFonts w:ascii="ＭＳ ゴシック" w:eastAsia="ＭＳ ゴシック" w:hAnsi="ＭＳ ゴシック" w:cs="ＭＳ ゴシック" w:hint="eastAsia"/>
          <w:b/>
          <w:sz w:val="24"/>
          <w:szCs w:val="24"/>
          <w:bdr w:val="single" w:sz="4" w:space="0" w:color="auto"/>
        </w:rPr>
        <w:lastRenderedPageBreak/>
        <w:t>第１節　踏切事故のない社会を目指して</w:t>
      </w:r>
    </w:p>
    <w:bookmarkEnd w:id="64"/>
    <w:p w14:paraId="689BEBD7" w14:textId="77777777" w:rsidR="001B1DC2" w:rsidRPr="001B1DC2" w:rsidRDefault="001B1DC2" w:rsidP="001B1DC2">
      <w:pPr>
        <w:rPr>
          <w:rFonts w:ascii="ＭＳ ゴシック" w:eastAsia="ＭＳ ゴシック" w:hAnsi="ＭＳ ゴシック"/>
          <w:b/>
        </w:rPr>
      </w:pPr>
    </w:p>
    <w:p w14:paraId="40B37A03" w14:textId="7EF03628" w:rsidR="001B1DC2" w:rsidRPr="001B1DC2" w:rsidRDefault="001B1DC2" w:rsidP="001B1DC2">
      <w:pPr>
        <w:ind w:firstLineChars="100" w:firstLine="220"/>
        <w:rPr>
          <w:rFonts w:ascii="ＭＳ 明朝" w:hAnsi="ＭＳ 明朝"/>
        </w:rPr>
      </w:pPr>
      <w:r w:rsidRPr="001B1DC2">
        <w:rPr>
          <w:rFonts w:ascii="ＭＳ 明朝" w:hAnsi="ＭＳ 明朝" w:hint="eastAsia"/>
        </w:rPr>
        <w:t>踏切事故は、長期的には減少傾向にある。しかし、一方では、踏切事故は</w:t>
      </w:r>
      <w:commentRangeStart w:id="65"/>
      <w:r w:rsidRPr="00D42B3F">
        <w:rPr>
          <w:rFonts w:ascii="ＭＳ 明朝" w:hAnsi="ＭＳ 明朝" w:hint="eastAsia"/>
        </w:rPr>
        <w:t>全国の</w:t>
      </w:r>
      <w:commentRangeEnd w:id="65"/>
      <w:r w:rsidRPr="008C7C1F">
        <w:rPr>
          <w:sz w:val="18"/>
          <w:szCs w:val="18"/>
        </w:rPr>
        <w:commentReference w:id="65"/>
      </w:r>
      <w:r w:rsidRPr="001B1DC2">
        <w:rPr>
          <w:rFonts w:ascii="ＭＳ 明朝" w:hAnsi="ＭＳ 明朝" w:hint="eastAsia"/>
        </w:rPr>
        <w:t>鉄道運転事故の約４割を占め、また、改良をすべき踏切道がなお残されている現状である。こうした現状を踏まえ、引き続き</w:t>
      </w:r>
      <w:r w:rsidRPr="001B1DC2">
        <w:rPr>
          <w:rFonts w:ascii="ＭＳ 明朝" w:hAnsi="ＭＳ 明朝" w:cs="ＭＳ 明朝" w:hint="eastAsia"/>
        </w:rPr>
        <w:t>、</w:t>
      </w:r>
      <w:r w:rsidRPr="001B1DC2">
        <w:rPr>
          <w:rFonts w:ascii="ＭＳ 明朝" w:hAnsi="ＭＳ 明朝" w:hint="eastAsia"/>
        </w:rPr>
        <w:t>踏切事故防止対策を総合的かつ積極的に推進することにより踏切事故のない</w:t>
      </w:r>
      <w:commentRangeStart w:id="66"/>
      <w:r w:rsidRPr="00D42B3F">
        <w:rPr>
          <w:rFonts w:ascii="ＭＳ 明朝" w:hAnsi="ＭＳ 明朝" w:hint="eastAsia"/>
        </w:rPr>
        <w:t>奈良県</w:t>
      </w:r>
      <w:commentRangeEnd w:id="66"/>
      <w:r w:rsidRPr="008C7C1F">
        <w:rPr>
          <w:sz w:val="18"/>
          <w:szCs w:val="18"/>
        </w:rPr>
        <w:commentReference w:id="66"/>
      </w:r>
      <w:r w:rsidRPr="001B1DC2">
        <w:rPr>
          <w:rFonts w:ascii="ＭＳ 明朝" w:hAnsi="ＭＳ 明朝" w:hint="eastAsia"/>
        </w:rPr>
        <w:t>を目指す。</w:t>
      </w:r>
    </w:p>
    <w:p w14:paraId="405C95F0" w14:textId="77777777" w:rsidR="001B1DC2" w:rsidRPr="001B1DC2" w:rsidRDefault="001B1DC2" w:rsidP="001B1DC2"/>
    <w:p w14:paraId="3AF0F1A7" w14:textId="77777777" w:rsidR="001B1DC2" w:rsidRPr="001B1DC2" w:rsidRDefault="001B1DC2" w:rsidP="001B1DC2">
      <w:pPr>
        <w:rPr>
          <w:rFonts w:ascii="ＭＳ ゴシック" w:eastAsia="ＭＳ ゴシック" w:hAnsi="ＭＳ ゴシック"/>
          <w:b/>
          <w:u w:val="single"/>
        </w:rPr>
      </w:pPr>
      <w:r w:rsidRPr="001B1DC2">
        <w:rPr>
          <w:rFonts w:ascii="ＭＳ ゴシック" w:eastAsia="ＭＳ ゴシック" w:hAnsi="ＭＳ ゴシック" w:hint="eastAsia"/>
          <w:b/>
          <w:u w:val="single"/>
        </w:rPr>
        <w:t>Ⅰ　踏切事故の状況等</w:t>
      </w:r>
    </w:p>
    <w:p w14:paraId="487368DC" w14:textId="77777777" w:rsidR="001B1DC2" w:rsidRPr="001B1DC2" w:rsidRDefault="001B1DC2" w:rsidP="001B1DC2">
      <w:pPr>
        <w:rPr>
          <w:rFonts w:ascii="ＭＳ ゴシック" w:eastAsia="ＭＳ ゴシック" w:hAnsi="ＭＳ ゴシック"/>
          <w:b/>
          <w:u w:val="single"/>
        </w:rPr>
      </w:pPr>
    </w:p>
    <w:p w14:paraId="0E8AADEC" w14:textId="77777777" w:rsidR="001B1DC2" w:rsidRPr="001B1DC2" w:rsidRDefault="001B1DC2" w:rsidP="001B1DC2">
      <w:pPr>
        <w:rPr>
          <w:rFonts w:ascii="ＭＳ ゴシック" w:eastAsia="ＭＳ ゴシック" w:hAnsi="ＭＳ ゴシック"/>
          <w:b/>
          <w:u w:val="single"/>
        </w:rPr>
      </w:pPr>
      <w:r w:rsidRPr="001B1DC2">
        <w:rPr>
          <w:rFonts w:ascii="ＭＳ ゴシック" w:eastAsia="ＭＳ ゴシック" w:hAnsi="ＭＳ ゴシック" w:hint="eastAsia"/>
          <w:b/>
          <w:u w:val="single"/>
        </w:rPr>
        <w:t>１　踏切事故の状況</w:t>
      </w:r>
    </w:p>
    <w:p w14:paraId="793EDCB8" w14:textId="131428ED" w:rsidR="001B1DC2" w:rsidRPr="006376FE" w:rsidRDefault="001B1DC2" w:rsidP="001B1DC2">
      <w:pPr>
        <w:ind w:leftChars="100" w:left="220" w:firstLineChars="100" w:firstLine="220"/>
        <w:rPr>
          <w:rFonts w:ascii="ＭＳ 明朝" w:hAnsi="ＭＳ ゴシック"/>
        </w:rPr>
      </w:pPr>
      <w:commentRangeStart w:id="67"/>
      <w:r w:rsidRPr="00D42B3F">
        <w:rPr>
          <w:rFonts w:ascii="ＭＳ 明朝" w:hint="eastAsia"/>
        </w:rPr>
        <w:t>奈良県内において</w:t>
      </w:r>
      <w:r w:rsidRPr="006376FE">
        <w:rPr>
          <w:rFonts w:ascii="ＭＳ 明朝" w:hint="eastAsia"/>
        </w:rPr>
        <w:t>踏切事故（鉄道の運転事故のうち、踏切障害及びこれに起因する列車事故）は、長期的には減少傾向にあり、令和６年の発生件数は</w:t>
      </w:r>
      <w:r w:rsidRPr="00D42B3F">
        <w:rPr>
          <w:rFonts w:ascii="ＭＳ 明朝" w:hint="eastAsia"/>
        </w:rPr>
        <w:t>７</w:t>
      </w:r>
      <w:r w:rsidRPr="006376FE">
        <w:rPr>
          <w:rFonts w:ascii="ＭＳ 明朝" w:hint="eastAsia"/>
        </w:rPr>
        <w:t>件、死傷者数は</w:t>
      </w:r>
      <w:commentRangeStart w:id="68"/>
      <w:r w:rsidR="006376FE" w:rsidRPr="00D42B3F">
        <w:rPr>
          <w:rFonts w:ascii="ＭＳ 明朝" w:hint="eastAsia"/>
          <w:color w:val="000000" w:themeColor="text1"/>
        </w:rPr>
        <w:t>４</w:t>
      </w:r>
      <w:commentRangeEnd w:id="68"/>
      <w:r w:rsidR="00264D13">
        <w:rPr>
          <w:rStyle w:val="af4"/>
        </w:rPr>
        <w:commentReference w:id="68"/>
      </w:r>
      <w:commentRangeStart w:id="69"/>
      <w:commentRangeEnd w:id="69"/>
      <w:r w:rsidR="00264D13">
        <w:rPr>
          <w:rStyle w:val="af4"/>
        </w:rPr>
        <w:commentReference w:id="69"/>
      </w:r>
      <w:r w:rsidRPr="006376FE">
        <w:rPr>
          <w:rFonts w:ascii="ＭＳ 明朝" w:hint="eastAsia"/>
        </w:rPr>
        <w:t>人</w:t>
      </w:r>
      <w:r w:rsidRPr="006376FE">
        <w:rPr>
          <w:rFonts w:ascii="ＭＳ 明朝" w:hAnsi="ＭＳ ゴシック" w:hint="eastAsia"/>
        </w:rPr>
        <w:t>となっている。</w:t>
      </w:r>
    </w:p>
    <w:p w14:paraId="7BA68290" w14:textId="77777777" w:rsidR="001B1DC2" w:rsidRPr="006376FE" w:rsidRDefault="001B1DC2" w:rsidP="001B1DC2">
      <w:pPr>
        <w:ind w:leftChars="100" w:left="220" w:firstLineChars="100" w:firstLine="220"/>
        <w:rPr>
          <w:rFonts w:ascii="ＭＳ 明朝"/>
        </w:rPr>
      </w:pPr>
      <w:r w:rsidRPr="00264D13">
        <w:rPr>
          <w:rFonts w:ascii="ＭＳ 明朝" w:hint="eastAsia"/>
        </w:rPr>
        <w:t>踏切事故は長期的には減少しており、これは踏切道の改良等の安全対策の積極的な推進によるところが大きいと考えられる。しかし</w:t>
      </w:r>
      <w:r w:rsidRPr="00D42B3F">
        <w:rPr>
          <w:rFonts w:ascii="ＭＳ 明朝" w:hint="eastAsia"/>
        </w:rPr>
        <w:t>全国的には依然</w:t>
      </w:r>
      <w:r w:rsidRPr="006376FE">
        <w:rPr>
          <w:rFonts w:ascii="ＭＳ 明朝" w:hint="eastAsia"/>
        </w:rPr>
        <w:t>、踏切事故は鉄道の運転事故の約４割を占めている状況にあり、また、改良するべき踏切道が残されている現状にある。</w:t>
      </w:r>
      <w:commentRangeEnd w:id="67"/>
      <w:r w:rsidRPr="006376FE">
        <w:rPr>
          <w:sz w:val="18"/>
          <w:szCs w:val="18"/>
        </w:rPr>
        <w:commentReference w:id="67"/>
      </w:r>
    </w:p>
    <w:p w14:paraId="0949E561" w14:textId="72F15F7A" w:rsidR="001B1DC2" w:rsidRPr="001B1DC2" w:rsidRDefault="001B1DC2" w:rsidP="001B1DC2">
      <w:pPr>
        <w:ind w:leftChars="100" w:left="220" w:firstLineChars="99" w:firstLine="218"/>
        <w:rPr>
          <w:rFonts w:ascii="ＭＳ 明朝" w:hAnsi="ＭＳ 明朝"/>
        </w:rPr>
      </w:pPr>
    </w:p>
    <w:p w14:paraId="30E8AFBA" w14:textId="25F5D041" w:rsidR="001B1DC2" w:rsidRDefault="009969AE" w:rsidP="001B1DC2">
      <w:pPr>
        <w:ind w:leftChars="100" w:left="220" w:firstLineChars="99" w:firstLine="218"/>
        <w:rPr>
          <w:rFonts w:ascii="ＭＳ 明朝" w:hAnsi="ＭＳ 明朝"/>
        </w:rPr>
      </w:pPr>
      <w:r>
        <w:rPr>
          <w:noProof/>
        </w:rPr>
        <w:drawing>
          <wp:inline distT="0" distB="0" distL="0" distR="0" wp14:anchorId="62431817" wp14:editId="49BC4A38">
            <wp:extent cx="5576004" cy="3965575"/>
            <wp:effectExtent l="0" t="0" r="5715" b="15875"/>
            <wp:docPr id="307322854" name="グラフ 307322854">
              <a:extLst xmlns:a="http://schemas.openxmlformats.org/drawingml/2006/main">
                <a:ext uri="{FF2B5EF4-FFF2-40B4-BE49-F238E27FC236}">
                  <a16:creationId xmlns:a16="http://schemas.microsoft.com/office/drawing/2014/main" id="{EB1C3D1C-AB4A-46B5-B528-3969885A4A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1CCD1A6" w14:textId="6993A9FD" w:rsidR="001B1DC2" w:rsidRDefault="001B1DC2" w:rsidP="001B1DC2">
      <w:pPr>
        <w:ind w:leftChars="100" w:left="220" w:firstLineChars="99" w:firstLine="218"/>
        <w:rPr>
          <w:rFonts w:ascii="ＭＳ 明朝" w:hAnsi="ＭＳ 明朝"/>
        </w:rPr>
      </w:pPr>
    </w:p>
    <w:p w14:paraId="60ED4332" w14:textId="0937D1C6" w:rsidR="001B1DC2" w:rsidRDefault="001B1DC2" w:rsidP="001B1DC2">
      <w:pPr>
        <w:ind w:leftChars="100" w:left="220" w:firstLineChars="99" w:firstLine="218"/>
        <w:rPr>
          <w:rFonts w:ascii="ＭＳ 明朝" w:hAnsi="ＭＳ 明朝"/>
        </w:rPr>
      </w:pPr>
    </w:p>
    <w:p w14:paraId="3D774F07" w14:textId="251F9EEE" w:rsidR="001B1DC2" w:rsidRDefault="001B1DC2" w:rsidP="001B1DC2">
      <w:pPr>
        <w:ind w:leftChars="100" w:left="220" w:firstLineChars="99" w:firstLine="218"/>
        <w:rPr>
          <w:rFonts w:ascii="ＭＳ 明朝" w:hAnsi="ＭＳ 明朝"/>
        </w:rPr>
      </w:pPr>
    </w:p>
    <w:p w14:paraId="1FFBB8D3" w14:textId="77777777" w:rsidR="009969AE" w:rsidRPr="009969AE" w:rsidRDefault="009969AE" w:rsidP="009969AE">
      <w:pPr>
        <w:rPr>
          <w:rFonts w:ascii="ＭＳ ゴシック" w:eastAsia="ＭＳ ゴシック" w:hAnsi="ＭＳ ゴシック"/>
          <w:b/>
          <w:u w:val="single"/>
        </w:rPr>
      </w:pPr>
      <w:r w:rsidRPr="009969AE">
        <w:rPr>
          <w:rFonts w:ascii="ＭＳ ゴシック" w:eastAsia="ＭＳ ゴシック" w:hAnsi="ＭＳ ゴシック" w:hint="eastAsia"/>
          <w:b/>
          <w:u w:val="single"/>
        </w:rPr>
        <w:lastRenderedPageBreak/>
        <w:t>２　近年の踏切事故の特徴</w:t>
      </w:r>
    </w:p>
    <w:p w14:paraId="16EE4A93" w14:textId="025F596E" w:rsidR="009969AE" w:rsidRPr="009969AE" w:rsidRDefault="009969AE" w:rsidP="009969AE">
      <w:pPr>
        <w:ind w:leftChars="100" w:left="220" w:firstLineChars="100" w:firstLine="220"/>
        <w:rPr>
          <w:rFonts w:ascii="ＭＳ 明朝" w:hAnsi="ＭＳ 明朝"/>
        </w:rPr>
      </w:pPr>
      <w:commentRangeStart w:id="70"/>
      <w:r w:rsidRPr="00D42B3F">
        <w:rPr>
          <w:rFonts w:hint="eastAsia"/>
        </w:rPr>
        <w:t>近年の奈良県内における</w:t>
      </w:r>
      <w:r w:rsidRPr="009969AE">
        <w:rPr>
          <w:rFonts w:hint="eastAsia"/>
        </w:rPr>
        <w:t>踏切事故の特徴としては、①</w:t>
      </w:r>
      <w:r w:rsidRPr="009969AE">
        <w:rPr>
          <w:rFonts w:ascii="ＭＳ 明朝" w:hAnsi="ＭＳ 明朝" w:hint="eastAsia"/>
        </w:rPr>
        <w:t>踏切道の種類別にみると、発生件数では第１種踏切道（自動遮断機が設置されている踏切道又は昼夜を通じて踏切警手が遮断機を操作している踏切道）が</w:t>
      </w:r>
      <w:r w:rsidRPr="00D42B3F">
        <w:rPr>
          <w:rFonts w:ascii="ＭＳ 明朝" w:hAnsi="ＭＳ 明朝" w:hint="eastAsia"/>
        </w:rPr>
        <w:t>全てを占めている</w:t>
      </w:r>
      <w:r w:rsidRPr="009969AE">
        <w:rPr>
          <w:rFonts w:ascii="ＭＳ 明朝" w:hAnsi="ＭＳ 明朝" w:hint="eastAsia"/>
        </w:rPr>
        <w:t>②衝撃物別では自動車と衝撃したものが約</w:t>
      </w:r>
      <w:r w:rsidRPr="00D42B3F">
        <w:rPr>
          <w:rFonts w:ascii="ＭＳ 明朝" w:hAnsi="ＭＳ 明朝" w:hint="eastAsia"/>
        </w:rPr>
        <w:t>１</w:t>
      </w:r>
      <w:r w:rsidRPr="009969AE">
        <w:rPr>
          <w:rFonts w:ascii="ＭＳ 明朝" w:hAnsi="ＭＳ 明朝" w:hint="eastAsia"/>
        </w:rPr>
        <w:t>割、歩行者と衝撃したものが約</w:t>
      </w:r>
      <w:r w:rsidRPr="00D42B3F">
        <w:rPr>
          <w:rFonts w:ascii="ＭＳ 明朝" w:hAnsi="ＭＳ 明朝" w:hint="eastAsia"/>
        </w:rPr>
        <w:t>８</w:t>
      </w:r>
      <w:r w:rsidRPr="009969AE">
        <w:rPr>
          <w:rFonts w:ascii="ＭＳ 明朝" w:hAnsi="ＭＳ 明朝" w:hint="eastAsia"/>
        </w:rPr>
        <w:t>割を占めている、③原因別でみると直前横断によるものが約</w:t>
      </w:r>
      <w:r w:rsidRPr="00D42B3F">
        <w:rPr>
          <w:rFonts w:ascii="ＭＳ 明朝" w:hAnsi="ＭＳ 明朝" w:hint="eastAsia"/>
        </w:rPr>
        <w:t>７</w:t>
      </w:r>
      <w:r w:rsidRPr="009969AE">
        <w:rPr>
          <w:rFonts w:ascii="ＭＳ 明朝" w:hAnsi="ＭＳ 明朝" w:hint="eastAsia"/>
        </w:rPr>
        <w:t>割を占めている、④踏切事故では、高齢者が関係するものが多く、65歳以上で約</w:t>
      </w:r>
      <w:r w:rsidRPr="00D42B3F">
        <w:rPr>
          <w:rFonts w:ascii="ＭＳ 明朝" w:hAnsi="ＭＳ 明朝" w:hint="eastAsia"/>
        </w:rPr>
        <w:t>４</w:t>
      </w:r>
      <w:r w:rsidRPr="009969AE">
        <w:rPr>
          <w:rFonts w:ascii="ＭＳ 明朝" w:hAnsi="ＭＳ 明朝" w:hint="eastAsia"/>
        </w:rPr>
        <w:t>割を占めている、こと等が挙げ</w:t>
      </w:r>
      <w:r w:rsidRPr="009969AE">
        <w:rPr>
          <w:rFonts w:ascii="ＭＳ 明朝" w:hAnsi="ＭＳ 明朝"/>
        </w:rPr>
        <w:t>られる。</w:t>
      </w:r>
      <w:commentRangeEnd w:id="70"/>
      <w:r w:rsidRPr="009969AE">
        <w:rPr>
          <w:sz w:val="18"/>
          <w:szCs w:val="18"/>
        </w:rPr>
        <w:commentReference w:id="70"/>
      </w:r>
    </w:p>
    <w:p w14:paraId="4EAFADA9" w14:textId="77777777" w:rsidR="009969AE" w:rsidRPr="009969AE" w:rsidRDefault="009969AE" w:rsidP="009969AE"/>
    <w:p w14:paraId="44A61871" w14:textId="3266E395" w:rsidR="009969AE" w:rsidRPr="009969AE" w:rsidRDefault="009969AE" w:rsidP="009969AE">
      <w:pPr>
        <w:rPr>
          <w:rFonts w:ascii="ＭＳ ゴシック" w:eastAsia="ＭＳ ゴシック" w:hAnsi="ＭＳ ゴシック"/>
          <w:b/>
          <w:u w:val="single"/>
        </w:rPr>
      </w:pPr>
      <w:r w:rsidRPr="009969AE">
        <w:rPr>
          <w:rFonts w:ascii="ＭＳ ゴシック" w:eastAsia="ＭＳ ゴシック" w:hAnsi="ＭＳ ゴシック" w:hint="eastAsia"/>
          <w:b/>
          <w:u w:val="single"/>
        </w:rPr>
        <w:t xml:space="preserve">Ⅱ　</w:t>
      </w:r>
      <w:r w:rsidR="00A36DC8">
        <w:rPr>
          <w:rFonts w:ascii="ＭＳ ゴシック" w:eastAsia="ＭＳ ゴシック" w:hAnsi="ＭＳ ゴシック" w:hint="eastAsia"/>
          <w:b/>
          <w:u w:val="single"/>
        </w:rPr>
        <w:t>奈良県交通安全計画</w:t>
      </w:r>
      <w:r w:rsidRPr="009969AE">
        <w:rPr>
          <w:rFonts w:ascii="ＭＳ ゴシック" w:eastAsia="ＭＳ ゴシック" w:hAnsi="ＭＳ ゴシック" w:hint="eastAsia"/>
          <w:b/>
          <w:u w:val="single"/>
        </w:rPr>
        <w:t>における目標</w:t>
      </w:r>
    </w:p>
    <w:p w14:paraId="33047E0B" w14:textId="77777777" w:rsidR="009969AE" w:rsidRPr="009969AE" w:rsidRDefault="009969AE" w:rsidP="009969AE">
      <w:pPr>
        <w:rPr>
          <w:rFonts w:ascii="ＭＳ Ｐゴシック" w:eastAsia="ＭＳ Ｐゴシック"/>
          <w:b/>
          <w:bCs/>
          <w:szCs w:val="24"/>
        </w:rPr>
      </w:pPr>
      <w:r w:rsidRPr="009969AE">
        <w:rPr>
          <w:rFonts w:ascii="ＭＳ Ｐゴシック" w:eastAsia="ＭＳ Ｐゴシック" w:hint="eastAsia"/>
          <w:b/>
          <w:bCs/>
          <w:szCs w:val="24"/>
        </w:rPr>
        <w:t xml:space="preserve">　</w:t>
      </w:r>
    </w:p>
    <w:p w14:paraId="4E64416A" w14:textId="06864E81" w:rsidR="009969AE" w:rsidRPr="009969AE" w:rsidRDefault="009969AE" w:rsidP="009969AE">
      <w:pPr>
        <w:ind w:leftChars="100" w:left="220" w:firstLineChars="99" w:firstLine="219"/>
        <w:rPr>
          <w:rFonts w:ascii="ＭＳ ゴシック" w:eastAsia="ＭＳ ゴシック" w:hAnsi="ＭＳ ゴシック"/>
          <w:b/>
          <w:bCs/>
        </w:rPr>
      </w:pPr>
      <w:commentRangeStart w:id="71"/>
      <w:r w:rsidRPr="008C7C1F">
        <w:rPr>
          <w:rFonts w:ascii="ＭＳ ゴシック" w:eastAsia="ＭＳ ゴシック" w:hAnsi="ＭＳ ゴシック" w:hint="eastAsia"/>
          <w:b/>
          <w:bCs/>
          <w:u w:val="single"/>
        </w:rPr>
        <w:t>踏切事故件数ゼロ</w:t>
      </w:r>
      <w:r w:rsidRPr="009969AE">
        <w:rPr>
          <w:rFonts w:ascii="ＭＳ ゴシック" w:eastAsia="ＭＳ ゴシック" w:hAnsi="ＭＳ ゴシック" w:hint="eastAsia"/>
          <w:b/>
          <w:bCs/>
        </w:rPr>
        <w:t>を目指す。</w:t>
      </w:r>
    </w:p>
    <w:p w14:paraId="772E5C0B" w14:textId="77777777" w:rsidR="009969AE" w:rsidRPr="009969AE" w:rsidRDefault="009969AE" w:rsidP="009969AE">
      <w:pPr>
        <w:ind w:left="142" w:firstLineChars="133" w:firstLine="293"/>
        <w:rPr>
          <w:rFonts w:ascii="ＭＳ 明朝" w:hAnsi="ＭＳ 明朝"/>
          <w:bCs/>
          <w:szCs w:val="24"/>
        </w:rPr>
      </w:pPr>
    </w:p>
    <w:p w14:paraId="488DF859" w14:textId="1AC12603" w:rsidR="009969AE" w:rsidRPr="009969AE" w:rsidRDefault="009969AE" w:rsidP="009969AE">
      <w:pPr>
        <w:ind w:left="142" w:firstLineChars="133" w:firstLine="293"/>
        <w:rPr>
          <w:rFonts w:ascii="ＭＳ Ｐゴシック" w:eastAsia="ＭＳ Ｐゴシック"/>
          <w:b/>
          <w:bCs/>
          <w:szCs w:val="24"/>
        </w:rPr>
      </w:pPr>
      <w:r w:rsidRPr="009969AE">
        <w:rPr>
          <w:rFonts w:ascii="ＭＳ 明朝" w:hAnsi="ＭＳ 明朝" w:hint="eastAsia"/>
          <w:bCs/>
          <w:szCs w:val="24"/>
        </w:rPr>
        <w:t>踏切道における交通の安全と円滑化を図るため、</w:t>
      </w:r>
      <w:r w:rsidRPr="00D42B3F">
        <w:rPr>
          <w:rFonts w:ascii="ＭＳ 明朝" w:hAnsi="ＭＳ 明朝" w:hint="eastAsia"/>
          <w:bCs/>
          <w:szCs w:val="24"/>
        </w:rPr>
        <w:t>県</w:t>
      </w:r>
      <w:r w:rsidRPr="009969AE">
        <w:rPr>
          <w:rFonts w:ascii="ＭＳ 明朝" w:hAnsi="ＭＳ 明朝" w:hint="eastAsia"/>
          <w:bCs/>
          <w:szCs w:val="24"/>
        </w:rPr>
        <w:t>民の理解と協力の下、第２節に掲げる諸施策を総合的かつ積極的に推進することにより、</w:t>
      </w:r>
      <w:r w:rsidRPr="00D42B3F">
        <w:rPr>
          <w:rFonts w:ascii="ＭＳ 明朝" w:hAnsi="ＭＳ 明朝" w:hint="eastAsia"/>
          <w:bCs/>
          <w:szCs w:val="24"/>
        </w:rPr>
        <w:t>引き続き踏切事故件数ゼロ</w:t>
      </w:r>
      <w:r w:rsidRPr="009969AE">
        <w:rPr>
          <w:rFonts w:ascii="ＭＳ 明朝" w:hAnsi="ＭＳ 明朝" w:hint="eastAsia"/>
          <w:bCs/>
          <w:szCs w:val="24"/>
        </w:rPr>
        <w:t>を目指すものとする。</w:t>
      </w:r>
      <w:commentRangeEnd w:id="71"/>
      <w:r w:rsidRPr="009969AE">
        <w:rPr>
          <w:sz w:val="18"/>
          <w:szCs w:val="18"/>
        </w:rPr>
        <w:commentReference w:id="71"/>
      </w:r>
    </w:p>
    <w:p w14:paraId="4920CCB4" w14:textId="0A59F0BB" w:rsidR="001B1DC2" w:rsidRPr="009969AE" w:rsidRDefault="001B1DC2" w:rsidP="001B1DC2">
      <w:pPr>
        <w:ind w:leftChars="100" w:left="220" w:firstLineChars="99" w:firstLine="218"/>
        <w:rPr>
          <w:rFonts w:ascii="ＭＳ 明朝" w:hAnsi="ＭＳ 明朝"/>
        </w:rPr>
      </w:pPr>
    </w:p>
    <w:p w14:paraId="3774F985" w14:textId="1D953704" w:rsidR="001B1DC2" w:rsidRDefault="001B1DC2" w:rsidP="001B1DC2">
      <w:pPr>
        <w:ind w:leftChars="100" w:left="220" w:firstLineChars="99" w:firstLine="218"/>
        <w:rPr>
          <w:rFonts w:ascii="ＭＳ 明朝" w:hAnsi="ＭＳ 明朝"/>
        </w:rPr>
      </w:pPr>
    </w:p>
    <w:p w14:paraId="006C43D0" w14:textId="54722E3F" w:rsidR="001B1DC2" w:rsidRDefault="001B1DC2" w:rsidP="001B1DC2">
      <w:pPr>
        <w:ind w:leftChars="100" w:left="220" w:firstLineChars="99" w:firstLine="218"/>
        <w:rPr>
          <w:rFonts w:ascii="ＭＳ 明朝" w:hAnsi="ＭＳ 明朝"/>
        </w:rPr>
      </w:pPr>
    </w:p>
    <w:p w14:paraId="3B64FCC2" w14:textId="2C416390" w:rsidR="001B1DC2" w:rsidRDefault="001B1DC2" w:rsidP="001B1DC2">
      <w:pPr>
        <w:ind w:leftChars="100" w:left="220" w:firstLineChars="99" w:firstLine="218"/>
        <w:rPr>
          <w:rFonts w:ascii="ＭＳ 明朝" w:hAnsi="ＭＳ 明朝"/>
        </w:rPr>
      </w:pPr>
    </w:p>
    <w:p w14:paraId="639550EB" w14:textId="724E3DC1" w:rsidR="001B1DC2" w:rsidRDefault="001B1DC2" w:rsidP="001B1DC2">
      <w:pPr>
        <w:ind w:leftChars="100" w:left="220" w:firstLineChars="99" w:firstLine="218"/>
        <w:rPr>
          <w:rFonts w:ascii="ＭＳ 明朝" w:hAnsi="ＭＳ 明朝"/>
        </w:rPr>
      </w:pPr>
    </w:p>
    <w:p w14:paraId="3EA41504" w14:textId="45333F0F" w:rsidR="001B1DC2" w:rsidRDefault="001B1DC2" w:rsidP="001B1DC2">
      <w:pPr>
        <w:ind w:leftChars="100" w:left="220" w:firstLineChars="99" w:firstLine="218"/>
        <w:rPr>
          <w:rFonts w:ascii="ＭＳ 明朝" w:hAnsi="ＭＳ 明朝"/>
        </w:rPr>
      </w:pPr>
    </w:p>
    <w:p w14:paraId="5A06EF79" w14:textId="571DEAAB" w:rsidR="001B1DC2" w:rsidRDefault="001B1DC2" w:rsidP="001B1DC2">
      <w:pPr>
        <w:ind w:leftChars="100" w:left="220" w:firstLineChars="99" w:firstLine="218"/>
        <w:rPr>
          <w:rFonts w:ascii="ＭＳ 明朝" w:hAnsi="ＭＳ 明朝"/>
        </w:rPr>
      </w:pPr>
    </w:p>
    <w:p w14:paraId="31C089AC" w14:textId="6C335123" w:rsidR="001B1DC2" w:rsidRDefault="001B1DC2" w:rsidP="001B1DC2">
      <w:pPr>
        <w:ind w:leftChars="100" w:left="220" w:firstLineChars="99" w:firstLine="218"/>
        <w:rPr>
          <w:rFonts w:ascii="ＭＳ 明朝" w:hAnsi="ＭＳ 明朝"/>
        </w:rPr>
      </w:pPr>
    </w:p>
    <w:p w14:paraId="07BCA853" w14:textId="6B922E53" w:rsidR="001B1DC2" w:rsidRDefault="001B1DC2" w:rsidP="001B1DC2">
      <w:pPr>
        <w:ind w:leftChars="100" w:left="220" w:firstLineChars="99" w:firstLine="218"/>
        <w:rPr>
          <w:rFonts w:ascii="ＭＳ 明朝" w:hAnsi="ＭＳ 明朝"/>
        </w:rPr>
      </w:pPr>
    </w:p>
    <w:p w14:paraId="62080C81" w14:textId="724B59E3" w:rsidR="001B1DC2" w:rsidRDefault="001B1DC2" w:rsidP="001B1DC2">
      <w:pPr>
        <w:ind w:leftChars="100" w:left="220" w:firstLineChars="99" w:firstLine="218"/>
        <w:rPr>
          <w:rFonts w:ascii="ＭＳ 明朝" w:hAnsi="ＭＳ 明朝"/>
        </w:rPr>
      </w:pPr>
    </w:p>
    <w:p w14:paraId="4FC44390" w14:textId="1E571487" w:rsidR="001B1DC2" w:rsidRDefault="001B1DC2" w:rsidP="001B1DC2">
      <w:pPr>
        <w:ind w:leftChars="100" w:left="220" w:firstLineChars="99" w:firstLine="218"/>
        <w:rPr>
          <w:rFonts w:ascii="ＭＳ 明朝" w:hAnsi="ＭＳ 明朝"/>
        </w:rPr>
      </w:pPr>
    </w:p>
    <w:p w14:paraId="0DBB4EFF" w14:textId="65D238D8" w:rsidR="001B1DC2" w:rsidRDefault="001B1DC2" w:rsidP="001B1DC2">
      <w:pPr>
        <w:ind w:leftChars="100" w:left="220" w:firstLineChars="99" w:firstLine="218"/>
        <w:rPr>
          <w:rFonts w:ascii="ＭＳ 明朝" w:hAnsi="ＭＳ 明朝"/>
        </w:rPr>
      </w:pPr>
    </w:p>
    <w:p w14:paraId="4CDB96C0" w14:textId="1F332D40" w:rsidR="001B1DC2" w:rsidRDefault="001B1DC2" w:rsidP="001B1DC2">
      <w:pPr>
        <w:ind w:leftChars="100" w:left="220" w:firstLineChars="99" w:firstLine="218"/>
        <w:rPr>
          <w:rFonts w:ascii="ＭＳ 明朝" w:hAnsi="ＭＳ 明朝"/>
        </w:rPr>
      </w:pPr>
    </w:p>
    <w:p w14:paraId="095BC080" w14:textId="1FF4B695" w:rsidR="001B1DC2" w:rsidRDefault="001B1DC2" w:rsidP="001B1DC2">
      <w:pPr>
        <w:ind w:leftChars="100" w:left="220" w:firstLineChars="99" w:firstLine="218"/>
        <w:rPr>
          <w:rFonts w:ascii="ＭＳ 明朝" w:hAnsi="ＭＳ 明朝"/>
        </w:rPr>
      </w:pPr>
    </w:p>
    <w:p w14:paraId="0A0D41EE" w14:textId="39A70C19" w:rsidR="001B1DC2" w:rsidRDefault="001B1DC2" w:rsidP="001B1DC2">
      <w:pPr>
        <w:ind w:leftChars="100" w:left="220" w:firstLineChars="99" w:firstLine="218"/>
        <w:rPr>
          <w:rFonts w:ascii="ＭＳ 明朝" w:hAnsi="ＭＳ 明朝"/>
        </w:rPr>
      </w:pPr>
    </w:p>
    <w:p w14:paraId="5887DD3E" w14:textId="6F3F7C45" w:rsidR="001B1DC2" w:rsidRDefault="001B1DC2" w:rsidP="001B1DC2">
      <w:pPr>
        <w:ind w:leftChars="100" w:left="220" w:firstLineChars="99" w:firstLine="218"/>
        <w:rPr>
          <w:rFonts w:ascii="ＭＳ 明朝" w:hAnsi="ＭＳ 明朝"/>
        </w:rPr>
      </w:pPr>
    </w:p>
    <w:p w14:paraId="718F60B8" w14:textId="4F415F21" w:rsidR="001B1DC2" w:rsidRDefault="001B1DC2" w:rsidP="001B1DC2">
      <w:pPr>
        <w:ind w:leftChars="100" w:left="220" w:firstLineChars="99" w:firstLine="218"/>
        <w:rPr>
          <w:rFonts w:ascii="ＭＳ 明朝" w:hAnsi="ＭＳ 明朝"/>
        </w:rPr>
      </w:pPr>
    </w:p>
    <w:p w14:paraId="19EB459D" w14:textId="71DA5C98" w:rsidR="00A4495A" w:rsidRDefault="00A4495A" w:rsidP="001B1DC2">
      <w:pPr>
        <w:ind w:leftChars="100" w:left="220" w:firstLineChars="99" w:firstLine="218"/>
        <w:rPr>
          <w:rFonts w:ascii="ＭＳ 明朝" w:hAnsi="ＭＳ 明朝"/>
        </w:rPr>
      </w:pPr>
    </w:p>
    <w:p w14:paraId="611F14C6" w14:textId="77777777" w:rsidR="00A4495A" w:rsidRDefault="00A4495A" w:rsidP="001B1DC2">
      <w:pPr>
        <w:ind w:leftChars="100" w:left="220" w:firstLineChars="99" w:firstLine="218"/>
        <w:rPr>
          <w:rFonts w:ascii="ＭＳ 明朝" w:hAnsi="ＭＳ 明朝"/>
        </w:rPr>
      </w:pPr>
    </w:p>
    <w:p w14:paraId="1FD73EB7" w14:textId="1F8DB6D1" w:rsidR="001B1DC2" w:rsidRDefault="001B1DC2" w:rsidP="001B1DC2">
      <w:pPr>
        <w:ind w:leftChars="100" w:left="220" w:firstLineChars="99" w:firstLine="218"/>
        <w:rPr>
          <w:rFonts w:ascii="ＭＳ 明朝" w:hAnsi="ＭＳ 明朝"/>
        </w:rPr>
      </w:pPr>
    </w:p>
    <w:p w14:paraId="1AAB3C94" w14:textId="0695C31B" w:rsidR="001B1DC2" w:rsidRDefault="001B1DC2" w:rsidP="001B1DC2">
      <w:pPr>
        <w:ind w:leftChars="100" w:left="220" w:firstLineChars="99" w:firstLine="218"/>
        <w:rPr>
          <w:rFonts w:ascii="ＭＳ 明朝" w:hAnsi="ＭＳ 明朝"/>
        </w:rPr>
      </w:pPr>
    </w:p>
    <w:p w14:paraId="3A6A886C" w14:textId="2400781E" w:rsidR="008C7C1F" w:rsidRDefault="008C7C1F" w:rsidP="001B1DC2">
      <w:pPr>
        <w:ind w:leftChars="100" w:left="220" w:firstLineChars="99" w:firstLine="218"/>
        <w:rPr>
          <w:rFonts w:ascii="ＭＳ 明朝" w:hAnsi="ＭＳ 明朝"/>
        </w:rPr>
      </w:pPr>
    </w:p>
    <w:p w14:paraId="410CEB6B" w14:textId="27B03D84" w:rsidR="008C7C1F" w:rsidRDefault="008C7C1F" w:rsidP="001B1DC2">
      <w:pPr>
        <w:ind w:leftChars="100" w:left="220" w:firstLineChars="99" w:firstLine="218"/>
        <w:rPr>
          <w:rFonts w:ascii="ＭＳ 明朝" w:hAnsi="ＭＳ 明朝"/>
        </w:rPr>
      </w:pPr>
    </w:p>
    <w:p w14:paraId="2F34BC08" w14:textId="151E58E6" w:rsidR="008C7C1F" w:rsidRDefault="008C7C1F" w:rsidP="001B1DC2">
      <w:pPr>
        <w:ind w:leftChars="100" w:left="220" w:firstLineChars="99" w:firstLine="218"/>
        <w:rPr>
          <w:rFonts w:ascii="ＭＳ 明朝" w:hAnsi="ＭＳ 明朝"/>
        </w:rPr>
      </w:pPr>
    </w:p>
    <w:p w14:paraId="54757CE7" w14:textId="77777777" w:rsidR="009969AE" w:rsidRPr="009969AE" w:rsidRDefault="009969AE" w:rsidP="009969AE">
      <w:pPr>
        <w:rPr>
          <w:rFonts w:ascii="ＭＳ ゴシック" w:eastAsia="ＭＳ ゴシック" w:hAnsi="ＭＳ ゴシック"/>
          <w:b/>
          <w:sz w:val="24"/>
          <w:szCs w:val="24"/>
          <w:bdr w:val="single" w:sz="4" w:space="0" w:color="auto"/>
        </w:rPr>
      </w:pPr>
      <w:r w:rsidRPr="009969AE">
        <w:rPr>
          <w:rFonts w:ascii="ＭＳ ゴシック" w:eastAsia="ＭＳ ゴシック" w:hAnsi="ＭＳ ゴシック" w:hint="eastAsia"/>
          <w:b/>
          <w:sz w:val="24"/>
          <w:szCs w:val="24"/>
          <w:bdr w:val="single" w:sz="4" w:space="0" w:color="auto"/>
        </w:rPr>
        <w:lastRenderedPageBreak/>
        <w:t>第２節　踏切道における交通の安全についての対策</w:t>
      </w:r>
    </w:p>
    <w:p w14:paraId="3A457AC4" w14:textId="77777777" w:rsidR="009969AE" w:rsidRPr="009969AE" w:rsidRDefault="009969AE" w:rsidP="009969AE">
      <w:pPr>
        <w:rPr>
          <w:rFonts w:ascii="ＭＳ ゴシック" w:eastAsia="ＭＳ ゴシック" w:hAnsi="ＭＳ ゴシック"/>
          <w:sz w:val="24"/>
          <w:szCs w:val="24"/>
        </w:rPr>
      </w:pPr>
    </w:p>
    <w:p w14:paraId="16838AAC" w14:textId="77777777" w:rsidR="009969AE" w:rsidRPr="009969AE" w:rsidRDefault="009969AE" w:rsidP="009969AE">
      <w:pPr>
        <w:rPr>
          <w:rFonts w:ascii="ＭＳ ゴシック" w:eastAsia="ＭＳ ゴシック" w:hAnsi="ＭＳ ゴシック"/>
          <w:b/>
          <w:u w:val="single"/>
        </w:rPr>
      </w:pPr>
      <w:r w:rsidRPr="009969AE">
        <w:rPr>
          <w:rFonts w:ascii="ＭＳ ゴシック" w:eastAsia="ＭＳ ゴシック" w:hAnsi="ＭＳ ゴシック" w:hint="eastAsia"/>
          <w:b/>
          <w:u w:val="single"/>
        </w:rPr>
        <w:t>Ⅰ　今後の踏切道における交通安全対策を考える視点</w:t>
      </w:r>
    </w:p>
    <w:p w14:paraId="4F6B9750" w14:textId="77777777" w:rsidR="009969AE" w:rsidRPr="009969AE" w:rsidRDefault="009969AE" w:rsidP="009969AE">
      <w:pPr>
        <w:ind w:leftChars="100" w:left="220" w:firstLineChars="100" w:firstLine="220"/>
      </w:pPr>
      <w:r w:rsidRPr="009969AE">
        <w:rPr>
          <w:rFonts w:hint="eastAsia"/>
        </w:rPr>
        <w:t>踏切道における交通安全対策について、踏切事故件数、踏切事故による死傷者ともに減少傾向にあることを考えると、第</w:t>
      </w:r>
      <w:r w:rsidRPr="009969AE">
        <w:rPr>
          <w:rFonts w:ascii="ＭＳ 明朝" w:hAnsi="ＭＳ 明朝" w:hint="eastAsia"/>
        </w:rPr>
        <w:t>11</w:t>
      </w:r>
      <w:r w:rsidRPr="009969AE">
        <w:rPr>
          <w:rFonts w:hint="eastAsia"/>
        </w:rPr>
        <w:t>次交通安全基本計画に基づき推進してきた施策には一定の効果が認められる。</w:t>
      </w:r>
    </w:p>
    <w:p w14:paraId="6D98C60E" w14:textId="77777777" w:rsidR="009969AE" w:rsidRPr="009969AE" w:rsidRDefault="009969AE" w:rsidP="009969AE">
      <w:pPr>
        <w:ind w:leftChars="100" w:left="220" w:firstLineChars="100" w:firstLine="220"/>
      </w:pPr>
      <w:r w:rsidRPr="009969AE">
        <w:rPr>
          <w:rFonts w:hint="eastAsia"/>
        </w:rPr>
        <w:t>しかし、踏切事故は、多数の死者を生ずるなど重大な結果をもたらすおそれがある。そのため、立体交差化、構造の改良、歩行者等立体横断施設の整備、踏切保安設備の整備、交通規制、統廃合等の対策を実施すべき踏切道が残されている現状にあること、これらの対策が、同時に渋滞の軽減による交通の円滑化や環境保全にも寄与することを考慮し、開かずの踏切への対策や</w:t>
      </w:r>
      <w:r w:rsidRPr="009969AE">
        <w:t>高齢者等の</w:t>
      </w:r>
      <w:r w:rsidRPr="009969AE">
        <w:rPr>
          <w:rFonts w:hint="eastAsia"/>
        </w:rPr>
        <w:t>歩行者対策、バリアフリー化等、それぞれの踏切の状況等を勘案しつつ、より効果的な対策を総合的かつ積極的に推進することとする。</w:t>
      </w:r>
    </w:p>
    <w:p w14:paraId="18F2F9CE" w14:textId="77777777" w:rsidR="009969AE" w:rsidRPr="009969AE" w:rsidRDefault="009969AE" w:rsidP="009969AE">
      <w:pPr>
        <w:ind w:leftChars="100" w:left="220" w:firstLineChars="100" w:firstLine="220"/>
      </w:pPr>
      <w:r w:rsidRPr="009969AE">
        <w:rPr>
          <w:rFonts w:hint="eastAsia"/>
        </w:rPr>
        <w:t>また、</w:t>
      </w:r>
      <w:r w:rsidRPr="009969AE">
        <w:rPr>
          <w:rFonts w:ascii="ＭＳ 明朝" w:hAnsi="ＭＳ 明朝" w:hint="eastAsia"/>
        </w:rPr>
        <w:t>ICT</w:t>
      </w:r>
      <w:r w:rsidRPr="009969AE">
        <w:rPr>
          <w:rFonts w:hint="eastAsia"/>
        </w:rPr>
        <w:t>技術の発展やライフスタイルの変化等、社会を取り巻く環境の変化を見据え、更なる踏切道の安全性向上を目指し、対策を検討する。</w:t>
      </w:r>
    </w:p>
    <w:p w14:paraId="3C660AE9" w14:textId="77777777" w:rsidR="009969AE" w:rsidRPr="009969AE" w:rsidRDefault="009969AE" w:rsidP="009969AE">
      <w:pPr>
        <w:ind w:leftChars="100" w:left="220" w:firstLineChars="100" w:firstLine="220"/>
      </w:pPr>
      <w:r w:rsidRPr="009969AE">
        <w:rPr>
          <w:rFonts w:hint="eastAsia"/>
        </w:rPr>
        <w:t>さらに、各踏切道の遮断時間や交通量等の諸元やこれまでの対策実施状況、対策の効果等を踏まえて、道路管理者と鉄道事業者が協力し「踏切安全通行カルテ」を作成・公表することにより、透明性</w:t>
      </w:r>
      <w:r w:rsidRPr="009969AE">
        <w:t>を保ちながら</w:t>
      </w:r>
      <w:r w:rsidRPr="009969AE">
        <w:rPr>
          <w:rFonts w:hint="eastAsia"/>
        </w:rPr>
        <w:t>各</w:t>
      </w:r>
      <w:r w:rsidRPr="009969AE">
        <w:t>踏切の状況を踏まえた対策を</w:t>
      </w:r>
      <w:r w:rsidRPr="009969AE">
        <w:rPr>
          <w:rFonts w:hint="eastAsia"/>
        </w:rPr>
        <w:t>重点的に推進していくことも重要である。</w:t>
      </w:r>
    </w:p>
    <w:p w14:paraId="31BD5387" w14:textId="77777777" w:rsidR="009969AE" w:rsidRPr="009969AE" w:rsidRDefault="009969AE" w:rsidP="009969AE">
      <w:pPr>
        <w:rPr>
          <w:rFonts w:ascii="ＭＳ ゴシック" w:eastAsia="ＭＳ ゴシック" w:hAnsi="ＭＳ ゴシック"/>
          <w:b/>
        </w:rPr>
      </w:pPr>
    </w:p>
    <w:p w14:paraId="473A3570" w14:textId="77777777" w:rsidR="009969AE" w:rsidRPr="009969AE" w:rsidRDefault="009969AE" w:rsidP="009969AE">
      <w:pPr>
        <w:rPr>
          <w:rFonts w:ascii="ＭＳ ゴシック" w:eastAsia="ＭＳ ゴシック" w:hAnsi="ＭＳ ゴシック"/>
          <w:b/>
          <w:bCs/>
          <w:u w:val="single"/>
        </w:rPr>
      </w:pPr>
      <w:r w:rsidRPr="009969AE">
        <w:rPr>
          <w:rFonts w:ascii="ＭＳ ゴシック" w:eastAsia="ＭＳ ゴシック" w:hAnsi="ＭＳ ゴシック" w:hint="eastAsia"/>
          <w:b/>
          <w:bCs/>
          <w:u w:val="single"/>
        </w:rPr>
        <w:t>Ⅱ　講じようとする施策</w:t>
      </w:r>
    </w:p>
    <w:p w14:paraId="1F20E9E6" w14:textId="77777777" w:rsidR="009969AE" w:rsidRPr="009969AE" w:rsidRDefault="009969AE" w:rsidP="009969AE">
      <w:pPr>
        <w:rPr>
          <w:rFonts w:ascii="ＭＳ 明朝" w:eastAsia="ＭＳ ゴシック" w:hAnsi="ＭＳ ゴシック"/>
          <w:b/>
        </w:rPr>
      </w:pPr>
    </w:p>
    <w:p w14:paraId="4CB9D8B9" w14:textId="77777777" w:rsidR="009969AE" w:rsidRPr="009969AE" w:rsidRDefault="009969AE" w:rsidP="009969AE">
      <w:pPr>
        <w:ind w:left="221" w:hangingChars="100" w:hanging="221"/>
        <w:rPr>
          <w:rFonts w:ascii="ＭＳ ゴシック" w:eastAsia="ＭＳ ゴシック" w:hAnsi="ＭＳ ゴシック"/>
          <w:b/>
          <w:u w:val="single"/>
        </w:rPr>
      </w:pPr>
      <w:r w:rsidRPr="009969AE">
        <w:rPr>
          <w:rFonts w:ascii="ＭＳ ゴシック" w:eastAsia="ＭＳ ゴシック" w:hAnsi="ＭＳ ゴシック" w:hint="eastAsia"/>
          <w:b/>
          <w:u w:val="single"/>
        </w:rPr>
        <w:t>１　踏切道の立体交差化、構造の改良及び歩行者等立体横断施設の整備、バリアフリー化の促進</w:t>
      </w:r>
    </w:p>
    <w:p w14:paraId="10BC0594" w14:textId="77777777" w:rsidR="009969AE" w:rsidRPr="009969AE" w:rsidRDefault="009969AE" w:rsidP="009969AE">
      <w:pPr>
        <w:tabs>
          <w:tab w:val="left" w:pos="1065"/>
        </w:tabs>
        <w:ind w:leftChars="100" w:left="220" w:firstLineChars="100" w:firstLine="220"/>
      </w:pPr>
      <w:r w:rsidRPr="009969AE">
        <w:rPr>
          <w:rFonts w:hint="eastAsia"/>
        </w:rPr>
        <w:t>遮断時間が特に長い踏切道</w:t>
      </w:r>
      <w:r w:rsidRPr="009969AE">
        <w:t>（</w:t>
      </w:r>
      <w:r w:rsidRPr="009969AE">
        <w:rPr>
          <w:rFonts w:hint="eastAsia"/>
        </w:rPr>
        <w:t>開かず</w:t>
      </w:r>
      <w:r w:rsidRPr="009969AE">
        <w:t>の踏切）</w:t>
      </w:r>
      <w:r w:rsidRPr="009969AE">
        <w:rPr>
          <w:rFonts w:hint="eastAsia"/>
        </w:rPr>
        <w:t>や、主要な道路で交通量の多い踏切道等については、抜本的な交通安全対策である連続立体</w:t>
      </w:r>
      <w:r w:rsidRPr="009969AE">
        <w:t>交差化</w:t>
      </w:r>
      <w:r w:rsidRPr="009969AE">
        <w:rPr>
          <w:rFonts w:hint="eastAsia"/>
        </w:rPr>
        <w:t>等</w:t>
      </w:r>
      <w:r w:rsidRPr="009969AE">
        <w:t>により、</w:t>
      </w:r>
      <w:r w:rsidRPr="009969AE">
        <w:rPr>
          <w:rFonts w:hint="eastAsia"/>
        </w:rPr>
        <w:t>除却を促進するとともに</w:t>
      </w:r>
      <w:r w:rsidRPr="009969AE">
        <w:t>、道路の新設・改築及び鉄道の新線建設に当たって</w:t>
      </w:r>
      <w:r w:rsidRPr="009969AE">
        <w:rPr>
          <w:rFonts w:hint="eastAsia"/>
        </w:rPr>
        <w:t>は</w:t>
      </w:r>
      <w:r w:rsidRPr="009969AE">
        <w:t>、</w:t>
      </w:r>
      <w:r w:rsidRPr="009969AE">
        <w:rPr>
          <w:rFonts w:hint="eastAsia"/>
        </w:rPr>
        <w:t>原則、</w:t>
      </w:r>
      <w:r w:rsidRPr="009969AE">
        <w:t>立体交差化を図る。</w:t>
      </w:r>
    </w:p>
    <w:p w14:paraId="182EC67A" w14:textId="77777777" w:rsidR="009969AE" w:rsidRPr="009969AE" w:rsidRDefault="009969AE" w:rsidP="009969AE">
      <w:pPr>
        <w:tabs>
          <w:tab w:val="left" w:pos="1065"/>
        </w:tabs>
        <w:ind w:leftChars="100" w:left="220" w:firstLineChars="100" w:firstLine="220"/>
      </w:pPr>
      <w:r w:rsidRPr="009969AE">
        <w:rPr>
          <w:rFonts w:hint="eastAsia"/>
        </w:rPr>
        <w:t>加えて、</w:t>
      </w:r>
      <w:r w:rsidRPr="009969AE">
        <w:t>立体交差化までに時間の</w:t>
      </w:r>
      <w:r w:rsidRPr="009969AE">
        <w:rPr>
          <w:rFonts w:hint="eastAsia"/>
        </w:rPr>
        <w:t>掛かる</w:t>
      </w:r>
      <w:r w:rsidRPr="009969AE">
        <w:t>「</w:t>
      </w:r>
      <w:r w:rsidRPr="009969AE">
        <w:rPr>
          <w:rFonts w:hint="eastAsia"/>
        </w:rPr>
        <w:t>開かず</w:t>
      </w:r>
      <w:r w:rsidRPr="009969AE">
        <w:t>の踏切」</w:t>
      </w:r>
      <w:r w:rsidRPr="009969AE">
        <w:rPr>
          <w:rFonts w:hint="eastAsia"/>
        </w:rPr>
        <w:t>等</w:t>
      </w:r>
      <w:r w:rsidRPr="009969AE">
        <w:t>については</w:t>
      </w:r>
      <w:r w:rsidRPr="009969AE">
        <w:rPr>
          <w:rFonts w:hint="eastAsia"/>
        </w:rPr>
        <w:t>、早期に安全・安心を確保する</w:t>
      </w:r>
      <w:r w:rsidRPr="009969AE">
        <w:t>ため各踏切道の状況を踏まえ</w:t>
      </w:r>
      <w:r w:rsidRPr="009969AE">
        <w:rPr>
          <w:rFonts w:hint="eastAsia"/>
        </w:rPr>
        <w:t>、</w:t>
      </w:r>
      <w:r w:rsidRPr="009969AE">
        <w:t>歩道拡幅等の構造改良</w:t>
      </w:r>
      <w:r w:rsidRPr="009969AE">
        <w:rPr>
          <w:rFonts w:hint="eastAsia"/>
        </w:rPr>
        <w:t>、カラー舗装、</w:t>
      </w:r>
      <w:r w:rsidRPr="009969AE">
        <w:t>歩行者</w:t>
      </w:r>
      <w:r w:rsidRPr="009969AE">
        <w:rPr>
          <w:rFonts w:hint="eastAsia"/>
        </w:rPr>
        <w:t>等立体</w:t>
      </w:r>
      <w:r w:rsidRPr="009969AE">
        <w:t>横断施設の</w:t>
      </w:r>
      <w:r w:rsidRPr="009969AE">
        <w:rPr>
          <w:rFonts w:hint="eastAsia"/>
        </w:rPr>
        <w:t>設置、規制看板の設置によるピーク時の流入抑制や駐輪場整備等の一体対策</w:t>
      </w:r>
      <w:r w:rsidRPr="009969AE">
        <w:t>を促進する。</w:t>
      </w:r>
    </w:p>
    <w:p w14:paraId="5580E347" w14:textId="77777777" w:rsidR="009969AE" w:rsidRPr="009969AE" w:rsidRDefault="009969AE" w:rsidP="009969AE">
      <w:pPr>
        <w:tabs>
          <w:tab w:val="left" w:pos="1065"/>
        </w:tabs>
        <w:ind w:leftChars="100" w:left="220" w:firstLineChars="100" w:firstLine="220"/>
      </w:pPr>
      <w:r w:rsidRPr="009969AE">
        <w:rPr>
          <w:rFonts w:hint="eastAsia"/>
        </w:rPr>
        <w:t>また、踏切横断交通量削減のため、駅の出入り口の新設や密接関連道路の整備等の踏切周辺対策を促進する。</w:t>
      </w:r>
    </w:p>
    <w:p w14:paraId="4C9BF408" w14:textId="77777777" w:rsidR="009969AE" w:rsidRPr="009969AE" w:rsidRDefault="009969AE" w:rsidP="009969AE">
      <w:pPr>
        <w:tabs>
          <w:tab w:val="left" w:pos="1065"/>
        </w:tabs>
        <w:ind w:leftChars="100" w:left="220" w:firstLineChars="100" w:firstLine="220"/>
      </w:pPr>
      <w:r w:rsidRPr="009969AE">
        <w:rPr>
          <w:rFonts w:hint="eastAsia"/>
        </w:rPr>
        <w:t>歩道が</w:t>
      </w:r>
      <w:r w:rsidRPr="009969AE">
        <w:t>狭隘な踏切について</w:t>
      </w:r>
      <w:r w:rsidRPr="009969AE">
        <w:rPr>
          <w:rFonts w:hint="eastAsia"/>
        </w:rPr>
        <w:t>も、踏切道内において歩行者と自動車等が錯綜することがないよう歩行者滞留を考慮した踏切拡幅等、</w:t>
      </w:r>
      <w:r w:rsidRPr="009969AE">
        <w:t>事故</w:t>
      </w:r>
      <w:r w:rsidRPr="009969AE">
        <w:rPr>
          <w:rFonts w:hint="eastAsia"/>
        </w:rPr>
        <w:t>防止効果の高い構造へ</w:t>
      </w:r>
      <w:r w:rsidRPr="009969AE">
        <w:t>の改良を促進する。</w:t>
      </w:r>
    </w:p>
    <w:p w14:paraId="15EDBD90" w14:textId="77777777" w:rsidR="009969AE" w:rsidRPr="009969AE" w:rsidRDefault="009969AE" w:rsidP="009969AE">
      <w:pPr>
        <w:tabs>
          <w:tab w:val="left" w:pos="1065"/>
        </w:tabs>
        <w:ind w:leftChars="100" w:left="220" w:firstLineChars="100" w:firstLine="220"/>
      </w:pPr>
      <w:r w:rsidRPr="009969AE">
        <w:rPr>
          <w:rFonts w:hint="eastAsia"/>
        </w:rPr>
        <w:t>さらに、平成</w:t>
      </w:r>
      <w:r w:rsidRPr="009969AE">
        <w:rPr>
          <w:rFonts w:ascii="ＭＳ 明朝" w:hAnsi="ＭＳ 明朝" w:hint="eastAsia"/>
        </w:rPr>
        <w:t>27年10月</w:t>
      </w:r>
      <w:r w:rsidRPr="009969AE">
        <w:rPr>
          <w:rFonts w:hint="eastAsia"/>
        </w:rPr>
        <w:t>の高齢者等による踏切事故防止対策検討会の取りまとめ及び令和６年１月に改定した「道路の移動円滑化に関するガイドライン」を踏まえ、平</w:t>
      </w:r>
      <w:r w:rsidRPr="009969AE">
        <w:rPr>
          <w:rFonts w:hint="eastAsia"/>
        </w:rPr>
        <w:lastRenderedPageBreak/>
        <w:t>滑化や踏切道内誘導表示の設置等のバリアフリー化を含めた高齢者等が安全で円滑に通行するための対策を促進する。</w:t>
      </w:r>
    </w:p>
    <w:p w14:paraId="5C8DEAF1" w14:textId="77777777" w:rsidR="009969AE" w:rsidRPr="009969AE" w:rsidRDefault="009969AE" w:rsidP="009969AE">
      <w:pPr>
        <w:tabs>
          <w:tab w:val="left" w:pos="1065"/>
        </w:tabs>
        <w:ind w:leftChars="100" w:left="220" w:firstLineChars="100" w:firstLine="220"/>
      </w:pPr>
      <w:r w:rsidRPr="009969AE">
        <w:rPr>
          <w:rFonts w:hint="eastAsia"/>
        </w:rPr>
        <w:t>以上のとおり、立体交差化等による「抜本対策」と構造の改良等による「速効対策」の両輪による総合的な対策を促進する。</w:t>
      </w:r>
    </w:p>
    <w:p w14:paraId="4B7B1124" w14:textId="77777777" w:rsidR="009969AE" w:rsidRPr="009969AE" w:rsidRDefault="009969AE" w:rsidP="009969AE">
      <w:pPr>
        <w:tabs>
          <w:tab w:val="left" w:pos="1065"/>
        </w:tabs>
        <w:ind w:leftChars="100" w:left="220" w:firstLineChars="100" w:firstLine="220"/>
      </w:pPr>
    </w:p>
    <w:p w14:paraId="4B4D7A01" w14:textId="77777777" w:rsidR="009969AE" w:rsidRPr="009969AE" w:rsidRDefault="009969AE" w:rsidP="009969AE">
      <w:pPr>
        <w:tabs>
          <w:tab w:val="left" w:pos="1065"/>
        </w:tabs>
        <w:rPr>
          <w:rFonts w:ascii="ＭＳ ゴシック" w:eastAsia="ＭＳ ゴシック" w:hAnsi="ＭＳ ゴシック"/>
          <w:b/>
          <w:bCs/>
          <w:u w:val="single"/>
        </w:rPr>
      </w:pPr>
      <w:r w:rsidRPr="009969AE">
        <w:rPr>
          <w:rFonts w:ascii="ＭＳ ゴシック" w:eastAsia="ＭＳ ゴシック" w:hAnsi="ＭＳ ゴシック" w:hint="eastAsia"/>
          <w:b/>
          <w:bCs/>
          <w:u w:val="single"/>
        </w:rPr>
        <w:t>２　踏切道の統廃合の促進</w:t>
      </w:r>
    </w:p>
    <w:p w14:paraId="764E4FBA" w14:textId="77777777" w:rsidR="009969AE" w:rsidRPr="009969AE" w:rsidRDefault="009969AE" w:rsidP="009969AE">
      <w:pPr>
        <w:tabs>
          <w:tab w:val="left" w:pos="1065"/>
        </w:tabs>
        <w:ind w:leftChars="100" w:left="220" w:firstLineChars="100" w:firstLine="220"/>
      </w:pPr>
      <w:r w:rsidRPr="009969AE">
        <w:rPr>
          <w:rFonts w:hint="eastAsia"/>
        </w:rPr>
        <w:t>踏切道の立体交差化、構造の改良等の事業の実施に併せて、近接踏切道のうち、その利用状況、う回路の状況等を勘案して、第３、４種踏切道等地域住民の通行に特に支障を及ぼさないと認められるものについて、統廃合を進めるとともに、これら近接踏切道以外の踏切道についても同様に統廃合を促進する。</w:t>
      </w:r>
    </w:p>
    <w:p w14:paraId="35558AD5" w14:textId="77777777" w:rsidR="009969AE" w:rsidRPr="009969AE" w:rsidRDefault="009969AE" w:rsidP="009969AE">
      <w:pPr>
        <w:tabs>
          <w:tab w:val="left" w:pos="1065"/>
        </w:tabs>
        <w:ind w:leftChars="100" w:left="220" w:firstLineChars="100" w:firstLine="220"/>
      </w:pPr>
      <w:r w:rsidRPr="009969AE">
        <w:rPr>
          <w:rFonts w:hint="eastAsia"/>
        </w:rPr>
        <w:t>ただし、構造改良のうち、踏切道に歩道がないか、歩道が狭小な場合の歩道整備については、その緊急性を考慮して、近接踏切道の統廃合を行わずに実施できることとする。</w:t>
      </w:r>
    </w:p>
    <w:p w14:paraId="2DBBD563" w14:textId="77777777" w:rsidR="009969AE" w:rsidRPr="009969AE" w:rsidRDefault="009969AE" w:rsidP="009969AE">
      <w:pPr>
        <w:rPr>
          <w:rFonts w:ascii="ＭＳ ゴシック" w:eastAsia="ＭＳ ゴシック" w:hAnsi="ＭＳ ゴシック"/>
          <w:b/>
          <w:u w:val="single"/>
        </w:rPr>
      </w:pPr>
    </w:p>
    <w:p w14:paraId="19F5FFCC" w14:textId="77777777" w:rsidR="009969AE" w:rsidRPr="009969AE" w:rsidRDefault="009969AE" w:rsidP="009969AE">
      <w:pPr>
        <w:rPr>
          <w:rFonts w:ascii="ＭＳ ゴシック" w:eastAsia="ＭＳ ゴシック" w:hAnsi="ＭＳ ゴシック"/>
          <w:b/>
          <w:u w:val="single"/>
        </w:rPr>
      </w:pPr>
      <w:r w:rsidRPr="009969AE">
        <w:rPr>
          <w:rFonts w:ascii="ＭＳ ゴシック" w:eastAsia="ＭＳ ゴシック" w:hAnsi="ＭＳ ゴシック" w:hint="eastAsia"/>
          <w:b/>
          <w:u w:val="single"/>
        </w:rPr>
        <w:t>３　踏切保安設備等の整備及び交通規制の実施</w:t>
      </w:r>
    </w:p>
    <w:p w14:paraId="0D62FDDE" w14:textId="77777777" w:rsidR="009969AE" w:rsidRPr="009969AE" w:rsidRDefault="009969AE" w:rsidP="009969AE">
      <w:pPr>
        <w:ind w:leftChars="100" w:left="220" w:firstLineChars="100" w:firstLine="220"/>
      </w:pPr>
      <w:r w:rsidRPr="009969AE">
        <w:t>踏切遮断機の整備された踏切道は</w:t>
      </w:r>
      <w:r w:rsidRPr="009969AE">
        <w:rPr>
          <w:rFonts w:hint="eastAsia"/>
        </w:rPr>
        <w:t>、踏切遮断機の整備されていない踏切道に比べて事故発生率が低いことから</w:t>
      </w:r>
      <w:r w:rsidRPr="009969AE">
        <w:t>、踏切道の利用状況、踏切道の幅員、交通規制の実施状況等を勘案し、着実に踏切遮断機の整備を行う</w:t>
      </w:r>
      <w:r w:rsidRPr="009969AE">
        <w:rPr>
          <w:rFonts w:hint="eastAsia"/>
        </w:rPr>
        <w:t>とともに、統廃合や踏切遮断機の整備が困難な踏切道に対して、歩行者等の直前横断等を抑止するためのゲートや柵等の設置など踏切事故の減少が期待できる設備の整備を促進する</w:t>
      </w:r>
      <w:r w:rsidRPr="009969AE">
        <w:t>。</w:t>
      </w:r>
    </w:p>
    <w:p w14:paraId="29B1EF70" w14:textId="58D1BE5F" w:rsidR="009969AE" w:rsidRPr="009969AE" w:rsidRDefault="009969AE" w:rsidP="009969AE">
      <w:pPr>
        <w:ind w:leftChars="100" w:left="220" w:firstLineChars="100" w:firstLine="220"/>
      </w:pPr>
      <w:r w:rsidRPr="009969AE">
        <w:t>踏切道のうち、列車運行</w:t>
      </w:r>
      <w:r w:rsidRPr="009969AE">
        <w:rPr>
          <w:rFonts w:hint="eastAsia"/>
        </w:rPr>
        <w:t>本数</w:t>
      </w:r>
      <w:r w:rsidRPr="009969AE">
        <w:t>が多く、かつ、列車の種別等により警報時間に差が生じているものについては、必要に応じ警報時間制御装置の整備等を進め、踏切遮断時間を極力短くする。</w:t>
      </w:r>
    </w:p>
    <w:p w14:paraId="2A3B6199" w14:textId="77777777" w:rsidR="009969AE" w:rsidRPr="009969AE" w:rsidRDefault="009969AE" w:rsidP="009969AE">
      <w:pPr>
        <w:ind w:leftChars="100" w:left="220" w:firstLineChars="100" w:firstLine="220"/>
      </w:pPr>
      <w:r w:rsidRPr="009969AE">
        <w:t>自動車交通量の多い踏切道については、道路交通の状況、事故の発生状況等を勘案して必要に応じ、障害物検知装置</w:t>
      </w:r>
      <w:r w:rsidRPr="009969AE">
        <w:rPr>
          <w:rFonts w:hint="eastAsia"/>
        </w:rPr>
        <w:t>、オーバーハング</w:t>
      </w:r>
      <w:r w:rsidRPr="009969AE">
        <w:t>型警報</w:t>
      </w:r>
      <w:r w:rsidRPr="009969AE">
        <w:rPr>
          <w:rFonts w:hint="eastAsia"/>
        </w:rPr>
        <w:t>装置</w:t>
      </w:r>
      <w:r w:rsidRPr="009969AE">
        <w:t>、</w:t>
      </w:r>
      <w:r w:rsidRPr="009969AE">
        <w:rPr>
          <w:rFonts w:hint="eastAsia"/>
        </w:rPr>
        <w:t>大型遮断装置</w:t>
      </w:r>
      <w:r w:rsidRPr="009969AE">
        <w:t>等、より事故防止効果の高い踏切保安設備の整備を進める。</w:t>
      </w:r>
    </w:p>
    <w:p w14:paraId="431BF01E" w14:textId="77777777" w:rsidR="009969AE" w:rsidRPr="009969AE" w:rsidRDefault="009969AE" w:rsidP="009969AE">
      <w:pPr>
        <w:ind w:leftChars="100" w:left="220" w:firstLineChars="100" w:firstLine="220"/>
      </w:pPr>
      <w:r w:rsidRPr="009969AE">
        <w:rPr>
          <w:rFonts w:hint="eastAsia"/>
        </w:rPr>
        <w:t>高齢者等</w:t>
      </w:r>
      <w:r w:rsidRPr="009969AE">
        <w:t>の歩行者対策として</w:t>
      </w:r>
      <w:r w:rsidRPr="009969AE">
        <w:rPr>
          <w:rFonts w:hint="eastAsia"/>
        </w:rPr>
        <w:t>も効果が期待できる、全方位型</w:t>
      </w:r>
      <w:r w:rsidRPr="009969AE">
        <w:t>警報装置</w:t>
      </w:r>
      <w:r w:rsidRPr="009969AE">
        <w:rPr>
          <w:rFonts w:hint="eastAsia"/>
        </w:rPr>
        <w:t>、</w:t>
      </w:r>
      <w:r w:rsidRPr="009969AE">
        <w:t>非常押ボタン</w:t>
      </w:r>
      <w:r w:rsidRPr="009969AE">
        <w:rPr>
          <w:rFonts w:hint="eastAsia"/>
        </w:rPr>
        <w:t>の</w:t>
      </w:r>
      <w:r w:rsidRPr="009969AE">
        <w:t>整備</w:t>
      </w:r>
      <w:r w:rsidRPr="009969AE">
        <w:rPr>
          <w:rFonts w:hint="eastAsia"/>
        </w:rPr>
        <w:t>、</w:t>
      </w:r>
      <w:r w:rsidRPr="009969AE">
        <w:t>障害物検知装置の高規格化</w:t>
      </w:r>
      <w:r w:rsidRPr="009969AE">
        <w:rPr>
          <w:rFonts w:hint="eastAsia"/>
        </w:rPr>
        <w:t>や、</w:t>
      </w:r>
      <w:r w:rsidRPr="009969AE">
        <w:rPr>
          <w:rFonts w:hint="eastAsia"/>
        </w:rPr>
        <w:t>AI</w:t>
      </w:r>
      <w:r w:rsidRPr="009969AE">
        <w:rPr>
          <w:rFonts w:hint="eastAsia"/>
        </w:rPr>
        <w:t>等を活用した更なる踏切安全対策</w:t>
      </w:r>
      <w:r w:rsidRPr="009969AE">
        <w:t>を推進する。</w:t>
      </w:r>
    </w:p>
    <w:p w14:paraId="21D777F5" w14:textId="77777777" w:rsidR="009969AE" w:rsidRPr="009969AE" w:rsidRDefault="009969AE" w:rsidP="009969AE">
      <w:pPr>
        <w:ind w:leftChars="100" w:left="220" w:firstLineChars="100" w:firstLine="220"/>
      </w:pPr>
      <w:r w:rsidRPr="009969AE">
        <w:t>道路の</w:t>
      </w:r>
      <w:r w:rsidRPr="009969AE">
        <w:rPr>
          <w:rFonts w:hint="eastAsia"/>
        </w:rPr>
        <w:t>交通量、</w:t>
      </w:r>
      <w:r w:rsidRPr="009969AE">
        <w:t>踏切道の幅員、踏切保安設備の整備状況、う回路の状況等を勘案し、必要</w:t>
      </w:r>
      <w:r w:rsidRPr="009969AE">
        <w:rPr>
          <w:rFonts w:hint="eastAsia"/>
        </w:rPr>
        <w:t>に応じ、自動車通行止め、大型自動車通行止め、一方通行等の交通規制を実施するとともに、併せて道路標識の高輝度化等による視認性の向上を図る。</w:t>
      </w:r>
    </w:p>
    <w:p w14:paraId="6221A94D" w14:textId="77777777" w:rsidR="009969AE" w:rsidRPr="009969AE" w:rsidRDefault="009969AE" w:rsidP="009969AE">
      <w:pPr>
        <w:rPr>
          <w:rFonts w:ascii="ＭＳ ゴシック" w:eastAsia="ＭＳ ゴシック" w:hAnsi="ＭＳ ゴシック"/>
          <w:b/>
        </w:rPr>
      </w:pPr>
    </w:p>
    <w:p w14:paraId="4068CAC3" w14:textId="77777777" w:rsidR="009969AE" w:rsidRPr="009969AE" w:rsidRDefault="009969AE" w:rsidP="009969AE">
      <w:pPr>
        <w:rPr>
          <w:rFonts w:ascii="ＭＳ ゴシック" w:eastAsia="ＭＳ ゴシック" w:hAnsi="ＭＳ ゴシック"/>
          <w:b/>
          <w:u w:val="single"/>
        </w:rPr>
      </w:pPr>
      <w:r w:rsidRPr="009969AE">
        <w:rPr>
          <w:rFonts w:ascii="ＭＳ ゴシック" w:eastAsia="ＭＳ ゴシック" w:hAnsi="ＭＳ ゴシック" w:hint="eastAsia"/>
          <w:b/>
          <w:u w:val="single"/>
        </w:rPr>
        <w:t>４　その他踏切道の交通の安全及び円滑化等を図るための措置</w:t>
      </w:r>
    </w:p>
    <w:p w14:paraId="0F3761E0" w14:textId="77777777" w:rsidR="009969AE" w:rsidRPr="009969AE" w:rsidRDefault="009969AE" w:rsidP="009969AE">
      <w:pPr>
        <w:ind w:leftChars="100" w:left="220" w:firstLineChars="100" w:firstLine="220"/>
        <w:rPr>
          <w:rFonts w:ascii="ＭＳ 明朝" w:hAnsi="ＭＳ 明朝" w:cs="ＭＳ Ｐゴシック"/>
          <w:kern w:val="0"/>
        </w:rPr>
      </w:pPr>
      <w:r w:rsidRPr="009969AE">
        <w:rPr>
          <w:rFonts w:ascii="ＭＳ 明朝" w:hAnsi="ＭＳ 明朝" w:cs="ＭＳ Ｐゴシック" w:hint="eastAsia"/>
          <w:kern w:val="0"/>
        </w:rPr>
        <w:t>緊急に対策の検討が必要な踏切道は、「踏切安全通行カルテ」を作成・公表し、効果検証を含めたプロセスの「見える化」を推進し、透明性を保ちながら各踏切の状況を踏まえた対策を重点的に推進する。</w:t>
      </w:r>
    </w:p>
    <w:p w14:paraId="5AB28958" w14:textId="77777777" w:rsidR="009969AE" w:rsidRPr="009969AE" w:rsidRDefault="009969AE" w:rsidP="009969AE">
      <w:pPr>
        <w:ind w:leftChars="100" w:left="220" w:firstLineChars="100" w:firstLine="220"/>
        <w:rPr>
          <w:rFonts w:ascii="ＭＳ 明朝" w:hAnsi="ＭＳ 明朝" w:cs="ＭＳ Ｐゴシック"/>
          <w:kern w:val="0"/>
        </w:rPr>
      </w:pPr>
      <w:r w:rsidRPr="009969AE">
        <w:rPr>
          <w:rFonts w:ascii="ＭＳ 明朝" w:hAnsi="ＭＳ 明朝" w:cs="ＭＳ Ｐゴシック" w:hint="eastAsia"/>
          <w:kern w:val="0"/>
        </w:rPr>
        <w:t>また、踏切道における交通の安全と円滑化を図るため、必要に応じて、踏切道予告標、踏切信号機の設置</w:t>
      </w:r>
      <w:r w:rsidRPr="009969AE">
        <w:rPr>
          <w:rFonts w:ascii="ＭＳ 明朝" w:hAnsi="ＭＳ 明朝" w:cs="ＭＳ Ｐゴシック"/>
          <w:kern w:val="0"/>
        </w:rPr>
        <w:t>や</w:t>
      </w:r>
      <w:r w:rsidRPr="009969AE">
        <w:rPr>
          <w:rFonts w:ascii="ＭＳ 明朝" w:hAnsi="ＭＳ 明朝" w:cs="ＭＳ Ｐゴシック" w:hint="eastAsia"/>
          <w:kern w:val="0"/>
        </w:rPr>
        <w:t>車両等の踏切通行時の違反行為に対する交通指導取締りを適</w:t>
      </w:r>
      <w:r w:rsidRPr="009969AE">
        <w:rPr>
          <w:rFonts w:ascii="ＭＳ 明朝" w:hAnsi="ＭＳ 明朝" w:cs="ＭＳ Ｐゴシック" w:hint="eastAsia"/>
          <w:kern w:val="0"/>
        </w:rPr>
        <w:lastRenderedPageBreak/>
        <w:t>切に行う。</w:t>
      </w:r>
    </w:p>
    <w:p w14:paraId="0E4BCCF0" w14:textId="77777777" w:rsidR="009969AE" w:rsidRPr="009969AE" w:rsidRDefault="009969AE" w:rsidP="009969AE">
      <w:pPr>
        <w:widowControl/>
        <w:ind w:leftChars="100" w:left="220" w:firstLineChars="100" w:firstLine="220"/>
        <w:rPr>
          <w:rFonts w:ascii="ＭＳ 明朝" w:hAnsi="ＭＳ 明朝" w:cs="ＭＳ Ｐゴシック"/>
          <w:kern w:val="0"/>
        </w:rPr>
      </w:pPr>
      <w:r w:rsidRPr="009969AE">
        <w:rPr>
          <w:rFonts w:ascii="ＭＳ 明朝" w:hAnsi="ＭＳ 明朝" w:cs="ＭＳ Ｐゴシック" w:hint="eastAsia"/>
          <w:kern w:val="0"/>
        </w:rPr>
        <w:t>自動車運転者や歩行者等の踏切道通行者に対し、交通安全意識の向上及び踏切支障時における非常押ボタンの操作等の緊急措置の周知徹底を図るため、踏切</w:t>
      </w:r>
      <w:r w:rsidRPr="009969AE">
        <w:rPr>
          <w:rFonts w:ascii="ＭＳ 明朝" w:hAnsi="ＭＳ 明朝" w:cs="ＭＳ Ｐゴシック"/>
          <w:kern w:val="0"/>
        </w:rPr>
        <w:t>事故防止キャンペーン</w:t>
      </w:r>
      <w:r w:rsidRPr="009969AE">
        <w:rPr>
          <w:rFonts w:ascii="ＭＳ 明朝" w:hAnsi="ＭＳ 明朝" w:cs="ＭＳ Ｐゴシック" w:hint="eastAsia"/>
          <w:kern w:val="0"/>
        </w:rPr>
        <w:t>を推進</w:t>
      </w:r>
      <w:r w:rsidRPr="009969AE">
        <w:rPr>
          <w:rFonts w:ascii="ＭＳ 明朝" w:hAnsi="ＭＳ 明朝" w:cs="ＭＳ Ｐゴシック"/>
          <w:kern w:val="0"/>
        </w:rPr>
        <w:t>する。</w:t>
      </w:r>
      <w:r w:rsidRPr="009969AE">
        <w:rPr>
          <w:rFonts w:ascii="ＭＳ 明朝" w:hAnsi="ＭＳ 明朝" w:cs="ＭＳ Ｐゴシック" w:hint="eastAsia"/>
          <w:kern w:val="0"/>
        </w:rPr>
        <w:t>また、学校、自動車教習所等において、踏切の通過方法等の教育を引き続き推進するとともに、鉄道</w:t>
      </w:r>
      <w:r w:rsidRPr="009969AE">
        <w:rPr>
          <w:rFonts w:ascii="ＭＳ 明朝" w:hAnsi="ＭＳ 明朝" w:cs="ＭＳ Ｐゴシック"/>
          <w:kern w:val="0"/>
        </w:rPr>
        <w:t>事業者</w:t>
      </w:r>
      <w:r w:rsidRPr="009969AE">
        <w:rPr>
          <w:rFonts w:ascii="ＭＳ 明朝" w:hAnsi="ＭＳ 明朝" w:cs="ＭＳ Ｐゴシック" w:hint="eastAsia"/>
          <w:kern w:val="0"/>
        </w:rPr>
        <w:t>等</w:t>
      </w:r>
      <w:r w:rsidRPr="009969AE">
        <w:rPr>
          <w:rFonts w:ascii="ＭＳ 明朝" w:hAnsi="ＭＳ 明朝" w:cs="ＭＳ Ｐゴシック"/>
          <w:kern w:val="0"/>
        </w:rPr>
        <w:t>によ</w:t>
      </w:r>
      <w:r w:rsidRPr="009969AE">
        <w:rPr>
          <w:rFonts w:ascii="ＭＳ 明朝" w:hAnsi="ＭＳ 明朝" w:cs="ＭＳ Ｐゴシック" w:hint="eastAsia"/>
          <w:kern w:val="0"/>
        </w:rPr>
        <w:t>る高齢者</w:t>
      </w:r>
      <w:r w:rsidRPr="009969AE">
        <w:rPr>
          <w:rFonts w:ascii="ＭＳ 明朝" w:hAnsi="ＭＳ 明朝" w:cs="ＭＳ Ｐゴシック"/>
          <w:kern w:val="0"/>
        </w:rPr>
        <w:t>施設や病院等の医療機関へ</w:t>
      </w:r>
      <w:r w:rsidRPr="009969AE">
        <w:rPr>
          <w:rFonts w:ascii="ＭＳ 明朝" w:hAnsi="ＭＳ 明朝" w:cs="ＭＳ Ｐゴシック" w:hint="eastAsia"/>
          <w:kern w:val="0"/>
        </w:rPr>
        <w:t>の</w:t>
      </w:r>
      <w:r w:rsidRPr="009969AE">
        <w:rPr>
          <w:rFonts w:ascii="ＭＳ 明朝" w:hAnsi="ＭＳ 明朝" w:cs="ＭＳ Ｐゴシック"/>
          <w:kern w:val="0"/>
        </w:rPr>
        <w:t>踏切事故防止のパンフレット等</w:t>
      </w:r>
      <w:r w:rsidRPr="009969AE">
        <w:rPr>
          <w:rFonts w:ascii="ＭＳ 明朝" w:hAnsi="ＭＳ 明朝" w:cs="ＭＳ Ｐゴシック" w:hint="eastAsia"/>
          <w:kern w:val="0"/>
        </w:rPr>
        <w:t>の</w:t>
      </w:r>
      <w:r w:rsidRPr="009969AE">
        <w:rPr>
          <w:rFonts w:ascii="ＭＳ 明朝" w:hAnsi="ＭＳ 明朝" w:cs="ＭＳ Ｐゴシック"/>
          <w:kern w:val="0"/>
        </w:rPr>
        <w:t>配布</w:t>
      </w:r>
      <w:r w:rsidRPr="009969AE">
        <w:rPr>
          <w:rFonts w:ascii="ＭＳ 明朝" w:hAnsi="ＭＳ 明朝" w:cs="ＭＳ Ｐゴシック" w:hint="eastAsia"/>
          <w:kern w:val="0"/>
        </w:rPr>
        <w:t>を</w:t>
      </w:r>
      <w:r w:rsidRPr="009969AE">
        <w:rPr>
          <w:rFonts w:ascii="ＭＳ 明朝" w:hAnsi="ＭＳ 明朝" w:cs="ＭＳ Ｐゴシック"/>
          <w:kern w:val="0"/>
        </w:rPr>
        <w:t>促進する。</w:t>
      </w:r>
      <w:r w:rsidRPr="009969AE">
        <w:rPr>
          <w:rFonts w:ascii="ＭＳ 明朝" w:hAnsi="ＭＳ 明朝" w:cs="ＭＳ Ｐゴシック" w:hint="eastAsia"/>
          <w:kern w:val="0"/>
        </w:rPr>
        <w:t>踏切事故による被害者等への支援についても、事故の状況等を踏まえ、適切に対応していく。</w:t>
      </w:r>
    </w:p>
    <w:p w14:paraId="0D01D01C" w14:textId="77777777" w:rsidR="009969AE" w:rsidRPr="009969AE" w:rsidRDefault="009969AE" w:rsidP="009969AE">
      <w:pPr>
        <w:ind w:leftChars="100" w:left="220" w:firstLineChars="100" w:firstLine="220"/>
        <w:rPr>
          <w:rFonts w:ascii="ＭＳ 明朝" w:hAnsi="ＭＳ 明朝" w:cs="ＭＳ Ｐゴシック"/>
          <w:kern w:val="0"/>
        </w:rPr>
      </w:pPr>
      <w:r w:rsidRPr="009969AE">
        <w:rPr>
          <w:rFonts w:ascii="ＭＳ 明朝" w:hAnsi="ＭＳ 明朝" w:cs="ＭＳ Ｐゴシック" w:hint="eastAsia"/>
          <w:kern w:val="0"/>
        </w:rPr>
        <w:t>また、ICT技術の発展やライフスタイルの変化等、社会を取り巻く環境の変化を見据え、更なる踏切道の安全性向上を目指し、対策を検討する。</w:t>
      </w:r>
    </w:p>
    <w:p w14:paraId="19996923" w14:textId="77777777" w:rsidR="009969AE" w:rsidRPr="009969AE" w:rsidRDefault="009969AE" w:rsidP="009969AE">
      <w:pPr>
        <w:ind w:leftChars="100" w:left="220" w:firstLineChars="100" w:firstLine="220"/>
        <w:rPr>
          <w:rFonts w:ascii="ＭＳ 明朝" w:hAnsi="ＭＳ 明朝" w:cs="ＭＳ Ｐゴシック"/>
          <w:kern w:val="0"/>
        </w:rPr>
      </w:pPr>
      <w:r w:rsidRPr="009969AE">
        <w:rPr>
          <w:rFonts w:ascii="ＭＳ 明朝" w:hAnsi="ＭＳ 明朝" w:cs="ＭＳ Ｐゴシック" w:hint="eastAsia"/>
          <w:kern w:val="0"/>
        </w:rPr>
        <w:t>平常時の交通の安全及び円滑化等の対策に加え、災害時においても、踏切道の長時間遮断による救急・救命活動や緊急物資輸送の支障の発生等の課題に対応するため、関係者間で遮断時間に関する情報共有を図るとともに、遮断の解消や迂回に向けた災害時の管理方法を定める取組を推進する。</w:t>
      </w:r>
    </w:p>
    <w:p w14:paraId="63112896" w14:textId="244EFB81" w:rsidR="00A4495A" w:rsidRDefault="00A4495A" w:rsidP="00A4495A">
      <w:pPr>
        <w:pStyle w:val="a6"/>
        <w:ind w:firstLineChars="500" w:firstLine="1100"/>
        <w:jc w:val="center"/>
      </w:pPr>
    </w:p>
    <w:p w14:paraId="051344C1" w14:textId="77777777" w:rsidR="00A4495A" w:rsidRPr="001D244C" w:rsidRDefault="00A4495A" w:rsidP="00A4495A">
      <w:pPr>
        <w:pStyle w:val="a6"/>
        <w:ind w:firstLineChars="500" w:firstLine="1100"/>
        <w:jc w:val="center"/>
      </w:pPr>
    </w:p>
    <w:sectPr w:rsidR="00A4495A" w:rsidRPr="001D244C" w:rsidSect="00D42B3F">
      <w:footerReference w:type="default" r:id="rId23"/>
      <w:type w:val="continuous"/>
      <w:pgSz w:w="11906" w:h="16838"/>
      <w:pgMar w:top="1191" w:right="1701" w:bottom="1304" w:left="1701" w:header="851" w:footer="992" w:gutter="0"/>
      <w:pgNumType w:start="1"/>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作成者" w:initials="A">
    <w:p w14:paraId="244E45D8" w14:textId="344D801B" w:rsidR="006C05C2" w:rsidRDefault="006C05C2">
      <w:pPr>
        <w:pStyle w:val="af5"/>
      </w:pPr>
      <w:r>
        <w:rPr>
          <w:rStyle w:val="af4"/>
        </w:rPr>
        <w:annotationRef/>
      </w:r>
      <w:r>
        <w:rPr>
          <w:rFonts w:hint="eastAsia"/>
        </w:rPr>
        <w:t>【県民くらし課】奈良県の実情に合わせて</w:t>
      </w:r>
    </w:p>
  </w:comment>
  <w:comment w:id="7" w:author="作成者" w:initials="A">
    <w:p w14:paraId="07087ED4" w14:textId="2AB4522C" w:rsidR="00BA0415" w:rsidRDefault="00BA0415">
      <w:pPr>
        <w:pStyle w:val="af5"/>
      </w:pPr>
      <w:r>
        <w:rPr>
          <w:rStyle w:val="af4"/>
        </w:rPr>
        <w:annotationRef/>
      </w:r>
      <w:r>
        <w:rPr>
          <w:rFonts w:hint="eastAsia"/>
        </w:rPr>
        <w:t>【県民くらし課】</w:t>
      </w:r>
    </w:p>
  </w:comment>
  <w:comment w:id="9" w:author="作成者" w:initials="A">
    <w:p w14:paraId="34AE79AA" w14:textId="3FFFC042" w:rsidR="004614C6" w:rsidRDefault="004614C6" w:rsidP="004614C6">
      <w:pPr>
        <w:pStyle w:val="af5"/>
        <w:ind w:left="880"/>
      </w:pPr>
      <w:r>
        <w:rPr>
          <w:rStyle w:val="af4"/>
        </w:rPr>
        <w:annotationRef/>
      </w:r>
      <w:r>
        <w:rPr>
          <w:rFonts w:hint="eastAsia"/>
        </w:rPr>
        <w:t>【県民くらし課】</w:t>
      </w:r>
    </w:p>
  </w:comment>
  <w:comment w:id="11" w:author="作成者" w:initials="A">
    <w:p w14:paraId="781737C9" w14:textId="77777777" w:rsidR="00CD07B3" w:rsidRDefault="00CD07B3" w:rsidP="00CD07B3">
      <w:pPr>
        <w:pStyle w:val="af5"/>
        <w:ind w:left="880"/>
      </w:pPr>
      <w:r>
        <w:rPr>
          <w:rStyle w:val="af4"/>
        </w:rPr>
        <w:annotationRef/>
      </w:r>
      <w:r>
        <w:rPr>
          <w:rFonts w:hint="eastAsia"/>
        </w:rPr>
        <w:t>【県民くらし課】奈良県の実情に合わせて修正</w:t>
      </w:r>
    </w:p>
  </w:comment>
  <w:comment w:id="12" w:author="作成者" w:initials="A">
    <w:p w14:paraId="04EE4D92" w14:textId="77777777" w:rsidR="00CD07B3" w:rsidRDefault="00CD07B3" w:rsidP="00CD07B3">
      <w:pPr>
        <w:pStyle w:val="af5"/>
        <w:ind w:left="880"/>
      </w:pPr>
      <w:r>
        <w:rPr>
          <w:rStyle w:val="af4"/>
        </w:rPr>
        <w:annotationRef/>
      </w:r>
      <w:r>
        <w:rPr>
          <w:rFonts w:hint="eastAsia"/>
        </w:rPr>
        <w:t>【県民くらし課】奈良県の現状</w:t>
      </w:r>
    </w:p>
  </w:comment>
  <w:comment w:id="13" w:author="作成者" w:initials="A">
    <w:p w14:paraId="099129C8" w14:textId="77777777" w:rsidR="00CD07B3" w:rsidRDefault="00CD07B3" w:rsidP="00CD07B3">
      <w:pPr>
        <w:pStyle w:val="af5"/>
        <w:ind w:left="880"/>
      </w:pPr>
      <w:r>
        <w:rPr>
          <w:rStyle w:val="af4"/>
        </w:rPr>
        <w:annotationRef/>
      </w:r>
      <w:r>
        <w:rPr>
          <w:rFonts w:hint="eastAsia"/>
        </w:rPr>
        <w:t>【県民くらし課】奈良県のこれまでの目標と実数</w:t>
      </w:r>
    </w:p>
  </w:comment>
  <w:comment w:id="14" w:author="作成者" w:initials="A">
    <w:p w14:paraId="106B675E" w14:textId="77777777" w:rsidR="00CD07B3" w:rsidRDefault="00CD07B3" w:rsidP="00CD07B3">
      <w:pPr>
        <w:pStyle w:val="af5"/>
        <w:ind w:left="880"/>
      </w:pPr>
      <w:r>
        <w:rPr>
          <w:rStyle w:val="af4"/>
        </w:rPr>
        <w:annotationRef/>
      </w:r>
      <w:r>
        <w:rPr>
          <w:rFonts w:hint="eastAsia"/>
        </w:rPr>
        <w:t>【県民くらし課】奈良県交通安全計画における目標</w:t>
      </w:r>
    </w:p>
  </w:comment>
  <w:comment w:id="16" w:author="作成者" w:initials="A">
    <w:p w14:paraId="7AB3358A" w14:textId="77777777" w:rsidR="00CD07B3" w:rsidRDefault="00CD07B3" w:rsidP="00CD07B3">
      <w:pPr>
        <w:pStyle w:val="af5"/>
        <w:ind w:left="880"/>
      </w:pPr>
      <w:r>
        <w:rPr>
          <w:rStyle w:val="af4"/>
        </w:rPr>
        <w:annotationRef/>
      </w:r>
      <w:r>
        <w:rPr>
          <w:rFonts w:hint="eastAsia"/>
        </w:rPr>
        <w:t>【県民くらし課】奈良県の実情に合わせて</w:t>
      </w:r>
    </w:p>
  </w:comment>
  <w:comment w:id="17" w:author="作成者" w:initials="A">
    <w:p w14:paraId="4819ECA3" w14:textId="77777777" w:rsidR="00CD07B3" w:rsidRDefault="00CD07B3" w:rsidP="00CD07B3">
      <w:pPr>
        <w:pStyle w:val="af5"/>
        <w:ind w:left="880"/>
      </w:pPr>
      <w:r>
        <w:rPr>
          <w:rStyle w:val="af4"/>
        </w:rPr>
        <w:annotationRef/>
      </w:r>
      <w:r>
        <w:rPr>
          <w:rFonts w:hint="eastAsia"/>
        </w:rPr>
        <w:t>【県民くらし課】奈良県の実情に合わせて</w:t>
      </w:r>
    </w:p>
  </w:comment>
  <w:comment w:id="18" w:author="作成者" w:initials="A">
    <w:p w14:paraId="2FDAB472" w14:textId="7EAE1C67" w:rsidR="00264D13" w:rsidRDefault="00264D13">
      <w:pPr>
        <w:pStyle w:val="af5"/>
      </w:pPr>
      <w:r>
        <w:rPr>
          <w:rStyle w:val="af4"/>
        </w:rPr>
        <w:annotationRef/>
      </w:r>
      <w:r>
        <w:rPr>
          <w:rFonts w:hint="eastAsia"/>
        </w:rPr>
        <w:t>体育健康課</w:t>
      </w:r>
    </w:p>
  </w:comment>
  <w:comment w:id="19" w:author="作成者" w:initials="A">
    <w:p w14:paraId="49E71B23" w14:textId="77777777" w:rsidR="00150EE4" w:rsidRDefault="00150EE4" w:rsidP="00150EE4">
      <w:pPr>
        <w:pStyle w:val="af5"/>
        <w:ind w:left="880"/>
      </w:pPr>
      <w:r>
        <w:rPr>
          <w:rStyle w:val="af4"/>
        </w:rPr>
        <w:annotationRef/>
      </w:r>
      <w:r>
        <w:rPr>
          <w:rFonts w:hint="eastAsia"/>
        </w:rPr>
        <w:t>【県民くらし課】奈良県の実情に合わせて</w:t>
      </w:r>
    </w:p>
  </w:comment>
  <w:comment w:id="20" w:author="作成者" w:initials="A">
    <w:p w14:paraId="42CB7533" w14:textId="71063CDF" w:rsidR="00FB3AAB" w:rsidRDefault="00FB3AAB" w:rsidP="00FB3AAB">
      <w:pPr>
        <w:pStyle w:val="af5"/>
        <w:ind w:left="880"/>
      </w:pPr>
      <w:r>
        <w:rPr>
          <w:rStyle w:val="af4"/>
        </w:rPr>
        <w:annotationRef/>
      </w:r>
      <w:r>
        <w:rPr>
          <w:rFonts w:hint="eastAsia"/>
        </w:rPr>
        <w:t>【県民くらし課】</w:t>
      </w:r>
    </w:p>
  </w:comment>
  <w:comment w:id="21" w:author="作成者" w:initials="A">
    <w:p w14:paraId="4D4D85A5" w14:textId="365D5503" w:rsidR="00FB3AAB" w:rsidRDefault="00FB3AAB" w:rsidP="00FB3AAB">
      <w:pPr>
        <w:pStyle w:val="af5"/>
        <w:ind w:left="880"/>
      </w:pPr>
      <w:r>
        <w:rPr>
          <w:rStyle w:val="af4"/>
        </w:rPr>
        <w:annotationRef/>
      </w:r>
      <w:r>
        <w:rPr>
          <w:rFonts w:hint="eastAsia"/>
        </w:rPr>
        <w:t>【県民くらし課】</w:t>
      </w:r>
    </w:p>
  </w:comment>
  <w:comment w:id="23" w:author="作成者" w:initials="A">
    <w:p w14:paraId="69EF5A24" w14:textId="363722D4" w:rsidR="00264D13" w:rsidRDefault="00264D13">
      <w:pPr>
        <w:pStyle w:val="af5"/>
      </w:pPr>
      <w:r>
        <w:rPr>
          <w:rStyle w:val="af4"/>
        </w:rPr>
        <w:annotationRef/>
      </w:r>
      <w:r>
        <w:rPr>
          <w:rFonts w:hint="eastAsia"/>
        </w:rPr>
        <w:t>西日本高速道路株式会社関西支社交通管制課</w:t>
      </w:r>
    </w:p>
  </w:comment>
  <w:comment w:id="24" w:author="作成者" w:initials="A">
    <w:p w14:paraId="66941E23" w14:textId="5B55140F" w:rsidR="00264D13" w:rsidRDefault="00264D13">
      <w:pPr>
        <w:pStyle w:val="af5"/>
      </w:pPr>
      <w:r>
        <w:rPr>
          <w:rStyle w:val="af4"/>
        </w:rPr>
        <w:annotationRef/>
      </w:r>
    </w:p>
  </w:comment>
  <w:comment w:id="25" w:author="作成者" w:initials="A">
    <w:p w14:paraId="7625AACE" w14:textId="1E16AA68" w:rsidR="00264D13" w:rsidRDefault="00264D13">
      <w:pPr>
        <w:pStyle w:val="af5"/>
      </w:pPr>
      <w:r>
        <w:rPr>
          <w:rStyle w:val="af4"/>
        </w:rPr>
        <w:annotationRef/>
      </w:r>
    </w:p>
  </w:comment>
  <w:comment w:id="29" w:author="作成者" w:initials="A">
    <w:p w14:paraId="1A7069D4" w14:textId="417B4FDB" w:rsidR="002D13EB" w:rsidRDefault="002D13EB">
      <w:pPr>
        <w:pStyle w:val="af5"/>
      </w:pPr>
      <w:r>
        <w:rPr>
          <w:rStyle w:val="af4"/>
        </w:rPr>
        <w:annotationRef/>
      </w:r>
      <w:r>
        <w:rPr>
          <w:rFonts w:hint="eastAsia"/>
        </w:rPr>
        <w:t>【県民くらし課】全計画と同様追加</w:t>
      </w:r>
    </w:p>
  </w:comment>
  <w:comment w:id="31" w:author="作成者" w:initials="A">
    <w:p w14:paraId="55DC26C9" w14:textId="77777777" w:rsidR="00F07385" w:rsidRDefault="00F07385" w:rsidP="006B79F7">
      <w:pPr>
        <w:pStyle w:val="af5"/>
      </w:pPr>
      <w:r>
        <w:rPr>
          <w:rStyle w:val="af4"/>
        </w:rPr>
        <w:annotationRef/>
      </w:r>
      <w:r>
        <w:rPr>
          <w:rFonts w:hint="eastAsia"/>
        </w:rPr>
        <w:t>【県民くらし課】</w:t>
      </w:r>
    </w:p>
  </w:comment>
  <w:comment w:id="32" w:author="作成者" w:initials="A">
    <w:p w14:paraId="03338966" w14:textId="220F04E4" w:rsidR="006B79F7" w:rsidRDefault="006B79F7" w:rsidP="006B79F7">
      <w:pPr>
        <w:pStyle w:val="af5"/>
      </w:pPr>
      <w:r>
        <w:t>【体育健康課】</w:t>
      </w:r>
    </w:p>
    <w:p w14:paraId="6B2AAE92" w14:textId="411B7E50" w:rsidR="006B79F7" w:rsidRDefault="006B79F7" w:rsidP="006B79F7">
      <w:pPr>
        <w:pStyle w:val="af5"/>
        <w:ind w:leftChars="82" w:left="180"/>
      </w:pPr>
      <w:r>
        <w:t>【教育研究所】</w:t>
      </w:r>
    </w:p>
  </w:comment>
  <w:comment w:id="33" w:author="作成者" w:initials="A">
    <w:p w14:paraId="5F7810CC" w14:textId="70F3548B" w:rsidR="006B79F7" w:rsidRDefault="006B79F7" w:rsidP="006B79F7">
      <w:pPr>
        <w:pStyle w:val="af5"/>
      </w:pPr>
      <w:r>
        <w:rPr>
          <w:rStyle w:val="af4"/>
        </w:rPr>
        <w:annotationRef/>
      </w:r>
      <w:r>
        <w:rPr>
          <w:rFonts w:hint="eastAsia"/>
        </w:rPr>
        <w:t>【県民くらし課】</w:t>
      </w:r>
    </w:p>
  </w:comment>
  <w:comment w:id="34" w:author="作成者" w:initials="A">
    <w:p w14:paraId="1C295953" w14:textId="0A6B4105" w:rsidR="006B79F7" w:rsidRDefault="006B79F7" w:rsidP="006B79F7">
      <w:pPr>
        <w:pStyle w:val="af5"/>
      </w:pPr>
      <w:r>
        <w:rPr>
          <w:rStyle w:val="af4"/>
        </w:rPr>
        <w:annotationRef/>
      </w:r>
      <w:r>
        <w:rPr>
          <w:rFonts w:hint="eastAsia"/>
        </w:rPr>
        <w:t>【県民くらし課】</w:t>
      </w:r>
    </w:p>
  </w:comment>
  <w:comment w:id="35" w:author="作成者" w:initials="A">
    <w:p w14:paraId="79547840" w14:textId="3C8B9EC9" w:rsidR="006B79F7" w:rsidRDefault="006B79F7" w:rsidP="006B79F7">
      <w:pPr>
        <w:pStyle w:val="af5"/>
      </w:pPr>
      <w:r>
        <w:rPr>
          <w:rStyle w:val="af4"/>
        </w:rPr>
        <w:annotationRef/>
      </w:r>
      <w:r>
        <w:rPr>
          <w:rFonts w:hint="eastAsia"/>
        </w:rPr>
        <w:t>【県民くらし課】</w:t>
      </w:r>
    </w:p>
  </w:comment>
  <w:comment w:id="36" w:author="作成者" w:initials="A">
    <w:p w14:paraId="38962ACF" w14:textId="7B1F317B" w:rsidR="006B79F7" w:rsidRDefault="006B79F7" w:rsidP="006B79F7">
      <w:pPr>
        <w:pStyle w:val="af5"/>
      </w:pPr>
      <w:r>
        <w:rPr>
          <w:rStyle w:val="af4"/>
        </w:rPr>
        <w:annotationRef/>
      </w:r>
      <w:r>
        <w:rPr>
          <w:rFonts w:hint="eastAsia"/>
        </w:rPr>
        <w:t>【県民くらし課】</w:t>
      </w:r>
    </w:p>
  </w:comment>
  <w:comment w:id="37" w:author="作成者" w:initials="A">
    <w:p w14:paraId="73F50EE7" w14:textId="18AAB857" w:rsidR="006B79F7" w:rsidRDefault="006B79F7" w:rsidP="006B79F7">
      <w:pPr>
        <w:pStyle w:val="af5"/>
      </w:pPr>
      <w:r>
        <w:rPr>
          <w:rStyle w:val="af4"/>
        </w:rPr>
        <w:annotationRef/>
      </w:r>
      <w:r>
        <w:rPr>
          <w:rFonts w:hint="eastAsia"/>
        </w:rPr>
        <w:t>【県民くらし課】</w:t>
      </w:r>
    </w:p>
  </w:comment>
  <w:comment w:id="38" w:author="作成者" w:initials="A">
    <w:p w14:paraId="1B49AD9B" w14:textId="0A71FFFD" w:rsidR="006B79F7" w:rsidRDefault="006B79F7" w:rsidP="006B79F7">
      <w:pPr>
        <w:pStyle w:val="af5"/>
      </w:pPr>
      <w:r>
        <w:rPr>
          <w:rStyle w:val="af4"/>
        </w:rPr>
        <w:annotationRef/>
      </w:r>
      <w:r>
        <w:rPr>
          <w:rFonts w:hint="eastAsia"/>
        </w:rPr>
        <w:t>【県民くらし課】</w:t>
      </w:r>
    </w:p>
  </w:comment>
  <w:comment w:id="39" w:author="作成者" w:initials="A">
    <w:p w14:paraId="7495C62F" w14:textId="44EBE0CC" w:rsidR="006B79F7" w:rsidRDefault="006B79F7" w:rsidP="006B79F7">
      <w:pPr>
        <w:pStyle w:val="af5"/>
      </w:pPr>
      <w:r>
        <w:rPr>
          <w:rStyle w:val="af4"/>
        </w:rPr>
        <w:annotationRef/>
      </w:r>
      <w:r>
        <w:rPr>
          <w:rFonts w:hint="eastAsia"/>
        </w:rPr>
        <w:t>【県民くらし課】</w:t>
      </w:r>
    </w:p>
  </w:comment>
  <w:comment w:id="45" w:author="作成者" w:initials="A">
    <w:p w14:paraId="36DD3AD5" w14:textId="6D046DEF" w:rsidR="00331738" w:rsidRDefault="00331738" w:rsidP="00331738">
      <w:pPr>
        <w:pStyle w:val="af5"/>
      </w:pPr>
      <w:r>
        <w:rPr>
          <w:rStyle w:val="af4"/>
        </w:rPr>
        <w:annotationRef/>
      </w:r>
      <w:r>
        <w:rPr>
          <w:rFonts w:hint="eastAsia"/>
        </w:rPr>
        <w:t>【消防救急課】</w:t>
      </w:r>
    </w:p>
  </w:comment>
  <w:comment w:id="46" w:author="作成者" w:initials="A">
    <w:p w14:paraId="55F9499E" w14:textId="77777777" w:rsidR="00331738" w:rsidRDefault="00331738" w:rsidP="00331738">
      <w:pPr>
        <w:pStyle w:val="af5"/>
      </w:pPr>
      <w:r>
        <w:rPr>
          <w:rStyle w:val="af4"/>
        </w:rPr>
        <w:annotationRef/>
      </w:r>
      <w:r>
        <w:t>【奈良県消防長会】削除</w:t>
      </w:r>
    </w:p>
  </w:comment>
  <w:comment w:id="47" w:author="作成者" w:initials="A">
    <w:p w14:paraId="0000AC86" w14:textId="7DBE93EB" w:rsidR="002B6B9F" w:rsidRDefault="002B6B9F">
      <w:pPr>
        <w:pStyle w:val="af5"/>
      </w:pPr>
      <w:r>
        <w:rPr>
          <w:rStyle w:val="af4"/>
        </w:rPr>
        <w:annotationRef/>
      </w:r>
      <w:r>
        <w:rPr>
          <w:rFonts w:hint="eastAsia"/>
        </w:rPr>
        <w:t>【県民くらし課】</w:t>
      </w:r>
    </w:p>
  </w:comment>
  <w:comment w:id="48" w:author="作成者" w:initials="A">
    <w:p w14:paraId="45CC6571" w14:textId="10ED47A1" w:rsidR="00165D22" w:rsidRDefault="00165D22" w:rsidP="00165D22">
      <w:pPr>
        <w:pStyle w:val="af5"/>
      </w:pPr>
      <w:r>
        <w:rPr>
          <w:rStyle w:val="af4"/>
        </w:rPr>
        <w:annotationRef/>
      </w:r>
      <w:r>
        <w:rPr>
          <w:rFonts w:hint="eastAsia"/>
        </w:rPr>
        <w:t>【近畿運輸局】</w:t>
      </w:r>
    </w:p>
  </w:comment>
  <w:comment w:id="50" w:author="作成者" w:initials="A">
    <w:p w14:paraId="6359D9C3" w14:textId="5EE865F5" w:rsidR="0043762E" w:rsidRDefault="0043762E" w:rsidP="0043762E">
      <w:pPr>
        <w:pStyle w:val="af5"/>
      </w:pPr>
      <w:r>
        <w:rPr>
          <w:rStyle w:val="af4"/>
        </w:rPr>
        <w:annotationRef/>
      </w:r>
      <w:r>
        <w:rPr>
          <w:rFonts w:hint="eastAsia"/>
        </w:rPr>
        <w:t>【近畿運輸局】</w:t>
      </w:r>
    </w:p>
  </w:comment>
  <w:comment w:id="51" w:author="作成者" w:initials="A">
    <w:p w14:paraId="0903F120" w14:textId="5C505E04" w:rsidR="0043762E" w:rsidRDefault="0043762E" w:rsidP="0043762E">
      <w:pPr>
        <w:pStyle w:val="af5"/>
      </w:pPr>
      <w:r>
        <w:rPr>
          <w:rStyle w:val="af4"/>
        </w:rPr>
        <w:annotationRef/>
      </w:r>
      <w:r>
        <w:rPr>
          <w:rFonts w:hint="eastAsia"/>
        </w:rPr>
        <w:t>【近畿運輸局】</w:t>
      </w:r>
    </w:p>
  </w:comment>
  <w:comment w:id="52" w:author="作成者" w:initials="A">
    <w:p w14:paraId="7745FF96" w14:textId="202E155E" w:rsidR="0043762E" w:rsidRDefault="0043762E" w:rsidP="0043762E">
      <w:pPr>
        <w:pStyle w:val="af5"/>
      </w:pPr>
      <w:r>
        <w:rPr>
          <w:rStyle w:val="af4"/>
        </w:rPr>
        <w:annotationRef/>
      </w:r>
      <w:r>
        <w:rPr>
          <w:rFonts w:hint="eastAsia"/>
        </w:rPr>
        <w:t>【近畿運輸局】</w:t>
      </w:r>
    </w:p>
  </w:comment>
  <w:comment w:id="53" w:author="作成者" w:initials="A">
    <w:p w14:paraId="536B08B7" w14:textId="1B77CB1B" w:rsidR="0043762E" w:rsidRDefault="0043762E" w:rsidP="0043762E">
      <w:pPr>
        <w:pStyle w:val="af5"/>
      </w:pPr>
      <w:r>
        <w:rPr>
          <w:rStyle w:val="af4"/>
        </w:rPr>
        <w:annotationRef/>
      </w:r>
      <w:r>
        <w:rPr>
          <w:rFonts w:hint="eastAsia"/>
        </w:rPr>
        <w:t>【近畿運輸局】</w:t>
      </w:r>
    </w:p>
  </w:comment>
  <w:comment w:id="54" w:author="作成者" w:initials="A">
    <w:p w14:paraId="7A0C1C4F" w14:textId="6609AA72" w:rsidR="0043762E" w:rsidRDefault="0043762E" w:rsidP="0043762E">
      <w:pPr>
        <w:pStyle w:val="af5"/>
      </w:pPr>
      <w:r>
        <w:rPr>
          <w:rStyle w:val="af4"/>
        </w:rPr>
        <w:annotationRef/>
      </w:r>
      <w:r>
        <w:rPr>
          <w:rFonts w:hint="eastAsia"/>
        </w:rPr>
        <w:t>【近畿運輸局】</w:t>
      </w:r>
    </w:p>
  </w:comment>
  <w:comment w:id="55" w:author="作成者" w:initials="A">
    <w:p w14:paraId="0B409366" w14:textId="7050C3C9" w:rsidR="0043762E" w:rsidRDefault="0043762E" w:rsidP="0043762E">
      <w:pPr>
        <w:pStyle w:val="af5"/>
      </w:pPr>
      <w:r>
        <w:rPr>
          <w:rStyle w:val="af4"/>
        </w:rPr>
        <w:annotationRef/>
      </w:r>
      <w:r>
        <w:rPr>
          <w:rFonts w:hint="eastAsia"/>
        </w:rPr>
        <w:t>【近畿運輸局】</w:t>
      </w:r>
    </w:p>
  </w:comment>
  <w:comment w:id="56" w:author="作成者" w:initials="A">
    <w:p w14:paraId="47636C5F" w14:textId="6665FD93" w:rsidR="0043762E" w:rsidRDefault="0043762E" w:rsidP="0043762E">
      <w:pPr>
        <w:pStyle w:val="af5"/>
      </w:pPr>
      <w:r>
        <w:rPr>
          <w:rStyle w:val="af4"/>
        </w:rPr>
        <w:annotationRef/>
      </w:r>
      <w:r>
        <w:rPr>
          <w:rFonts w:hint="eastAsia"/>
        </w:rPr>
        <w:t>【近畿運輸局】</w:t>
      </w:r>
    </w:p>
  </w:comment>
  <w:comment w:id="57" w:author="作成者" w:initials="A">
    <w:p w14:paraId="4C415AD1" w14:textId="21DA82DB" w:rsidR="0043762E" w:rsidRDefault="0043762E" w:rsidP="0043762E">
      <w:pPr>
        <w:pStyle w:val="af5"/>
      </w:pPr>
      <w:r>
        <w:rPr>
          <w:rStyle w:val="af4"/>
        </w:rPr>
        <w:annotationRef/>
      </w:r>
      <w:r>
        <w:rPr>
          <w:rFonts w:hint="eastAsia"/>
        </w:rPr>
        <w:t>【近畿運輸局】</w:t>
      </w:r>
    </w:p>
  </w:comment>
  <w:comment w:id="58" w:author="作成者" w:initials="A">
    <w:p w14:paraId="1DEBE096" w14:textId="6CDA45B4" w:rsidR="001B1DC2" w:rsidRDefault="001B1DC2" w:rsidP="001B1DC2">
      <w:pPr>
        <w:pStyle w:val="af5"/>
      </w:pPr>
      <w:r>
        <w:rPr>
          <w:rStyle w:val="af4"/>
        </w:rPr>
        <w:annotationRef/>
      </w:r>
      <w:r>
        <w:rPr>
          <w:rFonts w:hint="eastAsia"/>
        </w:rPr>
        <w:t>【近畿運輸局】</w:t>
      </w:r>
    </w:p>
  </w:comment>
  <w:comment w:id="59" w:author="作成者" w:initials="A">
    <w:p w14:paraId="1732F17A" w14:textId="18DFFF8D" w:rsidR="001B1DC2" w:rsidRDefault="001B1DC2" w:rsidP="001B1DC2">
      <w:pPr>
        <w:pStyle w:val="af5"/>
      </w:pPr>
      <w:r>
        <w:rPr>
          <w:rStyle w:val="af4"/>
        </w:rPr>
        <w:annotationRef/>
      </w:r>
      <w:r>
        <w:rPr>
          <w:rFonts w:hint="eastAsia"/>
        </w:rPr>
        <w:t>【近畿運輸局】</w:t>
      </w:r>
    </w:p>
  </w:comment>
  <w:comment w:id="60" w:author="作成者" w:initials="A">
    <w:p w14:paraId="1866A592" w14:textId="53393AA4" w:rsidR="001B1DC2" w:rsidRDefault="001B1DC2" w:rsidP="001B1DC2">
      <w:pPr>
        <w:pStyle w:val="af5"/>
      </w:pPr>
      <w:r>
        <w:rPr>
          <w:rStyle w:val="af4"/>
        </w:rPr>
        <w:annotationRef/>
      </w:r>
      <w:r>
        <w:rPr>
          <w:rFonts w:hint="eastAsia"/>
        </w:rPr>
        <w:t>【近畿運輸局】</w:t>
      </w:r>
    </w:p>
  </w:comment>
  <w:comment w:id="61" w:author="作成者" w:initials="A">
    <w:p w14:paraId="7C3FDCAE" w14:textId="1B4FDF9D" w:rsidR="00264D13" w:rsidRDefault="00264D13">
      <w:pPr>
        <w:pStyle w:val="af5"/>
      </w:pPr>
      <w:r>
        <w:rPr>
          <w:rStyle w:val="af4"/>
        </w:rPr>
        <w:annotationRef/>
      </w:r>
      <w:r>
        <w:rPr>
          <w:rFonts w:hint="eastAsia"/>
        </w:rPr>
        <w:t>近畿運輸局防災安全・危機管理課</w:t>
      </w:r>
    </w:p>
  </w:comment>
  <w:comment w:id="62" w:author="作成者" w:initials="A">
    <w:p w14:paraId="44C6A089" w14:textId="6264EBE5" w:rsidR="001B1DC2" w:rsidRDefault="001B1DC2" w:rsidP="001B1DC2">
      <w:pPr>
        <w:pStyle w:val="af5"/>
      </w:pPr>
      <w:r>
        <w:rPr>
          <w:rStyle w:val="af4"/>
        </w:rPr>
        <w:annotationRef/>
      </w:r>
      <w:r>
        <w:rPr>
          <w:rFonts w:hint="eastAsia"/>
        </w:rPr>
        <w:t>【近畿運輸局】</w:t>
      </w:r>
    </w:p>
  </w:comment>
  <w:comment w:id="63" w:author="作成者" w:initials="A">
    <w:p w14:paraId="19C663F3" w14:textId="0AC26511" w:rsidR="001B1DC2" w:rsidRDefault="001B1DC2" w:rsidP="001B1DC2">
      <w:pPr>
        <w:pStyle w:val="af5"/>
      </w:pPr>
      <w:r>
        <w:rPr>
          <w:rStyle w:val="af4"/>
        </w:rPr>
        <w:annotationRef/>
      </w:r>
      <w:r>
        <w:rPr>
          <w:rFonts w:hint="eastAsia"/>
        </w:rPr>
        <w:t>【近畿運輸局】</w:t>
      </w:r>
    </w:p>
  </w:comment>
  <w:comment w:id="65" w:author="作成者" w:initials="A">
    <w:p w14:paraId="3DEBDB1A" w14:textId="2B0B2245" w:rsidR="001B1DC2" w:rsidRDefault="001B1DC2" w:rsidP="001B1DC2">
      <w:pPr>
        <w:pStyle w:val="af5"/>
      </w:pPr>
      <w:r>
        <w:rPr>
          <w:rStyle w:val="af4"/>
        </w:rPr>
        <w:annotationRef/>
      </w:r>
      <w:r>
        <w:rPr>
          <w:rFonts w:hint="eastAsia"/>
        </w:rPr>
        <w:t>【近畿運輸局】</w:t>
      </w:r>
    </w:p>
  </w:comment>
  <w:comment w:id="66" w:author="作成者" w:initials="A">
    <w:p w14:paraId="1C4159FA" w14:textId="3E7C3A62" w:rsidR="001B1DC2" w:rsidRDefault="001B1DC2" w:rsidP="001B1DC2">
      <w:pPr>
        <w:pStyle w:val="af5"/>
      </w:pPr>
      <w:r>
        <w:rPr>
          <w:rStyle w:val="af4"/>
        </w:rPr>
        <w:annotationRef/>
      </w:r>
      <w:r>
        <w:rPr>
          <w:rFonts w:hint="eastAsia"/>
        </w:rPr>
        <w:t>【近畿運輸局】</w:t>
      </w:r>
    </w:p>
  </w:comment>
  <w:comment w:id="68" w:author="作成者" w:initials="A">
    <w:p w14:paraId="1D8690D9" w14:textId="0A746F33" w:rsidR="00264D13" w:rsidRDefault="00264D13">
      <w:pPr>
        <w:pStyle w:val="af5"/>
      </w:pPr>
      <w:r>
        <w:rPr>
          <w:rStyle w:val="af4"/>
        </w:rPr>
        <w:annotationRef/>
      </w:r>
      <w:r>
        <w:rPr>
          <w:rFonts w:hint="eastAsia"/>
        </w:rPr>
        <w:t>近畿運輸局防災安全・危機管理課</w:t>
      </w:r>
    </w:p>
  </w:comment>
  <w:comment w:id="69" w:author="作成者" w:initials="A">
    <w:p w14:paraId="62424BD2" w14:textId="2463A390" w:rsidR="00264D13" w:rsidRDefault="00264D13">
      <w:pPr>
        <w:pStyle w:val="af5"/>
      </w:pPr>
      <w:r>
        <w:rPr>
          <w:rStyle w:val="af4"/>
        </w:rPr>
        <w:annotationRef/>
      </w:r>
    </w:p>
  </w:comment>
  <w:comment w:id="67" w:author="作成者" w:initials="A">
    <w:p w14:paraId="12258405" w14:textId="15FD2E84" w:rsidR="001B1DC2" w:rsidRDefault="001B1DC2" w:rsidP="001B1DC2">
      <w:pPr>
        <w:pStyle w:val="af5"/>
      </w:pPr>
      <w:r>
        <w:rPr>
          <w:rStyle w:val="af4"/>
        </w:rPr>
        <w:annotationRef/>
      </w:r>
      <w:r>
        <w:rPr>
          <w:rFonts w:hint="eastAsia"/>
        </w:rPr>
        <w:t>【近畿運輸局】</w:t>
      </w:r>
    </w:p>
  </w:comment>
  <w:comment w:id="70" w:author="作成者" w:initials="A">
    <w:p w14:paraId="097D4CF8" w14:textId="2B6CADFF" w:rsidR="009969AE" w:rsidRDefault="009969AE" w:rsidP="009969AE">
      <w:pPr>
        <w:pStyle w:val="af5"/>
      </w:pPr>
      <w:r>
        <w:rPr>
          <w:rStyle w:val="af4"/>
        </w:rPr>
        <w:annotationRef/>
      </w:r>
      <w:r>
        <w:rPr>
          <w:rFonts w:hint="eastAsia"/>
        </w:rPr>
        <w:t>【近畿運輸局】</w:t>
      </w:r>
    </w:p>
  </w:comment>
  <w:comment w:id="71" w:author="作成者" w:initials="A">
    <w:p w14:paraId="26FE8962" w14:textId="67D58D2C" w:rsidR="009969AE" w:rsidRDefault="009969AE" w:rsidP="009969AE">
      <w:pPr>
        <w:pStyle w:val="af5"/>
      </w:pPr>
      <w:r>
        <w:rPr>
          <w:rStyle w:val="af4"/>
        </w:rPr>
        <w:annotationRef/>
      </w:r>
      <w:r>
        <w:rPr>
          <w:rFonts w:hint="eastAsia"/>
        </w:rPr>
        <w:t>【近畿運輸局】</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4E45D8" w15:done="0"/>
  <w15:commentEx w15:paraId="07087ED4" w15:done="0"/>
  <w15:commentEx w15:paraId="34AE79AA" w15:done="0"/>
  <w15:commentEx w15:paraId="781737C9" w15:done="0"/>
  <w15:commentEx w15:paraId="04EE4D92" w15:done="0"/>
  <w15:commentEx w15:paraId="099129C8" w15:done="0"/>
  <w15:commentEx w15:paraId="106B675E" w15:done="0"/>
  <w15:commentEx w15:paraId="7AB3358A" w15:done="0"/>
  <w15:commentEx w15:paraId="4819ECA3" w15:done="0"/>
  <w15:commentEx w15:paraId="2FDAB472" w15:done="0"/>
  <w15:commentEx w15:paraId="49E71B23" w15:done="0"/>
  <w15:commentEx w15:paraId="42CB7533" w15:done="0"/>
  <w15:commentEx w15:paraId="4D4D85A5" w15:done="0"/>
  <w15:commentEx w15:paraId="69EF5A24" w15:done="0"/>
  <w15:commentEx w15:paraId="66941E23" w15:done="0"/>
  <w15:commentEx w15:paraId="7625AACE" w15:done="0"/>
  <w15:commentEx w15:paraId="1A7069D4" w15:done="0"/>
  <w15:commentEx w15:paraId="55DC26C9" w15:done="0"/>
  <w15:commentEx w15:paraId="6B2AAE92" w15:done="0"/>
  <w15:commentEx w15:paraId="5F7810CC" w15:done="0"/>
  <w15:commentEx w15:paraId="1C295953" w15:done="0"/>
  <w15:commentEx w15:paraId="79547840" w15:done="0"/>
  <w15:commentEx w15:paraId="38962ACF" w15:done="0"/>
  <w15:commentEx w15:paraId="73F50EE7" w15:done="0"/>
  <w15:commentEx w15:paraId="1B49AD9B" w15:done="0"/>
  <w15:commentEx w15:paraId="7495C62F" w15:done="0"/>
  <w15:commentEx w15:paraId="36DD3AD5" w15:done="0"/>
  <w15:commentEx w15:paraId="55F9499E" w15:done="0"/>
  <w15:commentEx w15:paraId="0000AC86" w15:done="0"/>
  <w15:commentEx w15:paraId="45CC6571" w15:done="0"/>
  <w15:commentEx w15:paraId="6359D9C3" w15:done="0"/>
  <w15:commentEx w15:paraId="0903F120" w15:done="0"/>
  <w15:commentEx w15:paraId="7745FF96" w15:done="0"/>
  <w15:commentEx w15:paraId="536B08B7" w15:done="0"/>
  <w15:commentEx w15:paraId="7A0C1C4F" w15:done="0"/>
  <w15:commentEx w15:paraId="0B409366" w15:done="0"/>
  <w15:commentEx w15:paraId="47636C5F" w15:done="0"/>
  <w15:commentEx w15:paraId="4C415AD1" w15:done="0"/>
  <w15:commentEx w15:paraId="1DEBE096" w15:done="0"/>
  <w15:commentEx w15:paraId="1732F17A" w15:done="0"/>
  <w15:commentEx w15:paraId="1866A592" w15:done="0"/>
  <w15:commentEx w15:paraId="7C3FDCAE" w15:done="0"/>
  <w15:commentEx w15:paraId="44C6A089" w15:done="0"/>
  <w15:commentEx w15:paraId="19C663F3" w15:done="0"/>
  <w15:commentEx w15:paraId="3DEBDB1A" w15:done="0"/>
  <w15:commentEx w15:paraId="1C4159FA" w15:done="0"/>
  <w15:commentEx w15:paraId="1D8690D9" w15:done="0"/>
  <w15:commentEx w15:paraId="62424BD2" w15:done="0"/>
  <w15:commentEx w15:paraId="12258405" w15:done="0"/>
  <w15:commentEx w15:paraId="097D4CF8" w15:done="0"/>
  <w15:commentEx w15:paraId="26FE896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4E45D8" w16cid:durableId="2D89D09D"/>
  <w16cid:commentId w16cid:paraId="07087ED4" w16cid:durableId="2D8B1E93"/>
  <w16cid:commentId w16cid:paraId="34AE79AA" w16cid:durableId="2D827F52"/>
  <w16cid:commentId w16cid:paraId="781737C9" w16cid:durableId="2D834622"/>
  <w16cid:commentId w16cid:paraId="04EE4D92" w16cid:durableId="2D834BF1"/>
  <w16cid:commentId w16cid:paraId="099129C8" w16cid:durableId="2D835C47"/>
  <w16cid:commentId w16cid:paraId="106B675E" w16cid:durableId="2D835CBD"/>
  <w16cid:commentId w16cid:paraId="7AB3358A" w16cid:durableId="2D837439"/>
  <w16cid:commentId w16cid:paraId="4819ECA3" w16cid:durableId="2D839FD1"/>
  <w16cid:commentId w16cid:paraId="2FDAB472" w16cid:durableId="2D9EEC09"/>
  <w16cid:commentId w16cid:paraId="49E71B23" w16cid:durableId="2D83A353"/>
  <w16cid:commentId w16cid:paraId="42CB7533" w16cid:durableId="2D83AA60"/>
  <w16cid:commentId w16cid:paraId="4D4D85A5" w16cid:durableId="2D83AB01"/>
  <w16cid:commentId w16cid:paraId="69EF5A24" w16cid:durableId="2D9EEA67"/>
  <w16cid:commentId w16cid:paraId="66941E23" w16cid:durableId="2D9EEA54"/>
  <w16cid:commentId w16cid:paraId="7625AACE" w16cid:durableId="2D9EEA42"/>
  <w16cid:commentId w16cid:paraId="1A7069D4" w16cid:durableId="2D8A1FE8"/>
  <w16cid:commentId w16cid:paraId="55DC26C9" w16cid:durableId="2D87B584"/>
  <w16cid:commentId w16cid:paraId="6B2AAE92" w16cid:durableId="2D6D3EF3"/>
  <w16cid:commentId w16cid:paraId="5F7810CC" w16cid:durableId="2D87B5CC"/>
  <w16cid:commentId w16cid:paraId="1C295953" w16cid:durableId="2D87B619"/>
  <w16cid:commentId w16cid:paraId="79547840" w16cid:durableId="2D87BA62"/>
  <w16cid:commentId w16cid:paraId="38962ACF" w16cid:durableId="2D87BAD5"/>
  <w16cid:commentId w16cid:paraId="73F50EE7" w16cid:durableId="2D87BB04"/>
  <w16cid:commentId w16cid:paraId="1B49AD9B" w16cid:durableId="2D87B9BC"/>
  <w16cid:commentId w16cid:paraId="7495C62F" w16cid:durableId="2D87BB34"/>
  <w16cid:commentId w16cid:paraId="36DD3AD5" w16cid:durableId="2D89E740"/>
  <w16cid:commentId w16cid:paraId="55F9499E" w16cid:durableId="2D89E73B"/>
  <w16cid:commentId w16cid:paraId="0000AC86" w16cid:durableId="2D8B3714"/>
  <w16cid:commentId w16cid:paraId="45CC6571" w16cid:durableId="2D66615A"/>
  <w16cid:commentId w16cid:paraId="6359D9C3" w16cid:durableId="2D666492"/>
  <w16cid:commentId w16cid:paraId="0903F120" w16cid:durableId="2D666B41"/>
  <w16cid:commentId w16cid:paraId="7745FF96" w16cid:durableId="2D666CB9"/>
  <w16cid:commentId w16cid:paraId="536B08B7" w16cid:durableId="2D666DE9"/>
  <w16cid:commentId w16cid:paraId="7A0C1C4F" w16cid:durableId="2D666E72"/>
  <w16cid:commentId w16cid:paraId="0B409366" w16cid:durableId="2D66C5A1"/>
  <w16cid:commentId w16cid:paraId="47636C5F" w16cid:durableId="2D66C6D2"/>
  <w16cid:commentId w16cid:paraId="4C415AD1" w16cid:durableId="2D66C6F7"/>
  <w16cid:commentId w16cid:paraId="1DEBE096" w16cid:durableId="2D66C79A"/>
  <w16cid:commentId w16cid:paraId="1732F17A" w16cid:durableId="2D6BDB85"/>
  <w16cid:commentId w16cid:paraId="1866A592" w16cid:durableId="2D6BDC8D"/>
  <w16cid:commentId w16cid:paraId="7C3FDCAE" w16cid:durableId="2D9EEB3F"/>
  <w16cid:commentId w16cid:paraId="44C6A089" w16cid:durableId="2D6BE1B5"/>
  <w16cid:commentId w16cid:paraId="19C663F3" w16cid:durableId="2D6BE363"/>
  <w16cid:commentId w16cid:paraId="3DEBDB1A" w16cid:durableId="2D6BE3F6"/>
  <w16cid:commentId w16cid:paraId="1C4159FA" w16cid:durableId="2D6BE45A"/>
  <w16cid:commentId w16cid:paraId="1D8690D9" w16cid:durableId="2D9EEBA5"/>
  <w16cid:commentId w16cid:paraId="62424BD2" w16cid:durableId="2D9EEB9B"/>
  <w16cid:commentId w16cid:paraId="12258405" w16cid:durableId="2D6BE6E9"/>
  <w16cid:commentId w16cid:paraId="097D4CF8" w16cid:durableId="2D6D207E"/>
  <w16cid:commentId w16cid:paraId="26FE8962" w16cid:durableId="2D6D22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24C50" w14:textId="77777777" w:rsidR="00E87192" w:rsidRDefault="00E87192">
      <w:r>
        <w:separator/>
      </w:r>
    </w:p>
  </w:endnote>
  <w:endnote w:type="continuationSeparator" w:id="0">
    <w:p w14:paraId="3C48DFCC" w14:textId="77777777" w:rsidR="00E87192" w:rsidRDefault="00E87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E427" w14:textId="0692E83C" w:rsidR="005C0AB8" w:rsidRDefault="005C0AB8" w:rsidP="00D42B3F">
    <w:pPr>
      <w:pStyle w:val="ab"/>
    </w:pPr>
  </w:p>
  <w:p w14:paraId="1010FCF2" w14:textId="77777777" w:rsidR="005C0AB8" w:rsidRDefault="005C0AB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261874"/>
      <w:docPartObj>
        <w:docPartGallery w:val="Page Numbers (Bottom of Page)"/>
        <w:docPartUnique/>
      </w:docPartObj>
    </w:sdtPr>
    <w:sdtEndPr/>
    <w:sdtContent>
      <w:p w14:paraId="4569B828" w14:textId="65C698B4" w:rsidR="005C0AB8" w:rsidRDefault="00A61DB0">
        <w:pPr>
          <w:pStyle w:val="ab"/>
          <w:jc w:val="center"/>
        </w:pPr>
      </w:p>
    </w:sdtContent>
  </w:sdt>
  <w:p w14:paraId="0A60FA29" w14:textId="77777777" w:rsidR="005C0AB8" w:rsidRDefault="005C0AB8">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876217"/>
      <w:docPartObj>
        <w:docPartGallery w:val="Page Numbers (Bottom of Page)"/>
        <w:docPartUnique/>
      </w:docPartObj>
    </w:sdtPr>
    <w:sdtEndPr/>
    <w:sdtContent>
      <w:p w14:paraId="3B8AF6CF" w14:textId="5E97FCE4" w:rsidR="005C0AB8" w:rsidRDefault="005C0AB8">
        <w:pPr>
          <w:pStyle w:val="ab"/>
          <w:jc w:val="center"/>
        </w:pPr>
        <w:r>
          <w:fldChar w:fldCharType="begin"/>
        </w:r>
        <w:r>
          <w:instrText>PAGE   \* MERGEFORMAT</w:instrText>
        </w:r>
        <w:r>
          <w:fldChar w:fldCharType="separate"/>
        </w:r>
        <w:r>
          <w:rPr>
            <w:lang w:val="ja-JP"/>
          </w:rPr>
          <w:t>2</w:t>
        </w:r>
        <w:r>
          <w:fldChar w:fldCharType="end"/>
        </w:r>
      </w:p>
    </w:sdtContent>
  </w:sdt>
  <w:p w14:paraId="69FE2A44" w14:textId="77777777" w:rsidR="005C0AB8" w:rsidRDefault="005C0AB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89B46" w14:textId="77777777" w:rsidR="00E87192" w:rsidRDefault="00E87192">
      <w:r>
        <w:separator/>
      </w:r>
    </w:p>
  </w:footnote>
  <w:footnote w:type="continuationSeparator" w:id="0">
    <w:p w14:paraId="4E06DC5B" w14:textId="77777777" w:rsidR="00E87192" w:rsidRDefault="00E87192">
      <w:r>
        <w:continuationSeparator/>
      </w:r>
    </w:p>
  </w:footnote>
  <w:footnote w:id="1">
    <w:p w14:paraId="65487D2A" w14:textId="77777777" w:rsidR="0094331C" w:rsidRPr="009539C4" w:rsidRDefault="0094331C" w:rsidP="0094331C">
      <w:pPr>
        <w:pStyle w:val="af"/>
        <w:rPr>
          <w:sz w:val="18"/>
          <w:szCs w:val="18"/>
        </w:rPr>
      </w:pPr>
      <w:r w:rsidRPr="009539C4">
        <w:rPr>
          <w:rStyle w:val="af1"/>
          <w:rFonts w:hint="eastAsia"/>
          <w:sz w:val="18"/>
          <w:szCs w:val="18"/>
        </w:rPr>
        <w:t>※</w:t>
      </w:r>
      <w:r w:rsidRPr="009539C4">
        <w:rPr>
          <w:sz w:val="18"/>
          <w:szCs w:val="18"/>
        </w:rPr>
        <w:t xml:space="preserve"> </w:t>
      </w:r>
      <w:r w:rsidRPr="009539C4">
        <w:rPr>
          <w:rFonts w:hint="eastAsia"/>
          <w:sz w:val="18"/>
          <w:szCs w:val="18"/>
        </w:rPr>
        <w:t>EBPM</w:t>
      </w:r>
      <w:r w:rsidRPr="009539C4">
        <w:rPr>
          <w:rFonts w:hint="eastAsia"/>
          <w:sz w:val="18"/>
          <w:szCs w:val="18"/>
        </w:rPr>
        <w:t>：</w:t>
      </w:r>
      <w:r w:rsidRPr="009539C4">
        <w:rPr>
          <w:rFonts w:hint="eastAsia"/>
          <w:sz w:val="18"/>
          <w:szCs w:val="18"/>
        </w:rPr>
        <w:t>Evidence-based Policy Making</w:t>
      </w:r>
      <w:r>
        <w:rPr>
          <w:rFonts w:hint="eastAsia"/>
          <w:sz w:val="18"/>
          <w:szCs w:val="18"/>
        </w:rPr>
        <w:t xml:space="preserve">　証拠に基づく政策立案</w:t>
      </w:r>
    </w:p>
  </w:footnote>
  <w:footnote w:id="2">
    <w:p w14:paraId="28F6997D" w14:textId="77777777" w:rsidR="0094331C" w:rsidRPr="00514204" w:rsidRDefault="0094331C" w:rsidP="0094331C">
      <w:pPr>
        <w:pStyle w:val="af"/>
        <w:ind w:left="115" w:hangingChars="64" w:hanging="115"/>
        <w:rPr>
          <w:sz w:val="18"/>
          <w:szCs w:val="18"/>
        </w:rPr>
      </w:pPr>
      <w:r w:rsidRPr="00514204">
        <w:rPr>
          <w:rStyle w:val="af1"/>
          <w:rFonts w:ascii="ＭＳ 明朝" w:hAnsi="ＭＳ 明朝" w:cs="ＭＳ 明朝" w:hint="eastAsia"/>
          <w:sz w:val="18"/>
          <w:szCs w:val="18"/>
        </w:rPr>
        <w:t>※</w:t>
      </w:r>
      <w:r w:rsidRPr="00514204">
        <w:rPr>
          <w:sz w:val="18"/>
          <w:szCs w:val="18"/>
        </w:rPr>
        <w:t xml:space="preserve"> ICT</w:t>
      </w:r>
      <w:r w:rsidRPr="00514204">
        <w:rPr>
          <w:rFonts w:hint="eastAsia"/>
          <w:sz w:val="18"/>
          <w:szCs w:val="18"/>
        </w:rPr>
        <w:t>：</w:t>
      </w:r>
      <w:r w:rsidRPr="00514204">
        <w:rPr>
          <w:sz w:val="18"/>
          <w:szCs w:val="18"/>
        </w:rPr>
        <w:t>Information and Communications Technology</w:t>
      </w:r>
    </w:p>
  </w:footnote>
  <w:footnote w:id="3">
    <w:p w14:paraId="1C26E215" w14:textId="77777777" w:rsidR="004614C6" w:rsidRPr="00EC79E1" w:rsidRDefault="004614C6" w:rsidP="004614C6">
      <w:pPr>
        <w:pStyle w:val="af"/>
        <w:rPr>
          <w:sz w:val="18"/>
          <w:szCs w:val="18"/>
        </w:rPr>
      </w:pPr>
      <w:r w:rsidRPr="00EC79E1">
        <w:rPr>
          <w:rStyle w:val="af1"/>
          <w:rFonts w:hint="eastAsia"/>
          <w:sz w:val="18"/>
          <w:szCs w:val="18"/>
        </w:rPr>
        <w:t>※</w:t>
      </w:r>
      <w:r w:rsidRPr="00EC79E1">
        <w:rPr>
          <w:sz w:val="18"/>
          <w:szCs w:val="18"/>
        </w:rPr>
        <w:t xml:space="preserve"> </w:t>
      </w:r>
      <w:r w:rsidRPr="00EC79E1">
        <w:rPr>
          <w:rFonts w:hint="eastAsia"/>
          <w:sz w:val="18"/>
          <w:szCs w:val="18"/>
        </w:rPr>
        <w:t>重傷者：交通事故によって負傷し、１か月（</w:t>
      </w:r>
      <w:r w:rsidRPr="00EC79E1">
        <w:rPr>
          <w:rFonts w:ascii="ＭＳ 明朝" w:hAnsi="ＭＳ 明朝" w:hint="eastAsia"/>
          <w:sz w:val="18"/>
          <w:szCs w:val="18"/>
        </w:rPr>
        <w:t>30</w:t>
      </w:r>
      <w:r w:rsidRPr="00EC79E1">
        <w:rPr>
          <w:rFonts w:hint="eastAsia"/>
          <w:sz w:val="18"/>
          <w:szCs w:val="18"/>
        </w:rPr>
        <w:t>日）以上の治療を要する者をいう。</w:t>
      </w:r>
    </w:p>
  </w:footnote>
  <w:footnote w:id="4">
    <w:p w14:paraId="5615276D" w14:textId="77777777" w:rsidR="009424E5" w:rsidRPr="00EC79E1" w:rsidRDefault="009424E5" w:rsidP="009424E5">
      <w:pPr>
        <w:pStyle w:val="af"/>
        <w:rPr>
          <w:sz w:val="18"/>
          <w:szCs w:val="18"/>
        </w:rPr>
      </w:pPr>
      <w:r w:rsidRPr="00EC79E1">
        <w:rPr>
          <w:rStyle w:val="af1"/>
          <w:rFonts w:hint="eastAsia"/>
          <w:sz w:val="18"/>
          <w:szCs w:val="18"/>
        </w:rPr>
        <w:t>※</w:t>
      </w:r>
      <w:r w:rsidRPr="00EC79E1">
        <w:rPr>
          <w:sz w:val="18"/>
          <w:szCs w:val="18"/>
        </w:rPr>
        <w:t xml:space="preserve"> </w:t>
      </w:r>
      <w:r w:rsidRPr="00EC79E1">
        <w:rPr>
          <w:rFonts w:hint="eastAsia"/>
          <w:sz w:val="18"/>
          <w:szCs w:val="18"/>
        </w:rPr>
        <w:t>ハンプ：車両の低速走行等を促すための道路に設ける盛り上がり（凸部）をいう。</w:t>
      </w:r>
    </w:p>
  </w:footnote>
  <w:footnote w:id="5">
    <w:p w14:paraId="4C855CA5" w14:textId="77777777" w:rsidR="00FB3AAB" w:rsidRDefault="00FB3AAB" w:rsidP="00FB3AAB">
      <w:pPr>
        <w:pStyle w:val="af"/>
        <w:ind w:left="90" w:hangingChars="50" w:hanging="90"/>
      </w:pPr>
      <w:r w:rsidRPr="00EC79E1">
        <w:rPr>
          <w:rStyle w:val="af1"/>
          <w:rFonts w:hint="eastAsia"/>
          <w:sz w:val="18"/>
          <w:szCs w:val="18"/>
        </w:rPr>
        <w:t>※</w:t>
      </w:r>
      <w:r w:rsidRPr="00EC79E1">
        <w:rPr>
          <w:sz w:val="18"/>
          <w:szCs w:val="18"/>
        </w:rPr>
        <w:t xml:space="preserve"> </w:t>
      </w:r>
      <w:r w:rsidRPr="00EC79E1">
        <w:rPr>
          <w:rFonts w:hint="eastAsia"/>
          <w:sz w:val="18"/>
          <w:szCs w:val="18"/>
        </w:rPr>
        <w:t>スムーズ横断歩道：車両の運転者に減速と横断歩行者優先の遵守を促す、ハンプと横断歩道を組み合わせた構造物をいう。</w:t>
      </w:r>
    </w:p>
  </w:footnote>
  <w:footnote w:id="6">
    <w:p w14:paraId="32DEA831" w14:textId="77777777" w:rsidR="00FB3AAB" w:rsidRPr="00137BE0" w:rsidRDefault="00FB3AAB" w:rsidP="00FB3AAB">
      <w:pPr>
        <w:pStyle w:val="af"/>
        <w:ind w:left="180" w:hangingChars="100" w:hanging="180"/>
        <w:rPr>
          <w:sz w:val="18"/>
          <w:szCs w:val="18"/>
        </w:rPr>
      </w:pPr>
      <w:r w:rsidRPr="00137BE0">
        <w:rPr>
          <w:rStyle w:val="af1"/>
          <w:rFonts w:hint="eastAsia"/>
          <w:sz w:val="18"/>
          <w:szCs w:val="18"/>
        </w:rPr>
        <w:t>※</w:t>
      </w:r>
      <w:r w:rsidRPr="00137BE0">
        <w:rPr>
          <w:sz w:val="18"/>
          <w:szCs w:val="18"/>
        </w:rPr>
        <w:t xml:space="preserve"> ETC2.0</w:t>
      </w:r>
      <w:r w:rsidRPr="00137BE0">
        <w:rPr>
          <w:rFonts w:hint="eastAsia"/>
          <w:sz w:val="18"/>
          <w:szCs w:val="18"/>
        </w:rPr>
        <w:t>：これまでの</w:t>
      </w:r>
      <w:r w:rsidRPr="00137BE0">
        <w:rPr>
          <w:sz w:val="18"/>
          <w:szCs w:val="18"/>
        </w:rPr>
        <w:t>ETC</w:t>
      </w:r>
      <w:r w:rsidRPr="00137BE0">
        <w:rPr>
          <w:rFonts w:hint="eastAsia"/>
          <w:sz w:val="18"/>
          <w:szCs w:val="18"/>
        </w:rPr>
        <w:t>（</w:t>
      </w:r>
      <w:r w:rsidRPr="00137BE0">
        <w:rPr>
          <w:rFonts w:hint="eastAsia"/>
          <w:sz w:val="18"/>
          <w:szCs w:val="18"/>
        </w:rPr>
        <w:t>Electronic Toll Collection System</w:t>
      </w:r>
      <w:r w:rsidRPr="00137BE0">
        <w:rPr>
          <w:rFonts w:hint="eastAsia"/>
          <w:sz w:val="18"/>
          <w:szCs w:val="18"/>
        </w:rPr>
        <w:t>の略。高速道路や有料道路の料金所ゲートで、自動車や自動二輪に搭載した車載器と無線通信を行い、車種や通行区間を判別して認証や決済を行うシステム。</w:t>
      </w:r>
      <w:r>
        <w:rPr>
          <w:rFonts w:hint="eastAsia"/>
          <w:sz w:val="18"/>
          <w:szCs w:val="18"/>
        </w:rPr>
        <w:t>）</w:t>
      </w:r>
      <w:r w:rsidRPr="00137BE0">
        <w:rPr>
          <w:rFonts w:hint="eastAsia"/>
          <w:sz w:val="18"/>
          <w:szCs w:val="18"/>
        </w:rPr>
        <w:t>と比して、①大量の情報の送受信が可能となる、②</w:t>
      </w:r>
      <w:r w:rsidRPr="00137BE0">
        <w:rPr>
          <w:rFonts w:hint="eastAsia"/>
          <w:sz w:val="18"/>
          <w:szCs w:val="18"/>
        </w:rPr>
        <w:t>IC</w:t>
      </w:r>
      <w:r w:rsidRPr="00137BE0">
        <w:rPr>
          <w:rFonts w:hint="eastAsia"/>
          <w:sz w:val="18"/>
          <w:szCs w:val="18"/>
        </w:rPr>
        <w:t>の出入り情報だけでなく、経路情報の把握が可能となるなど、格段と進化した機能を有しており、道路利用者はもちろん、道路政策に様々なメリットをもたらし、</w:t>
      </w:r>
      <w:r w:rsidRPr="00137BE0">
        <w:rPr>
          <w:rFonts w:hint="eastAsia"/>
          <w:sz w:val="18"/>
          <w:szCs w:val="18"/>
        </w:rPr>
        <w:t>ITS</w:t>
      </w:r>
      <w:r w:rsidRPr="00137BE0">
        <w:rPr>
          <w:rFonts w:hint="eastAsia"/>
          <w:sz w:val="18"/>
          <w:szCs w:val="18"/>
        </w:rPr>
        <w:t>推進に大きく寄与するシステム。</w:t>
      </w:r>
    </w:p>
  </w:footnote>
  <w:footnote w:id="7">
    <w:p w14:paraId="1E4C9388" w14:textId="77777777" w:rsidR="00252C1B" w:rsidRPr="00F15FDD" w:rsidRDefault="00252C1B" w:rsidP="00252C1B">
      <w:pPr>
        <w:pStyle w:val="af"/>
        <w:rPr>
          <w:sz w:val="18"/>
          <w:szCs w:val="18"/>
        </w:rPr>
      </w:pPr>
      <w:r w:rsidRPr="00F15FDD">
        <w:rPr>
          <w:rStyle w:val="af1"/>
          <w:rFonts w:hint="eastAsia"/>
          <w:sz w:val="18"/>
          <w:szCs w:val="18"/>
        </w:rPr>
        <w:t>※</w:t>
      </w:r>
      <w:r w:rsidRPr="00F15FDD">
        <w:rPr>
          <w:sz w:val="18"/>
          <w:szCs w:val="18"/>
        </w:rPr>
        <w:t xml:space="preserve"> </w:t>
      </w:r>
      <w:r w:rsidRPr="00F15FDD">
        <w:rPr>
          <w:rFonts w:hint="eastAsia"/>
          <w:sz w:val="18"/>
          <w:szCs w:val="18"/>
        </w:rPr>
        <w:t>TDM</w:t>
      </w:r>
      <w:r w:rsidRPr="00F15FDD">
        <w:rPr>
          <w:rFonts w:hint="eastAsia"/>
          <w:sz w:val="18"/>
          <w:szCs w:val="18"/>
        </w:rPr>
        <w:t>：</w:t>
      </w:r>
      <w:r w:rsidRPr="00F15FDD">
        <w:rPr>
          <w:rFonts w:hint="eastAsia"/>
          <w:sz w:val="18"/>
          <w:szCs w:val="18"/>
        </w:rPr>
        <w:t>Transportation Demand Management</w:t>
      </w:r>
    </w:p>
  </w:footnote>
  <w:footnote w:id="8">
    <w:p w14:paraId="7AC48219" w14:textId="77777777" w:rsidR="00252C1B" w:rsidRPr="00821BEF" w:rsidRDefault="00252C1B" w:rsidP="00252C1B">
      <w:pPr>
        <w:pStyle w:val="af"/>
      </w:pPr>
      <w:r w:rsidRPr="00F15FDD">
        <w:rPr>
          <w:rStyle w:val="af1"/>
          <w:rFonts w:hint="eastAsia"/>
          <w:sz w:val="18"/>
          <w:szCs w:val="18"/>
        </w:rPr>
        <w:t>※</w:t>
      </w:r>
      <w:r w:rsidRPr="00F15FDD">
        <w:rPr>
          <w:sz w:val="18"/>
          <w:szCs w:val="18"/>
        </w:rPr>
        <w:t xml:space="preserve"> </w:t>
      </w:r>
      <w:r w:rsidRPr="00F15FDD">
        <w:rPr>
          <w:rFonts w:hint="eastAsia"/>
          <w:sz w:val="18"/>
          <w:szCs w:val="18"/>
        </w:rPr>
        <w:t>ITS</w:t>
      </w:r>
      <w:r w:rsidRPr="00F15FDD">
        <w:rPr>
          <w:rFonts w:hint="eastAsia"/>
          <w:sz w:val="18"/>
          <w:szCs w:val="18"/>
        </w:rPr>
        <w:t>：</w:t>
      </w:r>
      <w:r w:rsidRPr="00F15FDD">
        <w:rPr>
          <w:rFonts w:hint="eastAsia"/>
          <w:sz w:val="18"/>
          <w:szCs w:val="18"/>
        </w:rPr>
        <w:t>Intelligent Transport Systems</w:t>
      </w:r>
    </w:p>
  </w:footnote>
  <w:footnote w:id="9">
    <w:p w14:paraId="5FBFF40A" w14:textId="77777777" w:rsidR="00252C1B" w:rsidRPr="00F15FDD" w:rsidRDefault="00252C1B" w:rsidP="00252C1B">
      <w:pPr>
        <w:pStyle w:val="af"/>
        <w:ind w:left="180" w:hangingChars="100" w:hanging="180"/>
        <w:rPr>
          <w:sz w:val="18"/>
          <w:szCs w:val="18"/>
        </w:rPr>
      </w:pPr>
      <w:r w:rsidRPr="009078B2">
        <w:rPr>
          <w:rStyle w:val="af1"/>
          <w:rFonts w:ascii="ＭＳ 明朝" w:hAnsi="ＭＳ 明朝" w:cs="ＭＳ 明朝" w:hint="eastAsia"/>
          <w:sz w:val="18"/>
          <w:szCs w:val="18"/>
        </w:rPr>
        <w:t>※</w:t>
      </w:r>
      <w:r w:rsidRPr="00F15FDD">
        <w:rPr>
          <w:sz w:val="18"/>
          <w:szCs w:val="18"/>
        </w:rPr>
        <w:t xml:space="preserve"> </w:t>
      </w:r>
      <w:r w:rsidRPr="00F15FDD">
        <w:rPr>
          <w:rFonts w:hint="eastAsia"/>
          <w:sz w:val="18"/>
          <w:szCs w:val="18"/>
        </w:rPr>
        <w:t>高度化</w:t>
      </w:r>
      <w:r w:rsidRPr="00F15FDD">
        <w:rPr>
          <w:sz w:val="18"/>
          <w:szCs w:val="18"/>
        </w:rPr>
        <w:t>PICS</w:t>
      </w:r>
      <w:r w:rsidRPr="00F15FDD">
        <w:rPr>
          <w:rFonts w:hint="eastAsia"/>
          <w:sz w:val="18"/>
          <w:szCs w:val="18"/>
        </w:rPr>
        <w:t>：</w:t>
      </w:r>
      <w:r w:rsidRPr="00F15FDD">
        <w:rPr>
          <w:sz w:val="18"/>
          <w:szCs w:val="18"/>
        </w:rPr>
        <w:t>Bluetooth</w:t>
      </w:r>
      <w:r w:rsidRPr="00F15FDD">
        <w:rPr>
          <w:rFonts w:hint="eastAsia"/>
          <w:sz w:val="18"/>
          <w:szCs w:val="18"/>
        </w:rPr>
        <w:t>を活用し、スマートフォン等に対して、歩行者用信号情報を送信するとともに、スマートフォン等の操作により青信号時間の延長を可能とするもの</w:t>
      </w:r>
      <w:r>
        <w:rPr>
          <w:rFonts w:hint="eastAsia"/>
          <w:sz w:val="18"/>
          <w:szCs w:val="18"/>
        </w:rPr>
        <w:t>。</w:t>
      </w:r>
    </w:p>
  </w:footnote>
  <w:footnote w:id="10">
    <w:p w14:paraId="62020051" w14:textId="77777777" w:rsidR="00252C1B" w:rsidRPr="005C0E6D" w:rsidRDefault="00252C1B" w:rsidP="00252C1B">
      <w:pPr>
        <w:pStyle w:val="af"/>
        <w:rPr>
          <w:sz w:val="18"/>
          <w:szCs w:val="18"/>
        </w:rPr>
      </w:pPr>
      <w:r w:rsidRPr="005C0E6D">
        <w:rPr>
          <w:rStyle w:val="af1"/>
          <w:rFonts w:hint="eastAsia"/>
          <w:sz w:val="18"/>
          <w:szCs w:val="18"/>
        </w:rPr>
        <w:t>※</w:t>
      </w:r>
      <w:r w:rsidRPr="005C0E6D">
        <w:rPr>
          <w:sz w:val="18"/>
          <w:szCs w:val="18"/>
        </w:rPr>
        <w:t xml:space="preserve"> </w:t>
      </w:r>
      <w:r w:rsidRPr="005C0E6D">
        <w:rPr>
          <w:rFonts w:hint="eastAsia"/>
          <w:sz w:val="18"/>
          <w:szCs w:val="18"/>
        </w:rPr>
        <w:t>VICS</w:t>
      </w:r>
      <w:r w:rsidRPr="005C0E6D">
        <w:rPr>
          <w:rFonts w:hAnsi="ＭＳ 明朝" w:hint="eastAsia"/>
          <w:sz w:val="18"/>
          <w:szCs w:val="18"/>
        </w:rPr>
        <w:t>：</w:t>
      </w:r>
      <w:r w:rsidRPr="005C0E6D">
        <w:rPr>
          <w:rFonts w:hint="eastAsia"/>
          <w:sz w:val="18"/>
          <w:szCs w:val="18"/>
        </w:rPr>
        <w:t>Vehicle Information and Communication System</w:t>
      </w:r>
    </w:p>
  </w:footnote>
  <w:footnote w:id="11">
    <w:p w14:paraId="01D317B8" w14:textId="77777777" w:rsidR="00252C1B" w:rsidRPr="00F722BB" w:rsidRDefault="00252C1B" w:rsidP="00252C1B">
      <w:pPr>
        <w:pStyle w:val="af"/>
        <w:rPr>
          <w:sz w:val="18"/>
          <w:szCs w:val="18"/>
        </w:rPr>
      </w:pPr>
      <w:r w:rsidRPr="00F722BB">
        <w:rPr>
          <w:rStyle w:val="af1"/>
          <w:rFonts w:hint="eastAsia"/>
          <w:sz w:val="18"/>
          <w:szCs w:val="18"/>
        </w:rPr>
        <w:t>※</w:t>
      </w:r>
      <w:r w:rsidRPr="00F722BB">
        <w:rPr>
          <w:rStyle w:val="af1"/>
          <w:rFonts w:hint="eastAsia"/>
          <w:sz w:val="18"/>
          <w:szCs w:val="18"/>
        </w:rPr>
        <w:t xml:space="preserve"> </w:t>
      </w:r>
      <w:r w:rsidRPr="00F722BB">
        <w:rPr>
          <w:rFonts w:hint="eastAsia"/>
          <w:sz w:val="18"/>
          <w:szCs w:val="18"/>
        </w:rPr>
        <w:t>UTMS</w:t>
      </w:r>
      <w:r w:rsidRPr="00F722BB">
        <w:rPr>
          <w:rFonts w:ascii="ＭＳ 明朝" w:hAnsi="ＭＳ 明朝" w:hint="eastAsia"/>
          <w:sz w:val="18"/>
          <w:szCs w:val="18"/>
        </w:rPr>
        <w:t>：</w:t>
      </w:r>
      <w:r w:rsidRPr="00F722BB">
        <w:rPr>
          <w:sz w:val="18"/>
          <w:szCs w:val="18"/>
        </w:rPr>
        <w:t>Universal Traffic Management Systems</w:t>
      </w:r>
    </w:p>
  </w:footnote>
  <w:footnote w:id="12">
    <w:p w14:paraId="1A419DBA" w14:textId="77777777" w:rsidR="00252C1B" w:rsidRPr="00223791" w:rsidRDefault="00252C1B" w:rsidP="00252C1B">
      <w:pPr>
        <w:pStyle w:val="af"/>
        <w:rPr>
          <w:sz w:val="18"/>
          <w:szCs w:val="18"/>
        </w:rPr>
      </w:pPr>
      <w:r w:rsidRPr="00223791">
        <w:rPr>
          <w:rStyle w:val="af1"/>
          <w:rFonts w:hint="eastAsia"/>
          <w:sz w:val="18"/>
          <w:szCs w:val="18"/>
        </w:rPr>
        <w:t>※</w:t>
      </w:r>
      <w:r w:rsidRPr="00223791">
        <w:rPr>
          <w:sz w:val="18"/>
          <w:szCs w:val="18"/>
        </w:rPr>
        <w:t xml:space="preserve"> </w:t>
      </w:r>
      <w:r w:rsidRPr="00223791">
        <w:rPr>
          <w:rFonts w:hint="eastAsia"/>
          <w:sz w:val="18"/>
          <w:szCs w:val="18"/>
        </w:rPr>
        <w:t>TSPS</w:t>
      </w:r>
      <w:r w:rsidRPr="00223791">
        <w:rPr>
          <w:rFonts w:hint="eastAsia"/>
          <w:sz w:val="18"/>
          <w:szCs w:val="18"/>
        </w:rPr>
        <w:t>：</w:t>
      </w:r>
      <w:r w:rsidRPr="00223791">
        <w:rPr>
          <w:rFonts w:hint="eastAsia"/>
          <w:sz w:val="18"/>
          <w:szCs w:val="18"/>
        </w:rPr>
        <w:t>Traffic Signal Prediction Systems</w:t>
      </w:r>
    </w:p>
  </w:footnote>
  <w:footnote w:id="13">
    <w:p w14:paraId="624C9EAB" w14:textId="77777777" w:rsidR="00252C1B" w:rsidRPr="0052281B" w:rsidRDefault="00252C1B" w:rsidP="00252C1B">
      <w:pPr>
        <w:pStyle w:val="af"/>
      </w:pPr>
      <w:r w:rsidRPr="00223791">
        <w:rPr>
          <w:rStyle w:val="af1"/>
          <w:rFonts w:hint="eastAsia"/>
          <w:sz w:val="18"/>
          <w:szCs w:val="18"/>
        </w:rPr>
        <w:t>※</w:t>
      </w:r>
      <w:r w:rsidRPr="00223791">
        <w:rPr>
          <w:sz w:val="18"/>
          <w:szCs w:val="18"/>
        </w:rPr>
        <w:t xml:space="preserve"> </w:t>
      </w:r>
      <w:r w:rsidRPr="00223791">
        <w:rPr>
          <w:rFonts w:hint="eastAsia"/>
          <w:sz w:val="18"/>
          <w:szCs w:val="18"/>
        </w:rPr>
        <w:t>PTPS</w:t>
      </w:r>
      <w:r w:rsidRPr="00223791">
        <w:rPr>
          <w:rFonts w:hint="eastAsia"/>
          <w:sz w:val="18"/>
          <w:szCs w:val="18"/>
        </w:rPr>
        <w:t>：</w:t>
      </w:r>
      <w:r w:rsidRPr="00223791">
        <w:rPr>
          <w:sz w:val="18"/>
          <w:szCs w:val="18"/>
        </w:rPr>
        <w:t>Public Transportation Priority Systems</w:t>
      </w:r>
    </w:p>
  </w:footnote>
  <w:footnote w:id="14">
    <w:p w14:paraId="62EBB2F0" w14:textId="77777777" w:rsidR="006B79F7" w:rsidRPr="002D5A50" w:rsidRDefault="006B79F7" w:rsidP="006B79F7">
      <w:pPr>
        <w:pStyle w:val="af"/>
        <w:rPr>
          <w:sz w:val="18"/>
          <w:szCs w:val="18"/>
        </w:rPr>
      </w:pPr>
      <w:r w:rsidRPr="002D5A50">
        <w:rPr>
          <w:rStyle w:val="af1"/>
          <w:rFonts w:hint="eastAsia"/>
          <w:sz w:val="18"/>
          <w:szCs w:val="18"/>
        </w:rPr>
        <w:t>※</w:t>
      </w:r>
      <w:r w:rsidRPr="002D5A50">
        <w:rPr>
          <w:sz w:val="18"/>
          <w:szCs w:val="18"/>
        </w:rPr>
        <w:t xml:space="preserve"> </w:t>
      </w:r>
      <w:r w:rsidRPr="002D5A50">
        <w:rPr>
          <w:rFonts w:hint="eastAsia"/>
          <w:sz w:val="18"/>
          <w:szCs w:val="18"/>
        </w:rPr>
        <w:t>横断違反：「横断歩道外横断」、「斜め横断」、「駐停車車両の直前・直後の横断」、「走行車両の直前・直後の横断」及び「指定横断禁止区間の横断」の道路交通法違反をいう。</w:t>
      </w:r>
    </w:p>
  </w:footnote>
  <w:footnote w:id="15">
    <w:p w14:paraId="073C81B3" w14:textId="77777777" w:rsidR="006B79F7" w:rsidRPr="00852AA5" w:rsidRDefault="006B79F7" w:rsidP="006B79F7">
      <w:pPr>
        <w:pStyle w:val="af"/>
        <w:rPr>
          <w:sz w:val="18"/>
          <w:szCs w:val="18"/>
        </w:rPr>
      </w:pPr>
      <w:r w:rsidRPr="00852AA5">
        <w:rPr>
          <w:rStyle w:val="af1"/>
          <w:rFonts w:hint="eastAsia"/>
          <w:sz w:val="18"/>
          <w:szCs w:val="18"/>
        </w:rPr>
        <w:t>※</w:t>
      </w:r>
      <w:r w:rsidRPr="00852AA5">
        <w:rPr>
          <w:sz w:val="18"/>
          <w:szCs w:val="18"/>
        </w:rPr>
        <w:t xml:space="preserve"> DCAS</w:t>
      </w:r>
      <w:r w:rsidRPr="00852AA5">
        <w:rPr>
          <w:rFonts w:hint="eastAsia"/>
          <w:sz w:val="18"/>
          <w:szCs w:val="18"/>
        </w:rPr>
        <w:t>：</w:t>
      </w:r>
      <w:r w:rsidRPr="00852AA5">
        <w:rPr>
          <w:sz w:val="18"/>
          <w:szCs w:val="18"/>
        </w:rPr>
        <w:t>Driver Control Assistance System</w:t>
      </w:r>
    </w:p>
  </w:footnote>
  <w:footnote w:id="16">
    <w:p w14:paraId="374861B5" w14:textId="77777777" w:rsidR="006B79F7" w:rsidRPr="008F3E6E" w:rsidRDefault="006B79F7" w:rsidP="006B79F7">
      <w:pPr>
        <w:pStyle w:val="af"/>
        <w:rPr>
          <w:sz w:val="18"/>
          <w:szCs w:val="18"/>
        </w:rPr>
      </w:pPr>
      <w:r w:rsidRPr="008F3E6E">
        <w:rPr>
          <w:rStyle w:val="af1"/>
          <w:rFonts w:hint="eastAsia"/>
          <w:sz w:val="18"/>
          <w:szCs w:val="18"/>
        </w:rPr>
        <w:t>※</w:t>
      </w:r>
      <w:r w:rsidRPr="008F3E6E">
        <w:rPr>
          <w:sz w:val="18"/>
          <w:szCs w:val="18"/>
        </w:rPr>
        <w:t xml:space="preserve"> </w:t>
      </w:r>
      <w:r w:rsidRPr="008F3E6E">
        <w:rPr>
          <w:rFonts w:hint="eastAsia"/>
          <w:sz w:val="18"/>
          <w:szCs w:val="18"/>
        </w:rPr>
        <w:t>ASV</w:t>
      </w:r>
      <w:r w:rsidRPr="008F3E6E">
        <w:rPr>
          <w:rFonts w:hint="eastAsia"/>
          <w:sz w:val="18"/>
          <w:szCs w:val="18"/>
        </w:rPr>
        <w:t>：</w:t>
      </w:r>
      <w:r w:rsidRPr="008F3E6E">
        <w:rPr>
          <w:rFonts w:hint="eastAsia"/>
          <w:sz w:val="18"/>
          <w:szCs w:val="18"/>
        </w:rPr>
        <w:t>Advanced Safety Vehicle</w:t>
      </w:r>
    </w:p>
  </w:footnote>
  <w:footnote w:id="17">
    <w:p w14:paraId="6ED920A3" w14:textId="77777777" w:rsidR="006B79F7" w:rsidRPr="00C57D43" w:rsidRDefault="006B79F7" w:rsidP="006B79F7">
      <w:pPr>
        <w:pStyle w:val="af"/>
        <w:rPr>
          <w:sz w:val="18"/>
          <w:szCs w:val="18"/>
        </w:rPr>
      </w:pPr>
      <w:r w:rsidRPr="00C57D43">
        <w:rPr>
          <w:rStyle w:val="af1"/>
          <w:rFonts w:hint="eastAsia"/>
          <w:sz w:val="18"/>
          <w:szCs w:val="18"/>
        </w:rPr>
        <w:t>※</w:t>
      </w:r>
      <w:r w:rsidRPr="00C57D43">
        <w:rPr>
          <w:sz w:val="18"/>
          <w:szCs w:val="18"/>
        </w:rPr>
        <w:t xml:space="preserve"> EDR</w:t>
      </w:r>
      <w:r w:rsidRPr="00C57D43">
        <w:rPr>
          <w:rFonts w:hint="eastAsia"/>
          <w:sz w:val="18"/>
          <w:szCs w:val="18"/>
        </w:rPr>
        <w:t>：</w:t>
      </w:r>
      <w:r w:rsidRPr="00C57D43">
        <w:rPr>
          <w:rFonts w:hint="eastAsia"/>
          <w:sz w:val="18"/>
          <w:szCs w:val="18"/>
        </w:rPr>
        <w:t>Event Data Recorder</w:t>
      </w:r>
    </w:p>
  </w:footnote>
  <w:footnote w:id="18">
    <w:p w14:paraId="1AC5FCC9" w14:textId="77777777" w:rsidR="006B79F7" w:rsidRPr="009170F8" w:rsidRDefault="006B79F7" w:rsidP="006B79F7">
      <w:pPr>
        <w:pStyle w:val="af"/>
        <w:rPr>
          <w:sz w:val="18"/>
          <w:szCs w:val="18"/>
        </w:rPr>
      </w:pPr>
      <w:r w:rsidRPr="009170F8">
        <w:rPr>
          <w:rStyle w:val="af1"/>
          <w:rFonts w:hint="eastAsia"/>
          <w:sz w:val="18"/>
          <w:szCs w:val="18"/>
        </w:rPr>
        <w:t>※</w:t>
      </w:r>
      <w:r w:rsidRPr="009170F8">
        <w:rPr>
          <w:sz w:val="18"/>
          <w:szCs w:val="18"/>
        </w:rPr>
        <w:t xml:space="preserve"> </w:t>
      </w:r>
      <w:r w:rsidRPr="009170F8">
        <w:rPr>
          <w:rFonts w:hint="eastAsia"/>
          <w:sz w:val="18"/>
          <w:szCs w:val="18"/>
        </w:rPr>
        <w:t>ISO</w:t>
      </w:r>
      <w:r w:rsidRPr="009170F8">
        <w:rPr>
          <w:rFonts w:hint="eastAsia"/>
          <w:sz w:val="18"/>
          <w:szCs w:val="18"/>
        </w:rPr>
        <w:t>：</w:t>
      </w:r>
      <w:r w:rsidRPr="009170F8">
        <w:rPr>
          <w:rFonts w:hint="eastAsia"/>
          <w:sz w:val="18"/>
          <w:szCs w:val="18"/>
        </w:rPr>
        <w:t>International Organization for Standardization</w:t>
      </w:r>
    </w:p>
  </w:footnote>
  <w:footnote w:id="19">
    <w:p w14:paraId="387F7054" w14:textId="77777777" w:rsidR="006B79F7" w:rsidRPr="00852AA5" w:rsidRDefault="006B79F7" w:rsidP="006B79F7">
      <w:pPr>
        <w:pStyle w:val="af"/>
        <w:rPr>
          <w:sz w:val="18"/>
          <w:szCs w:val="18"/>
        </w:rPr>
      </w:pPr>
      <w:r w:rsidRPr="00852AA5">
        <w:rPr>
          <w:rStyle w:val="af1"/>
          <w:rFonts w:hint="eastAsia"/>
          <w:sz w:val="18"/>
          <w:szCs w:val="18"/>
        </w:rPr>
        <w:t>※</w:t>
      </w:r>
      <w:r w:rsidRPr="00852AA5">
        <w:rPr>
          <w:sz w:val="18"/>
          <w:szCs w:val="18"/>
        </w:rPr>
        <w:t xml:space="preserve"> MPDB</w:t>
      </w:r>
      <w:r w:rsidRPr="00852AA5">
        <w:rPr>
          <w:rFonts w:hint="eastAsia"/>
          <w:sz w:val="18"/>
          <w:szCs w:val="18"/>
        </w:rPr>
        <w:t>：</w:t>
      </w:r>
      <w:r w:rsidRPr="00852AA5">
        <w:rPr>
          <w:sz w:val="18"/>
          <w:szCs w:val="18"/>
        </w:rPr>
        <w:t>Mobile Progressive Deformable Barrier</w:t>
      </w:r>
    </w:p>
  </w:footnote>
  <w:footnote w:id="20">
    <w:p w14:paraId="0C052108" w14:textId="77777777" w:rsidR="006B79F7" w:rsidRDefault="006B79F7" w:rsidP="006B79F7">
      <w:pPr>
        <w:pStyle w:val="af"/>
      </w:pPr>
      <w:r w:rsidRPr="00852AA5">
        <w:rPr>
          <w:rStyle w:val="af1"/>
          <w:rFonts w:hint="eastAsia"/>
          <w:sz w:val="18"/>
          <w:szCs w:val="18"/>
        </w:rPr>
        <w:t>※</w:t>
      </w:r>
      <w:r w:rsidRPr="00852AA5">
        <w:rPr>
          <w:sz w:val="18"/>
          <w:szCs w:val="18"/>
        </w:rPr>
        <w:t xml:space="preserve"> OBD</w:t>
      </w:r>
      <w:r w:rsidRPr="00852AA5">
        <w:rPr>
          <w:rFonts w:hint="eastAsia"/>
          <w:sz w:val="18"/>
          <w:szCs w:val="18"/>
        </w:rPr>
        <w:t>：</w:t>
      </w:r>
      <w:r w:rsidRPr="00852AA5">
        <w:rPr>
          <w:sz w:val="18"/>
          <w:szCs w:val="18"/>
        </w:rPr>
        <w:t>On-Board Diagnostics</w:t>
      </w:r>
    </w:p>
  </w:footnote>
  <w:footnote w:id="21">
    <w:p w14:paraId="66604DB1" w14:textId="77777777" w:rsidR="00331738" w:rsidRPr="00390894" w:rsidRDefault="00331738" w:rsidP="00331738">
      <w:pPr>
        <w:pStyle w:val="af"/>
        <w:rPr>
          <w:sz w:val="18"/>
          <w:szCs w:val="18"/>
        </w:rPr>
      </w:pPr>
      <w:r w:rsidRPr="00390894">
        <w:rPr>
          <w:rStyle w:val="af1"/>
          <w:rFonts w:hint="eastAsia"/>
          <w:sz w:val="18"/>
          <w:szCs w:val="18"/>
        </w:rPr>
        <w:t>※</w:t>
      </w:r>
      <w:r w:rsidRPr="00390894">
        <w:rPr>
          <w:rStyle w:val="af1"/>
          <w:rFonts w:hint="eastAsia"/>
          <w:sz w:val="18"/>
          <w:szCs w:val="18"/>
        </w:rPr>
        <w:t xml:space="preserve">  </w:t>
      </w:r>
      <w:r w:rsidRPr="00390894">
        <w:rPr>
          <w:sz w:val="18"/>
          <w:szCs w:val="18"/>
        </w:rPr>
        <w:t>AED</w:t>
      </w:r>
      <w:r w:rsidRPr="00390894">
        <w:rPr>
          <w:rFonts w:hint="eastAsia"/>
          <w:sz w:val="18"/>
          <w:szCs w:val="18"/>
        </w:rPr>
        <w:t>：</w:t>
      </w:r>
      <w:r w:rsidRPr="00390894">
        <w:rPr>
          <w:rFonts w:hint="eastAsia"/>
          <w:sz w:val="18"/>
          <w:szCs w:val="18"/>
        </w:rPr>
        <w:t>Automated External Defibrillator</w:t>
      </w:r>
    </w:p>
    <w:p w14:paraId="17916E46" w14:textId="77777777" w:rsidR="00331738" w:rsidRPr="00CC0E4E" w:rsidRDefault="00331738" w:rsidP="00331738">
      <w:pPr>
        <w:pStyle w:val="af"/>
      </w:pPr>
    </w:p>
  </w:footnote>
  <w:footnote w:id="22">
    <w:p w14:paraId="41402748" w14:textId="77777777" w:rsidR="00331738" w:rsidRPr="00521C42" w:rsidRDefault="00331738" w:rsidP="00331738">
      <w:pPr>
        <w:pStyle w:val="af"/>
        <w:rPr>
          <w:sz w:val="18"/>
          <w:szCs w:val="18"/>
        </w:rPr>
      </w:pPr>
      <w:r w:rsidRPr="00521C42">
        <w:rPr>
          <w:rStyle w:val="af1"/>
          <w:rFonts w:hint="eastAsia"/>
          <w:sz w:val="18"/>
          <w:szCs w:val="18"/>
        </w:rPr>
        <w:t>※</w:t>
      </w:r>
      <w:r w:rsidRPr="00521C42">
        <w:rPr>
          <w:sz w:val="18"/>
          <w:szCs w:val="18"/>
        </w:rPr>
        <w:t xml:space="preserve"> FAST</w:t>
      </w:r>
      <w:r w:rsidRPr="00521C42">
        <w:rPr>
          <w:rFonts w:ascii="Times New Roman" w:hAnsi="Times New Roman" w:hint="eastAsia"/>
          <w:color w:val="000000"/>
          <w:kern w:val="0"/>
          <w:sz w:val="18"/>
          <w:szCs w:val="18"/>
        </w:rPr>
        <w:t>：</w:t>
      </w:r>
      <w:r w:rsidRPr="00521C42">
        <w:rPr>
          <w:sz w:val="18"/>
          <w:szCs w:val="18"/>
        </w:rPr>
        <w:t>Fast Emergency Vehicle Preemption Systems</w:t>
      </w:r>
    </w:p>
  </w:footnote>
  <w:footnote w:id="23">
    <w:p w14:paraId="552FC34E" w14:textId="77777777" w:rsidR="00331738" w:rsidRDefault="00331738" w:rsidP="00331738">
      <w:pPr>
        <w:pStyle w:val="af"/>
      </w:pPr>
      <w:r w:rsidRPr="00521C42">
        <w:rPr>
          <w:rStyle w:val="af1"/>
          <w:rFonts w:hint="eastAsia"/>
          <w:sz w:val="18"/>
          <w:szCs w:val="18"/>
        </w:rPr>
        <w:t>※</w:t>
      </w:r>
      <w:r w:rsidRPr="00521C42">
        <w:rPr>
          <w:sz w:val="18"/>
          <w:szCs w:val="18"/>
        </w:rPr>
        <w:t xml:space="preserve"> HELP</w:t>
      </w:r>
      <w:r w:rsidRPr="00521C42">
        <w:rPr>
          <w:rFonts w:hint="eastAsia"/>
          <w:sz w:val="18"/>
          <w:szCs w:val="18"/>
        </w:rPr>
        <w:t>：</w:t>
      </w:r>
      <w:r w:rsidRPr="00521C42">
        <w:rPr>
          <w:sz w:val="18"/>
          <w:szCs w:val="18"/>
        </w:rPr>
        <w:t>Help system for Emergency Life saving and Public safety</w:t>
      </w:r>
    </w:p>
  </w:footnote>
  <w:footnote w:id="24">
    <w:p w14:paraId="2464727C" w14:textId="77777777" w:rsidR="00331738" w:rsidRPr="00927FCD" w:rsidRDefault="00331738" w:rsidP="00331738">
      <w:pPr>
        <w:pStyle w:val="af"/>
        <w:rPr>
          <w:sz w:val="18"/>
          <w:szCs w:val="18"/>
        </w:rPr>
      </w:pPr>
      <w:r w:rsidRPr="00927FCD">
        <w:rPr>
          <w:rStyle w:val="af1"/>
          <w:rFonts w:hint="eastAsia"/>
          <w:sz w:val="18"/>
          <w:szCs w:val="18"/>
        </w:rPr>
        <w:t>※</w:t>
      </w:r>
      <w:r w:rsidRPr="00927FCD">
        <w:rPr>
          <w:sz w:val="18"/>
          <w:szCs w:val="18"/>
        </w:rPr>
        <w:t xml:space="preserve"> AACN</w:t>
      </w:r>
      <w:r w:rsidRPr="00927FCD">
        <w:rPr>
          <w:rFonts w:hint="eastAsia"/>
          <w:sz w:val="18"/>
          <w:szCs w:val="18"/>
        </w:rPr>
        <w:t>：</w:t>
      </w:r>
      <w:r w:rsidRPr="00927FCD">
        <w:rPr>
          <w:sz w:val="18"/>
          <w:szCs w:val="18"/>
        </w:rPr>
        <w:t>Advanced Automatic Collision Notification</w:t>
      </w:r>
    </w:p>
  </w:footnote>
  <w:footnote w:id="25">
    <w:p w14:paraId="0769AA81" w14:textId="77777777" w:rsidR="00FF09C7" w:rsidRPr="00D17CAC" w:rsidRDefault="00FF09C7" w:rsidP="00FF09C7">
      <w:pPr>
        <w:pStyle w:val="af"/>
        <w:rPr>
          <w:sz w:val="18"/>
          <w:szCs w:val="18"/>
        </w:rPr>
      </w:pPr>
      <w:r w:rsidRPr="00852AA5">
        <w:rPr>
          <w:rStyle w:val="af1"/>
          <w:rFonts w:ascii="ＭＳ 明朝" w:hAnsi="ＭＳ 明朝" w:cs="ＭＳ 明朝" w:hint="eastAsia"/>
          <w:sz w:val="18"/>
          <w:szCs w:val="18"/>
        </w:rPr>
        <w:t>※</w:t>
      </w:r>
      <w:r w:rsidRPr="00D17CAC">
        <w:rPr>
          <w:sz w:val="18"/>
          <w:szCs w:val="18"/>
        </w:rPr>
        <w:t xml:space="preserve"> DSSAD</w:t>
      </w:r>
      <w:r w:rsidRPr="00D17CAC">
        <w:rPr>
          <w:rFonts w:hint="eastAsia"/>
          <w:sz w:val="18"/>
          <w:szCs w:val="18"/>
        </w:rPr>
        <w:t>：</w:t>
      </w:r>
      <w:r w:rsidRPr="005E262F">
        <w:rPr>
          <w:sz w:val="18"/>
          <w:szCs w:val="18"/>
        </w:rPr>
        <w:t>Data Storage System for Automated Driving</w:t>
      </w:r>
    </w:p>
  </w:footnote>
  <w:footnote w:id="26">
    <w:p w14:paraId="27276710" w14:textId="77777777" w:rsidR="001B1DC2" w:rsidRPr="00620D16" w:rsidRDefault="001B1DC2" w:rsidP="001B1DC2">
      <w:pPr>
        <w:pStyle w:val="af"/>
        <w:rPr>
          <w:sz w:val="18"/>
          <w:szCs w:val="18"/>
        </w:rPr>
      </w:pPr>
      <w:r w:rsidRPr="00620D16">
        <w:rPr>
          <w:rStyle w:val="af1"/>
          <w:rFonts w:hint="eastAsia"/>
          <w:sz w:val="18"/>
          <w:szCs w:val="18"/>
        </w:rPr>
        <w:t>※</w:t>
      </w:r>
      <w:r w:rsidRPr="00620D16">
        <w:rPr>
          <w:sz w:val="18"/>
          <w:szCs w:val="18"/>
        </w:rPr>
        <w:t xml:space="preserve"> </w:t>
      </w:r>
      <w:r w:rsidRPr="00620D16">
        <w:rPr>
          <w:rFonts w:hint="eastAsia"/>
          <w:sz w:val="18"/>
          <w:szCs w:val="18"/>
        </w:rPr>
        <w:t>ATS</w:t>
      </w:r>
      <w:r w:rsidRPr="00620D16">
        <w:rPr>
          <w:rFonts w:hint="eastAsia"/>
          <w:sz w:val="18"/>
          <w:szCs w:val="18"/>
        </w:rPr>
        <w:t>：</w:t>
      </w:r>
      <w:r w:rsidRPr="00620D16">
        <w:rPr>
          <w:sz w:val="18"/>
          <w:szCs w:val="18"/>
        </w:rPr>
        <w:t>Automatic Train Stop</w:t>
      </w:r>
    </w:p>
  </w:footnote>
  <w:footnote w:id="27">
    <w:p w14:paraId="2DA99573" w14:textId="77777777" w:rsidR="001B1DC2" w:rsidRPr="001050AC" w:rsidRDefault="001B1DC2" w:rsidP="001B1DC2">
      <w:pPr>
        <w:pStyle w:val="af"/>
        <w:ind w:left="180" w:hangingChars="100" w:hanging="180"/>
        <w:rPr>
          <w:rFonts w:ascii="ＭＳ 明朝" w:hAnsi="ＭＳ 明朝"/>
          <w:sz w:val="18"/>
        </w:rPr>
      </w:pPr>
      <w:r w:rsidRPr="00620D16">
        <w:rPr>
          <w:rStyle w:val="af1"/>
          <w:rFonts w:hint="eastAsia"/>
          <w:sz w:val="18"/>
          <w:szCs w:val="18"/>
        </w:rPr>
        <w:t>※</w:t>
      </w:r>
      <w:r w:rsidRPr="00620D16">
        <w:rPr>
          <w:sz w:val="18"/>
          <w:szCs w:val="18"/>
        </w:rPr>
        <w:t xml:space="preserve"> </w:t>
      </w:r>
      <w:r w:rsidRPr="00620D16">
        <w:rPr>
          <w:rFonts w:ascii="ＭＳ 明朝" w:hAnsi="ＭＳ 明朝" w:hint="eastAsia"/>
          <w:sz w:val="18"/>
          <w:szCs w:val="18"/>
        </w:rPr>
        <w:t>１時間当たりの最高運行本数が往復10本以上の線区の施設又はその線区を走行する車両若しくは運転速度が100km/hを超える車両又はその車両が走行する線区の施設について10年以内に整備するよう義務付けられたもの。</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DAE76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4C1EA3BA"/>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6048170C"/>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4E708F6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6E96E11E"/>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35A2D07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457AC41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B3C08D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934C669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4C360E0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2AE6B6C"/>
    <w:multiLevelType w:val="hybridMultilevel"/>
    <w:tmpl w:val="95B003E2"/>
    <w:lvl w:ilvl="0" w:tplc="0F6AB372">
      <w:start w:val="2"/>
      <w:numFmt w:val="bullet"/>
      <w:lvlText w:val="○"/>
      <w:lvlJc w:val="left"/>
      <w:pPr>
        <w:tabs>
          <w:tab w:val="num" w:pos="17453"/>
        </w:tabs>
        <w:ind w:left="17453" w:hanging="480"/>
      </w:pPr>
      <w:rPr>
        <w:rFonts w:ascii="ＭＳ 明朝" w:eastAsia="ＭＳ 明朝" w:hAnsi="ＭＳ 明朝" w:cs="Times New Roman" w:hint="eastAsia"/>
      </w:rPr>
    </w:lvl>
    <w:lvl w:ilvl="1" w:tplc="0409000B" w:tentative="1">
      <w:start w:val="1"/>
      <w:numFmt w:val="bullet"/>
      <w:lvlText w:val=""/>
      <w:lvlJc w:val="left"/>
      <w:pPr>
        <w:tabs>
          <w:tab w:val="num" w:pos="17813"/>
        </w:tabs>
        <w:ind w:left="17813" w:hanging="420"/>
      </w:pPr>
      <w:rPr>
        <w:rFonts w:ascii="Wingdings" w:hAnsi="Wingdings" w:hint="default"/>
      </w:rPr>
    </w:lvl>
    <w:lvl w:ilvl="2" w:tplc="0409000D" w:tentative="1">
      <w:start w:val="1"/>
      <w:numFmt w:val="bullet"/>
      <w:lvlText w:val=""/>
      <w:lvlJc w:val="left"/>
      <w:pPr>
        <w:tabs>
          <w:tab w:val="num" w:pos="18233"/>
        </w:tabs>
        <w:ind w:left="18233" w:hanging="420"/>
      </w:pPr>
      <w:rPr>
        <w:rFonts w:ascii="Wingdings" w:hAnsi="Wingdings" w:hint="default"/>
      </w:rPr>
    </w:lvl>
    <w:lvl w:ilvl="3" w:tplc="04090001" w:tentative="1">
      <w:start w:val="1"/>
      <w:numFmt w:val="bullet"/>
      <w:lvlText w:val=""/>
      <w:lvlJc w:val="left"/>
      <w:pPr>
        <w:tabs>
          <w:tab w:val="num" w:pos="18653"/>
        </w:tabs>
        <w:ind w:left="18653" w:hanging="420"/>
      </w:pPr>
      <w:rPr>
        <w:rFonts w:ascii="Wingdings" w:hAnsi="Wingdings" w:hint="default"/>
      </w:rPr>
    </w:lvl>
    <w:lvl w:ilvl="4" w:tplc="0409000B" w:tentative="1">
      <w:start w:val="1"/>
      <w:numFmt w:val="bullet"/>
      <w:lvlText w:val=""/>
      <w:lvlJc w:val="left"/>
      <w:pPr>
        <w:tabs>
          <w:tab w:val="num" w:pos="19073"/>
        </w:tabs>
        <w:ind w:left="19073" w:hanging="420"/>
      </w:pPr>
      <w:rPr>
        <w:rFonts w:ascii="Wingdings" w:hAnsi="Wingdings" w:hint="default"/>
      </w:rPr>
    </w:lvl>
    <w:lvl w:ilvl="5" w:tplc="0409000D" w:tentative="1">
      <w:start w:val="1"/>
      <w:numFmt w:val="bullet"/>
      <w:lvlText w:val=""/>
      <w:lvlJc w:val="left"/>
      <w:pPr>
        <w:tabs>
          <w:tab w:val="num" w:pos="19493"/>
        </w:tabs>
        <w:ind w:left="19493" w:hanging="420"/>
      </w:pPr>
      <w:rPr>
        <w:rFonts w:ascii="Wingdings" w:hAnsi="Wingdings" w:hint="default"/>
      </w:rPr>
    </w:lvl>
    <w:lvl w:ilvl="6" w:tplc="04090001" w:tentative="1">
      <w:start w:val="1"/>
      <w:numFmt w:val="bullet"/>
      <w:lvlText w:val=""/>
      <w:lvlJc w:val="left"/>
      <w:pPr>
        <w:tabs>
          <w:tab w:val="num" w:pos="19913"/>
        </w:tabs>
        <w:ind w:left="19913" w:hanging="420"/>
      </w:pPr>
      <w:rPr>
        <w:rFonts w:ascii="Wingdings" w:hAnsi="Wingdings" w:hint="default"/>
      </w:rPr>
    </w:lvl>
    <w:lvl w:ilvl="7" w:tplc="0409000B" w:tentative="1">
      <w:start w:val="1"/>
      <w:numFmt w:val="bullet"/>
      <w:lvlText w:val=""/>
      <w:lvlJc w:val="left"/>
      <w:pPr>
        <w:tabs>
          <w:tab w:val="num" w:pos="20333"/>
        </w:tabs>
        <w:ind w:left="20333" w:hanging="420"/>
      </w:pPr>
      <w:rPr>
        <w:rFonts w:ascii="Wingdings" w:hAnsi="Wingdings" w:hint="default"/>
      </w:rPr>
    </w:lvl>
    <w:lvl w:ilvl="8" w:tplc="0409000D" w:tentative="1">
      <w:start w:val="1"/>
      <w:numFmt w:val="bullet"/>
      <w:lvlText w:val=""/>
      <w:lvlJc w:val="left"/>
      <w:pPr>
        <w:tabs>
          <w:tab w:val="num" w:pos="20753"/>
        </w:tabs>
        <w:ind w:left="20753" w:hanging="420"/>
      </w:pPr>
      <w:rPr>
        <w:rFonts w:ascii="Wingdings" w:hAnsi="Wingdings" w:hint="default"/>
      </w:rPr>
    </w:lvl>
  </w:abstractNum>
  <w:abstractNum w:abstractNumId="11" w15:restartNumberingAfterBreak="0">
    <w:nsid w:val="03434FB1"/>
    <w:multiLevelType w:val="hybridMultilevel"/>
    <w:tmpl w:val="AFC4A608"/>
    <w:lvl w:ilvl="0" w:tplc="5CD617F6">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05C15C35"/>
    <w:multiLevelType w:val="hybridMultilevel"/>
    <w:tmpl w:val="7A2C4F6E"/>
    <w:lvl w:ilvl="0" w:tplc="8E8E66F0">
      <w:start w:val="1"/>
      <w:numFmt w:val="aiueoFullWidth"/>
      <w:lvlText w:val="（%1）"/>
      <w:lvlJc w:val="left"/>
      <w:pPr>
        <w:tabs>
          <w:tab w:val="num" w:pos="1170"/>
        </w:tabs>
        <w:ind w:left="1170" w:hanging="72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3" w15:restartNumberingAfterBreak="0">
    <w:nsid w:val="06872226"/>
    <w:multiLevelType w:val="hybridMultilevel"/>
    <w:tmpl w:val="A614F478"/>
    <w:lvl w:ilvl="0" w:tplc="704EE2BA">
      <w:start w:val="2"/>
      <w:numFmt w:val="decimalFullWidth"/>
      <w:lvlText w:val="第%1節"/>
      <w:lvlJc w:val="left"/>
      <w:pPr>
        <w:tabs>
          <w:tab w:val="num" w:pos="1679"/>
        </w:tabs>
        <w:ind w:left="1679" w:hanging="960"/>
      </w:pPr>
      <w:rPr>
        <w:rFonts w:hint="default"/>
      </w:rPr>
    </w:lvl>
    <w:lvl w:ilvl="1" w:tplc="04090017" w:tentative="1">
      <w:start w:val="1"/>
      <w:numFmt w:val="aiueoFullWidth"/>
      <w:lvlText w:val="(%2)"/>
      <w:lvlJc w:val="left"/>
      <w:pPr>
        <w:tabs>
          <w:tab w:val="num" w:pos="1559"/>
        </w:tabs>
        <w:ind w:left="1559" w:hanging="420"/>
      </w:pPr>
    </w:lvl>
    <w:lvl w:ilvl="2" w:tplc="04090011" w:tentative="1">
      <w:start w:val="1"/>
      <w:numFmt w:val="decimalEnclosedCircle"/>
      <w:lvlText w:val="%3"/>
      <w:lvlJc w:val="left"/>
      <w:pPr>
        <w:tabs>
          <w:tab w:val="num" w:pos="1979"/>
        </w:tabs>
        <w:ind w:left="1979" w:hanging="420"/>
      </w:pPr>
    </w:lvl>
    <w:lvl w:ilvl="3" w:tplc="0409000F" w:tentative="1">
      <w:start w:val="1"/>
      <w:numFmt w:val="decimal"/>
      <w:lvlText w:val="%4."/>
      <w:lvlJc w:val="left"/>
      <w:pPr>
        <w:tabs>
          <w:tab w:val="num" w:pos="2399"/>
        </w:tabs>
        <w:ind w:left="2399" w:hanging="420"/>
      </w:pPr>
    </w:lvl>
    <w:lvl w:ilvl="4" w:tplc="04090017" w:tentative="1">
      <w:start w:val="1"/>
      <w:numFmt w:val="aiueoFullWidth"/>
      <w:lvlText w:val="(%5)"/>
      <w:lvlJc w:val="left"/>
      <w:pPr>
        <w:tabs>
          <w:tab w:val="num" w:pos="2819"/>
        </w:tabs>
        <w:ind w:left="2819" w:hanging="420"/>
      </w:pPr>
    </w:lvl>
    <w:lvl w:ilvl="5" w:tplc="04090011" w:tentative="1">
      <w:start w:val="1"/>
      <w:numFmt w:val="decimalEnclosedCircle"/>
      <w:lvlText w:val="%6"/>
      <w:lvlJc w:val="left"/>
      <w:pPr>
        <w:tabs>
          <w:tab w:val="num" w:pos="3239"/>
        </w:tabs>
        <w:ind w:left="3239" w:hanging="420"/>
      </w:pPr>
    </w:lvl>
    <w:lvl w:ilvl="6" w:tplc="0409000F" w:tentative="1">
      <w:start w:val="1"/>
      <w:numFmt w:val="decimal"/>
      <w:lvlText w:val="%7."/>
      <w:lvlJc w:val="left"/>
      <w:pPr>
        <w:tabs>
          <w:tab w:val="num" w:pos="3659"/>
        </w:tabs>
        <w:ind w:left="3659" w:hanging="420"/>
      </w:pPr>
    </w:lvl>
    <w:lvl w:ilvl="7" w:tplc="04090017" w:tentative="1">
      <w:start w:val="1"/>
      <w:numFmt w:val="aiueoFullWidth"/>
      <w:lvlText w:val="(%8)"/>
      <w:lvlJc w:val="left"/>
      <w:pPr>
        <w:tabs>
          <w:tab w:val="num" w:pos="4079"/>
        </w:tabs>
        <w:ind w:left="4079" w:hanging="420"/>
      </w:pPr>
    </w:lvl>
    <w:lvl w:ilvl="8" w:tplc="04090011" w:tentative="1">
      <w:start w:val="1"/>
      <w:numFmt w:val="decimalEnclosedCircle"/>
      <w:lvlText w:val="%9"/>
      <w:lvlJc w:val="left"/>
      <w:pPr>
        <w:tabs>
          <w:tab w:val="num" w:pos="4499"/>
        </w:tabs>
        <w:ind w:left="4499" w:hanging="420"/>
      </w:pPr>
    </w:lvl>
  </w:abstractNum>
  <w:abstractNum w:abstractNumId="14" w15:restartNumberingAfterBreak="0">
    <w:nsid w:val="06CD170B"/>
    <w:multiLevelType w:val="hybridMultilevel"/>
    <w:tmpl w:val="5AA04498"/>
    <w:lvl w:ilvl="0" w:tplc="E3A6FF36">
      <w:start w:val="1"/>
      <w:numFmt w:val="decimalFullWidth"/>
      <w:lvlText w:val="第%1節"/>
      <w:lvlJc w:val="left"/>
      <w:pPr>
        <w:tabs>
          <w:tab w:val="num" w:pos="1335"/>
        </w:tabs>
        <w:ind w:left="1335" w:hanging="88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5" w15:restartNumberingAfterBreak="0">
    <w:nsid w:val="07532D60"/>
    <w:multiLevelType w:val="hybridMultilevel"/>
    <w:tmpl w:val="9AEE4296"/>
    <w:lvl w:ilvl="0" w:tplc="06D2E8E0">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6" w15:restartNumberingAfterBreak="0">
    <w:nsid w:val="0975021C"/>
    <w:multiLevelType w:val="hybridMultilevel"/>
    <w:tmpl w:val="C978B892"/>
    <w:lvl w:ilvl="0" w:tplc="F2903BC0">
      <w:start w:val="1"/>
      <w:numFmt w:val="decimalEnclosedCircle"/>
      <w:lvlText w:val="%1"/>
      <w:lvlJc w:val="left"/>
      <w:pPr>
        <w:tabs>
          <w:tab w:val="num" w:pos="1206"/>
        </w:tabs>
        <w:ind w:left="1206" w:hanging="360"/>
      </w:pPr>
      <w:rPr>
        <w:rFonts w:hint="default"/>
      </w:rPr>
    </w:lvl>
    <w:lvl w:ilvl="1" w:tplc="04090017" w:tentative="1">
      <w:start w:val="1"/>
      <w:numFmt w:val="aiueoFullWidth"/>
      <w:lvlText w:val="(%2)"/>
      <w:lvlJc w:val="left"/>
      <w:pPr>
        <w:tabs>
          <w:tab w:val="num" w:pos="1686"/>
        </w:tabs>
        <w:ind w:left="1686" w:hanging="420"/>
      </w:pPr>
    </w:lvl>
    <w:lvl w:ilvl="2" w:tplc="04090011" w:tentative="1">
      <w:start w:val="1"/>
      <w:numFmt w:val="decimalEnclosedCircle"/>
      <w:lvlText w:val="%3"/>
      <w:lvlJc w:val="left"/>
      <w:pPr>
        <w:tabs>
          <w:tab w:val="num" w:pos="2106"/>
        </w:tabs>
        <w:ind w:left="2106" w:hanging="420"/>
      </w:pPr>
    </w:lvl>
    <w:lvl w:ilvl="3" w:tplc="0409000F" w:tentative="1">
      <w:start w:val="1"/>
      <w:numFmt w:val="decimal"/>
      <w:lvlText w:val="%4."/>
      <w:lvlJc w:val="left"/>
      <w:pPr>
        <w:tabs>
          <w:tab w:val="num" w:pos="2526"/>
        </w:tabs>
        <w:ind w:left="2526" w:hanging="420"/>
      </w:pPr>
    </w:lvl>
    <w:lvl w:ilvl="4" w:tplc="04090017" w:tentative="1">
      <w:start w:val="1"/>
      <w:numFmt w:val="aiueoFullWidth"/>
      <w:lvlText w:val="(%5)"/>
      <w:lvlJc w:val="left"/>
      <w:pPr>
        <w:tabs>
          <w:tab w:val="num" w:pos="2946"/>
        </w:tabs>
        <w:ind w:left="2946" w:hanging="420"/>
      </w:pPr>
    </w:lvl>
    <w:lvl w:ilvl="5" w:tplc="04090011" w:tentative="1">
      <w:start w:val="1"/>
      <w:numFmt w:val="decimalEnclosedCircle"/>
      <w:lvlText w:val="%6"/>
      <w:lvlJc w:val="left"/>
      <w:pPr>
        <w:tabs>
          <w:tab w:val="num" w:pos="3366"/>
        </w:tabs>
        <w:ind w:left="3366" w:hanging="420"/>
      </w:pPr>
    </w:lvl>
    <w:lvl w:ilvl="6" w:tplc="0409000F" w:tentative="1">
      <w:start w:val="1"/>
      <w:numFmt w:val="decimal"/>
      <w:lvlText w:val="%7."/>
      <w:lvlJc w:val="left"/>
      <w:pPr>
        <w:tabs>
          <w:tab w:val="num" w:pos="3786"/>
        </w:tabs>
        <w:ind w:left="3786" w:hanging="420"/>
      </w:pPr>
    </w:lvl>
    <w:lvl w:ilvl="7" w:tplc="04090017" w:tentative="1">
      <w:start w:val="1"/>
      <w:numFmt w:val="aiueoFullWidth"/>
      <w:lvlText w:val="(%8)"/>
      <w:lvlJc w:val="left"/>
      <w:pPr>
        <w:tabs>
          <w:tab w:val="num" w:pos="4206"/>
        </w:tabs>
        <w:ind w:left="4206" w:hanging="420"/>
      </w:pPr>
    </w:lvl>
    <w:lvl w:ilvl="8" w:tplc="04090011" w:tentative="1">
      <w:start w:val="1"/>
      <w:numFmt w:val="decimalEnclosedCircle"/>
      <w:lvlText w:val="%9"/>
      <w:lvlJc w:val="left"/>
      <w:pPr>
        <w:tabs>
          <w:tab w:val="num" w:pos="4626"/>
        </w:tabs>
        <w:ind w:left="4626" w:hanging="420"/>
      </w:pPr>
    </w:lvl>
  </w:abstractNum>
  <w:abstractNum w:abstractNumId="17" w15:restartNumberingAfterBreak="0">
    <w:nsid w:val="0ABF7EB0"/>
    <w:multiLevelType w:val="hybridMultilevel"/>
    <w:tmpl w:val="20E8AD30"/>
    <w:lvl w:ilvl="0" w:tplc="022243EC">
      <w:start w:val="1"/>
      <w:numFmt w:val="bullet"/>
      <w:lvlText w:val="※"/>
      <w:lvlJc w:val="left"/>
      <w:pPr>
        <w:tabs>
          <w:tab w:val="num" w:pos="670"/>
        </w:tabs>
        <w:ind w:left="670" w:hanging="450"/>
      </w:pPr>
      <w:rPr>
        <w:rFonts w:ascii="ＭＳ 明朝" w:eastAsia="ＭＳ 明朝" w:hAnsi="ＭＳ 明朝" w:cs="ＭＳ ゴシック"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8" w15:restartNumberingAfterBreak="0">
    <w:nsid w:val="0CB103EA"/>
    <w:multiLevelType w:val="hybridMultilevel"/>
    <w:tmpl w:val="328EC69C"/>
    <w:lvl w:ilvl="0" w:tplc="E52C7D16">
      <w:start w:val="1"/>
      <w:numFmt w:val="aiueoFullWidth"/>
      <w:lvlText w:val="（%1）"/>
      <w:lvlJc w:val="left"/>
      <w:pPr>
        <w:tabs>
          <w:tab w:val="num" w:pos="1027"/>
        </w:tabs>
        <w:ind w:left="1027" w:hanging="720"/>
      </w:pPr>
      <w:rPr>
        <w:rFonts w:ascii="Century" w:hAnsi="Century" w:hint="default"/>
        <w:sz w:val="21"/>
      </w:rPr>
    </w:lvl>
    <w:lvl w:ilvl="1" w:tplc="04090017" w:tentative="1">
      <w:start w:val="1"/>
      <w:numFmt w:val="aiueoFullWidth"/>
      <w:lvlText w:val="(%2)"/>
      <w:lvlJc w:val="left"/>
      <w:pPr>
        <w:tabs>
          <w:tab w:val="num" w:pos="1147"/>
        </w:tabs>
        <w:ind w:left="1147" w:hanging="420"/>
      </w:pPr>
    </w:lvl>
    <w:lvl w:ilvl="2" w:tplc="04090011" w:tentative="1">
      <w:start w:val="1"/>
      <w:numFmt w:val="decimalEnclosedCircle"/>
      <w:lvlText w:val="%3"/>
      <w:lvlJc w:val="left"/>
      <w:pPr>
        <w:tabs>
          <w:tab w:val="num" w:pos="1567"/>
        </w:tabs>
        <w:ind w:left="1567" w:hanging="420"/>
      </w:pPr>
    </w:lvl>
    <w:lvl w:ilvl="3" w:tplc="0409000F" w:tentative="1">
      <w:start w:val="1"/>
      <w:numFmt w:val="decimal"/>
      <w:lvlText w:val="%4."/>
      <w:lvlJc w:val="left"/>
      <w:pPr>
        <w:tabs>
          <w:tab w:val="num" w:pos="1987"/>
        </w:tabs>
        <w:ind w:left="1987" w:hanging="420"/>
      </w:pPr>
    </w:lvl>
    <w:lvl w:ilvl="4" w:tplc="04090017" w:tentative="1">
      <w:start w:val="1"/>
      <w:numFmt w:val="aiueoFullWidth"/>
      <w:lvlText w:val="(%5)"/>
      <w:lvlJc w:val="left"/>
      <w:pPr>
        <w:tabs>
          <w:tab w:val="num" w:pos="2407"/>
        </w:tabs>
        <w:ind w:left="2407" w:hanging="420"/>
      </w:pPr>
    </w:lvl>
    <w:lvl w:ilvl="5" w:tplc="04090011" w:tentative="1">
      <w:start w:val="1"/>
      <w:numFmt w:val="decimalEnclosedCircle"/>
      <w:lvlText w:val="%6"/>
      <w:lvlJc w:val="left"/>
      <w:pPr>
        <w:tabs>
          <w:tab w:val="num" w:pos="2827"/>
        </w:tabs>
        <w:ind w:left="2827" w:hanging="420"/>
      </w:pPr>
    </w:lvl>
    <w:lvl w:ilvl="6" w:tplc="0409000F" w:tentative="1">
      <w:start w:val="1"/>
      <w:numFmt w:val="decimal"/>
      <w:lvlText w:val="%7."/>
      <w:lvlJc w:val="left"/>
      <w:pPr>
        <w:tabs>
          <w:tab w:val="num" w:pos="3247"/>
        </w:tabs>
        <w:ind w:left="3247" w:hanging="420"/>
      </w:pPr>
    </w:lvl>
    <w:lvl w:ilvl="7" w:tplc="04090017" w:tentative="1">
      <w:start w:val="1"/>
      <w:numFmt w:val="aiueoFullWidth"/>
      <w:lvlText w:val="(%8)"/>
      <w:lvlJc w:val="left"/>
      <w:pPr>
        <w:tabs>
          <w:tab w:val="num" w:pos="3667"/>
        </w:tabs>
        <w:ind w:left="3667" w:hanging="420"/>
      </w:pPr>
    </w:lvl>
    <w:lvl w:ilvl="8" w:tplc="04090011" w:tentative="1">
      <w:start w:val="1"/>
      <w:numFmt w:val="decimalEnclosedCircle"/>
      <w:lvlText w:val="%9"/>
      <w:lvlJc w:val="left"/>
      <w:pPr>
        <w:tabs>
          <w:tab w:val="num" w:pos="4087"/>
        </w:tabs>
        <w:ind w:left="4087" w:hanging="420"/>
      </w:pPr>
    </w:lvl>
  </w:abstractNum>
  <w:abstractNum w:abstractNumId="19" w15:restartNumberingAfterBreak="0">
    <w:nsid w:val="0CF40C68"/>
    <w:multiLevelType w:val="hybridMultilevel"/>
    <w:tmpl w:val="EDDCB91A"/>
    <w:lvl w:ilvl="0" w:tplc="B27A6786">
      <w:start w:val="1"/>
      <w:numFmt w:val="aiueoFullWidth"/>
      <w:lvlText w:val="（%1）"/>
      <w:lvlJc w:val="left"/>
      <w:pPr>
        <w:tabs>
          <w:tab w:val="num" w:pos="1134"/>
        </w:tabs>
        <w:ind w:left="1134" w:hanging="720"/>
      </w:pPr>
      <w:rPr>
        <w:rFonts w:hint="default"/>
      </w:rPr>
    </w:lvl>
    <w:lvl w:ilvl="1" w:tplc="04090017" w:tentative="1">
      <w:start w:val="1"/>
      <w:numFmt w:val="aiueoFullWidth"/>
      <w:lvlText w:val="(%2)"/>
      <w:lvlJc w:val="left"/>
      <w:pPr>
        <w:tabs>
          <w:tab w:val="num" w:pos="1254"/>
        </w:tabs>
        <w:ind w:left="1254" w:hanging="420"/>
      </w:pPr>
    </w:lvl>
    <w:lvl w:ilvl="2" w:tplc="04090011" w:tentative="1">
      <w:start w:val="1"/>
      <w:numFmt w:val="decimalEnclosedCircle"/>
      <w:lvlText w:val="%3"/>
      <w:lvlJc w:val="left"/>
      <w:pPr>
        <w:tabs>
          <w:tab w:val="num" w:pos="1674"/>
        </w:tabs>
        <w:ind w:left="1674" w:hanging="420"/>
      </w:pPr>
    </w:lvl>
    <w:lvl w:ilvl="3" w:tplc="0409000F" w:tentative="1">
      <w:start w:val="1"/>
      <w:numFmt w:val="decimal"/>
      <w:lvlText w:val="%4."/>
      <w:lvlJc w:val="left"/>
      <w:pPr>
        <w:tabs>
          <w:tab w:val="num" w:pos="2094"/>
        </w:tabs>
        <w:ind w:left="2094" w:hanging="420"/>
      </w:pPr>
    </w:lvl>
    <w:lvl w:ilvl="4" w:tplc="04090017" w:tentative="1">
      <w:start w:val="1"/>
      <w:numFmt w:val="aiueoFullWidth"/>
      <w:lvlText w:val="(%5)"/>
      <w:lvlJc w:val="left"/>
      <w:pPr>
        <w:tabs>
          <w:tab w:val="num" w:pos="2514"/>
        </w:tabs>
        <w:ind w:left="2514" w:hanging="420"/>
      </w:pPr>
    </w:lvl>
    <w:lvl w:ilvl="5" w:tplc="04090011" w:tentative="1">
      <w:start w:val="1"/>
      <w:numFmt w:val="decimalEnclosedCircle"/>
      <w:lvlText w:val="%6"/>
      <w:lvlJc w:val="left"/>
      <w:pPr>
        <w:tabs>
          <w:tab w:val="num" w:pos="2934"/>
        </w:tabs>
        <w:ind w:left="2934" w:hanging="420"/>
      </w:pPr>
    </w:lvl>
    <w:lvl w:ilvl="6" w:tplc="0409000F" w:tentative="1">
      <w:start w:val="1"/>
      <w:numFmt w:val="decimal"/>
      <w:lvlText w:val="%7."/>
      <w:lvlJc w:val="left"/>
      <w:pPr>
        <w:tabs>
          <w:tab w:val="num" w:pos="3354"/>
        </w:tabs>
        <w:ind w:left="3354" w:hanging="420"/>
      </w:pPr>
    </w:lvl>
    <w:lvl w:ilvl="7" w:tplc="04090017" w:tentative="1">
      <w:start w:val="1"/>
      <w:numFmt w:val="aiueoFullWidth"/>
      <w:lvlText w:val="(%8)"/>
      <w:lvlJc w:val="left"/>
      <w:pPr>
        <w:tabs>
          <w:tab w:val="num" w:pos="3774"/>
        </w:tabs>
        <w:ind w:left="3774" w:hanging="420"/>
      </w:pPr>
    </w:lvl>
    <w:lvl w:ilvl="8" w:tplc="04090011" w:tentative="1">
      <w:start w:val="1"/>
      <w:numFmt w:val="decimalEnclosedCircle"/>
      <w:lvlText w:val="%9"/>
      <w:lvlJc w:val="left"/>
      <w:pPr>
        <w:tabs>
          <w:tab w:val="num" w:pos="4194"/>
        </w:tabs>
        <w:ind w:left="4194" w:hanging="420"/>
      </w:pPr>
    </w:lvl>
  </w:abstractNum>
  <w:abstractNum w:abstractNumId="20" w15:restartNumberingAfterBreak="0">
    <w:nsid w:val="10E85073"/>
    <w:multiLevelType w:val="hybridMultilevel"/>
    <w:tmpl w:val="72C2049A"/>
    <w:lvl w:ilvl="0" w:tplc="D7C657AA">
      <w:start w:val="1"/>
      <w:numFmt w:val="decimalEnclosedCircle"/>
      <w:lvlText w:val="%1"/>
      <w:lvlJc w:val="left"/>
      <w:pPr>
        <w:ind w:left="530" w:hanging="360"/>
      </w:pPr>
      <w:rPr>
        <w:rFonts w:hint="default"/>
      </w:rPr>
    </w:lvl>
    <w:lvl w:ilvl="1" w:tplc="04090017" w:tentative="1">
      <w:start w:val="1"/>
      <w:numFmt w:val="aiueoFullWidth"/>
      <w:lvlText w:val="(%2)"/>
      <w:lvlJc w:val="left"/>
      <w:pPr>
        <w:ind w:left="1050" w:hanging="440"/>
      </w:pPr>
    </w:lvl>
    <w:lvl w:ilvl="2" w:tplc="04090011" w:tentative="1">
      <w:start w:val="1"/>
      <w:numFmt w:val="decimalEnclosedCircle"/>
      <w:lvlText w:val="%3"/>
      <w:lvlJc w:val="left"/>
      <w:pPr>
        <w:ind w:left="1490" w:hanging="440"/>
      </w:pPr>
    </w:lvl>
    <w:lvl w:ilvl="3" w:tplc="0409000F" w:tentative="1">
      <w:start w:val="1"/>
      <w:numFmt w:val="decimal"/>
      <w:lvlText w:val="%4."/>
      <w:lvlJc w:val="left"/>
      <w:pPr>
        <w:ind w:left="1930" w:hanging="440"/>
      </w:pPr>
    </w:lvl>
    <w:lvl w:ilvl="4" w:tplc="04090017" w:tentative="1">
      <w:start w:val="1"/>
      <w:numFmt w:val="aiueoFullWidth"/>
      <w:lvlText w:val="(%5)"/>
      <w:lvlJc w:val="left"/>
      <w:pPr>
        <w:ind w:left="2370" w:hanging="440"/>
      </w:pPr>
    </w:lvl>
    <w:lvl w:ilvl="5" w:tplc="04090011" w:tentative="1">
      <w:start w:val="1"/>
      <w:numFmt w:val="decimalEnclosedCircle"/>
      <w:lvlText w:val="%6"/>
      <w:lvlJc w:val="left"/>
      <w:pPr>
        <w:ind w:left="2810" w:hanging="440"/>
      </w:pPr>
    </w:lvl>
    <w:lvl w:ilvl="6" w:tplc="0409000F" w:tentative="1">
      <w:start w:val="1"/>
      <w:numFmt w:val="decimal"/>
      <w:lvlText w:val="%7."/>
      <w:lvlJc w:val="left"/>
      <w:pPr>
        <w:ind w:left="3250" w:hanging="440"/>
      </w:pPr>
    </w:lvl>
    <w:lvl w:ilvl="7" w:tplc="04090017" w:tentative="1">
      <w:start w:val="1"/>
      <w:numFmt w:val="aiueoFullWidth"/>
      <w:lvlText w:val="(%8)"/>
      <w:lvlJc w:val="left"/>
      <w:pPr>
        <w:ind w:left="3690" w:hanging="440"/>
      </w:pPr>
    </w:lvl>
    <w:lvl w:ilvl="8" w:tplc="04090011" w:tentative="1">
      <w:start w:val="1"/>
      <w:numFmt w:val="decimalEnclosedCircle"/>
      <w:lvlText w:val="%9"/>
      <w:lvlJc w:val="left"/>
      <w:pPr>
        <w:ind w:left="4130" w:hanging="440"/>
      </w:pPr>
    </w:lvl>
  </w:abstractNum>
  <w:abstractNum w:abstractNumId="21" w15:restartNumberingAfterBreak="0">
    <w:nsid w:val="11DF5A85"/>
    <w:multiLevelType w:val="hybridMultilevel"/>
    <w:tmpl w:val="FF1200E0"/>
    <w:lvl w:ilvl="0" w:tplc="A826300E">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2" w15:restartNumberingAfterBreak="0">
    <w:nsid w:val="11F33F98"/>
    <w:multiLevelType w:val="hybridMultilevel"/>
    <w:tmpl w:val="34AE4638"/>
    <w:lvl w:ilvl="0" w:tplc="5128E86C">
      <w:start w:val="1"/>
      <w:numFmt w:val="aiueoFullWidth"/>
      <w:lvlText w:val="（%1）"/>
      <w:lvlJc w:val="left"/>
      <w:pPr>
        <w:tabs>
          <w:tab w:val="num" w:pos="1170"/>
        </w:tabs>
        <w:ind w:left="1170" w:hanging="72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23" w15:restartNumberingAfterBreak="0">
    <w:nsid w:val="132A5767"/>
    <w:multiLevelType w:val="hybridMultilevel"/>
    <w:tmpl w:val="D7F2EEA8"/>
    <w:lvl w:ilvl="0" w:tplc="021AED28">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4" w15:restartNumberingAfterBreak="0">
    <w:nsid w:val="13765725"/>
    <w:multiLevelType w:val="hybridMultilevel"/>
    <w:tmpl w:val="CC8007E0"/>
    <w:lvl w:ilvl="0" w:tplc="04580478">
      <w:start w:val="1"/>
      <w:numFmt w:val="aiueoFullWidth"/>
      <w:lvlText w:val="（%1）"/>
      <w:lvlJc w:val="left"/>
      <w:pPr>
        <w:tabs>
          <w:tab w:val="num" w:pos="1027"/>
        </w:tabs>
        <w:ind w:left="1027" w:hanging="720"/>
      </w:pPr>
      <w:rPr>
        <w:rFonts w:ascii="Century" w:hAnsi="Century" w:hint="default"/>
        <w:sz w:val="21"/>
      </w:rPr>
    </w:lvl>
    <w:lvl w:ilvl="1" w:tplc="04090017" w:tentative="1">
      <w:start w:val="1"/>
      <w:numFmt w:val="aiueoFullWidth"/>
      <w:lvlText w:val="(%2)"/>
      <w:lvlJc w:val="left"/>
      <w:pPr>
        <w:tabs>
          <w:tab w:val="num" w:pos="1147"/>
        </w:tabs>
        <w:ind w:left="1147" w:hanging="420"/>
      </w:pPr>
    </w:lvl>
    <w:lvl w:ilvl="2" w:tplc="04090011" w:tentative="1">
      <w:start w:val="1"/>
      <w:numFmt w:val="decimalEnclosedCircle"/>
      <w:lvlText w:val="%3"/>
      <w:lvlJc w:val="left"/>
      <w:pPr>
        <w:tabs>
          <w:tab w:val="num" w:pos="1567"/>
        </w:tabs>
        <w:ind w:left="1567" w:hanging="420"/>
      </w:pPr>
    </w:lvl>
    <w:lvl w:ilvl="3" w:tplc="0409000F" w:tentative="1">
      <w:start w:val="1"/>
      <w:numFmt w:val="decimal"/>
      <w:lvlText w:val="%4."/>
      <w:lvlJc w:val="left"/>
      <w:pPr>
        <w:tabs>
          <w:tab w:val="num" w:pos="1987"/>
        </w:tabs>
        <w:ind w:left="1987" w:hanging="420"/>
      </w:pPr>
    </w:lvl>
    <w:lvl w:ilvl="4" w:tplc="04090017" w:tentative="1">
      <w:start w:val="1"/>
      <w:numFmt w:val="aiueoFullWidth"/>
      <w:lvlText w:val="(%5)"/>
      <w:lvlJc w:val="left"/>
      <w:pPr>
        <w:tabs>
          <w:tab w:val="num" w:pos="2407"/>
        </w:tabs>
        <w:ind w:left="2407" w:hanging="420"/>
      </w:pPr>
    </w:lvl>
    <w:lvl w:ilvl="5" w:tplc="04090011" w:tentative="1">
      <w:start w:val="1"/>
      <w:numFmt w:val="decimalEnclosedCircle"/>
      <w:lvlText w:val="%6"/>
      <w:lvlJc w:val="left"/>
      <w:pPr>
        <w:tabs>
          <w:tab w:val="num" w:pos="2827"/>
        </w:tabs>
        <w:ind w:left="2827" w:hanging="420"/>
      </w:pPr>
    </w:lvl>
    <w:lvl w:ilvl="6" w:tplc="0409000F" w:tentative="1">
      <w:start w:val="1"/>
      <w:numFmt w:val="decimal"/>
      <w:lvlText w:val="%7."/>
      <w:lvlJc w:val="left"/>
      <w:pPr>
        <w:tabs>
          <w:tab w:val="num" w:pos="3247"/>
        </w:tabs>
        <w:ind w:left="3247" w:hanging="420"/>
      </w:pPr>
    </w:lvl>
    <w:lvl w:ilvl="7" w:tplc="04090017" w:tentative="1">
      <w:start w:val="1"/>
      <w:numFmt w:val="aiueoFullWidth"/>
      <w:lvlText w:val="(%8)"/>
      <w:lvlJc w:val="left"/>
      <w:pPr>
        <w:tabs>
          <w:tab w:val="num" w:pos="3667"/>
        </w:tabs>
        <w:ind w:left="3667" w:hanging="420"/>
      </w:pPr>
    </w:lvl>
    <w:lvl w:ilvl="8" w:tplc="04090011" w:tentative="1">
      <w:start w:val="1"/>
      <w:numFmt w:val="decimalEnclosedCircle"/>
      <w:lvlText w:val="%9"/>
      <w:lvlJc w:val="left"/>
      <w:pPr>
        <w:tabs>
          <w:tab w:val="num" w:pos="4087"/>
        </w:tabs>
        <w:ind w:left="4087" w:hanging="420"/>
      </w:pPr>
    </w:lvl>
  </w:abstractNum>
  <w:abstractNum w:abstractNumId="25" w15:restartNumberingAfterBreak="0">
    <w:nsid w:val="169F1672"/>
    <w:multiLevelType w:val="hybridMultilevel"/>
    <w:tmpl w:val="525277E6"/>
    <w:lvl w:ilvl="0" w:tplc="CC2C4CB0">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6" w15:restartNumberingAfterBreak="0">
    <w:nsid w:val="18C15AA0"/>
    <w:multiLevelType w:val="hybridMultilevel"/>
    <w:tmpl w:val="0B924EE4"/>
    <w:lvl w:ilvl="0" w:tplc="5B16B144">
      <w:start w:val="1"/>
      <w:numFmt w:val="aiueoFullWidth"/>
      <w:lvlText w:val="（%1）"/>
      <w:lvlJc w:val="left"/>
      <w:pPr>
        <w:tabs>
          <w:tab w:val="num" w:pos="1160"/>
        </w:tabs>
        <w:ind w:left="1160" w:hanging="720"/>
      </w:pPr>
      <w:rPr>
        <w:rFonts w:hint="default"/>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27" w15:restartNumberingAfterBreak="0">
    <w:nsid w:val="1AAB53E7"/>
    <w:multiLevelType w:val="multilevel"/>
    <w:tmpl w:val="448C10FA"/>
    <w:lvl w:ilvl="0">
      <w:start w:val="2"/>
      <w:numFmt w:val="decimalFullWidth"/>
      <w:pStyle w:val="7"/>
      <w:suff w:val="space"/>
      <w:lvlText w:val="%1"/>
      <w:lvlJc w:val="left"/>
      <w:pPr>
        <w:ind w:left="284" w:hanging="284"/>
      </w:pPr>
      <w:rPr>
        <w:rFonts w:ascii="ＭＳ Ｐゴシック" w:eastAsia="ＭＳ Ｐゴシック" w:hint="eastAsia"/>
        <w:b/>
        <w:i w:val="0"/>
        <w:sz w:val="22"/>
      </w:rPr>
    </w:lvl>
    <w:lvl w:ilvl="1">
      <w:start w:val="1"/>
      <w:numFmt w:val="decimal"/>
      <w:pStyle w:val="70"/>
      <w:suff w:val="space"/>
      <w:lvlText w:val="(%2)"/>
      <w:lvlJc w:val="left"/>
      <w:pPr>
        <w:ind w:left="624" w:hanging="340"/>
      </w:pPr>
      <w:rPr>
        <w:rFonts w:ascii="ＭＳ Ｐゴシック" w:eastAsia="ＭＳ Ｐゴシック" w:hint="eastAsia"/>
        <w:b/>
        <w:i w:val="0"/>
        <w:sz w:val="22"/>
      </w:rPr>
    </w:lvl>
    <w:lvl w:ilvl="2">
      <w:start w:val="1"/>
      <w:numFmt w:val="aiueoFullWidth"/>
      <w:pStyle w:val="a"/>
      <w:suff w:val="space"/>
      <w:lvlText w:val="%3"/>
      <w:lvlJc w:val="left"/>
      <w:pPr>
        <w:ind w:left="1021" w:hanging="397"/>
      </w:pPr>
      <w:rPr>
        <w:rFonts w:ascii="ＭＳ 明朝" w:eastAsia="ＭＳ 明朝" w:hint="eastAsia"/>
        <w:b w:val="0"/>
        <w:i w:val="0"/>
        <w:sz w:val="22"/>
      </w:rPr>
    </w:lvl>
    <w:lvl w:ilvl="3">
      <w:start w:val="1"/>
      <w:numFmt w:val="aiueo"/>
      <w:pStyle w:val="a0"/>
      <w:suff w:val="space"/>
      <w:lvlText w:val="(%4) "/>
      <w:lvlJc w:val="left"/>
      <w:pPr>
        <w:ind w:left="1928" w:hanging="907"/>
      </w:pPr>
      <w:rPr>
        <w:rFonts w:ascii="ＭＳ 明朝" w:eastAsia="ＭＳ 明朝" w:hint="eastAsia"/>
        <w:b w:val="0"/>
        <w:i w:val="0"/>
        <w:sz w:val="22"/>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1"/>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28" w15:restartNumberingAfterBreak="0">
    <w:nsid w:val="1AFE2B41"/>
    <w:multiLevelType w:val="hybridMultilevel"/>
    <w:tmpl w:val="6490631A"/>
    <w:lvl w:ilvl="0" w:tplc="61CAEE02">
      <w:start w:val="1"/>
      <w:numFmt w:val="aiueoFullWidth"/>
      <w:lvlText w:val="（%1）"/>
      <w:lvlJc w:val="left"/>
      <w:pPr>
        <w:tabs>
          <w:tab w:val="num" w:pos="1134"/>
        </w:tabs>
        <w:ind w:left="1134" w:hanging="720"/>
      </w:pPr>
      <w:rPr>
        <w:rFonts w:hint="eastAsia"/>
        <w:b w:val="0"/>
        <w:color w:val="auto"/>
        <w:u w:val="single"/>
      </w:rPr>
    </w:lvl>
    <w:lvl w:ilvl="1" w:tplc="04090017" w:tentative="1">
      <w:start w:val="1"/>
      <w:numFmt w:val="aiueoFullWidth"/>
      <w:lvlText w:val="(%2)"/>
      <w:lvlJc w:val="left"/>
      <w:pPr>
        <w:tabs>
          <w:tab w:val="num" w:pos="1254"/>
        </w:tabs>
        <w:ind w:left="1254" w:hanging="420"/>
      </w:pPr>
    </w:lvl>
    <w:lvl w:ilvl="2" w:tplc="04090011" w:tentative="1">
      <w:start w:val="1"/>
      <w:numFmt w:val="decimalEnclosedCircle"/>
      <w:lvlText w:val="%3"/>
      <w:lvlJc w:val="left"/>
      <w:pPr>
        <w:tabs>
          <w:tab w:val="num" w:pos="1674"/>
        </w:tabs>
        <w:ind w:left="1674" w:hanging="420"/>
      </w:pPr>
    </w:lvl>
    <w:lvl w:ilvl="3" w:tplc="0409000F" w:tentative="1">
      <w:start w:val="1"/>
      <w:numFmt w:val="decimal"/>
      <w:lvlText w:val="%4."/>
      <w:lvlJc w:val="left"/>
      <w:pPr>
        <w:tabs>
          <w:tab w:val="num" w:pos="2094"/>
        </w:tabs>
        <w:ind w:left="2094" w:hanging="420"/>
      </w:pPr>
    </w:lvl>
    <w:lvl w:ilvl="4" w:tplc="04090017" w:tentative="1">
      <w:start w:val="1"/>
      <w:numFmt w:val="aiueoFullWidth"/>
      <w:lvlText w:val="(%5)"/>
      <w:lvlJc w:val="left"/>
      <w:pPr>
        <w:tabs>
          <w:tab w:val="num" w:pos="2514"/>
        </w:tabs>
        <w:ind w:left="2514" w:hanging="420"/>
      </w:pPr>
    </w:lvl>
    <w:lvl w:ilvl="5" w:tplc="04090011" w:tentative="1">
      <w:start w:val="1"/>
      <w:numFmt w:val="decimalEnclosedCircle"/>
      <w:lvlText w:val="%6"/>
      <w:lvlJc w:val="left"/>
      <w:pPr>
        <w:tabs>
          <w:tab w:val="num" w:pos="2934"/>
        </w:tabs>
        <w:ind w:left="2934" w:hanging="420"/>
      </w:pPr>
    </w:lvl>
    <w:lvl w:ilvl="6" w:tplc="0409000F" w:tentative="1">
      <w:start w:val="1"/>
      <w:numFmt w:val="decimal"/>
      <w:lvlText w:val="%7."/>
      <w:lvlJc w:val="left"/>
      <w:pPr>
        <w:tabs>
          <w:tab w:val="num" w:pos="3354"/>
        </w:tabs>
        <w:ind w:left="3354" w:hanging="420"/>
      </w:pPr>
    </w:lvl>
    <w:lvl w:ilvl="7" w:tplc="04090017" w:tentative="1">
      <w:start w:val="1"/>
      <w:numFmt w:val="aiueoFullWidth"/>
      <w:lvlText w:val="(%8)"/>
      <w:lvlJc w:val="left"/>
      <w:pPr>
        <w:tabs>
          <w:tab w:val="num" w:pos="3774"/>
        </w:tabs>
        <w:ind w:left="3774" w:hanging="420"/>
      </w:pPr>
    </w:lvl>
    <w:lvl w:ilvl="8" w:tplc="04090011" w:tentative="1">
      <w:start w:val="1"/>
      <w:numFmt w:val="decimalEnclosedCircle"/>
      <w:lvlText w:val="%9"/>
      <w:lvlJc w:val="left"/>
      <w:pPr>
        <w:tabs>
          <w:tab w:val="num" w:pos="4194"/>
        </w:tabs>
        <w:ind w:left="4194" w:hanging="420"/>
      </w:pPr>
    </w:lvl>
  </w:abstractNum>
  <w:abstractNum w:abstractNumId="29" w15:restartNumberingAfterBreak="0">
    <w:nsid w:val="1B7F7E50"/>
    <w:multiLevelType w:val="hybridMultilevel"/>
    <w:tmpl w:val="8A7407B8"/>
    <w:lvl w:ilvl="0" w:tplc="2AB276DE">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0" w15:restartNumberingAfterBreak="0">
    <w:nsid w:val="1C1E5B4F"/>
    <w:multiLevelType w:val="hybridMultilevel"/>
    <w:tmpl w:val="CE925582"/>
    <w:lvl w:ilvl="0" w:tplc="B01E2166">
      <w:start w:val="2"/>
      <w:numFmt w:val="decimalEnclosedCircle"/>
      <w:lvlText w:val="%1"/>
      <w:lvlJc w:val="left"/>
      <w:pPr>
        <w:tabs>
          <w:tab w:val="num" w:pos="1307"/>
        </w:tabs>
        <w:ind w:left="1307" w:hanging="450"/>
      </w:pPr>
      <w:rPr>
        <w:rFonts w:hint="default"/>
      </w:rPr>
    </w:lvl>
    <w:lvl w:ilvl="1" w:tplc="04090017" w:tentative="1">
      <w:start w:val="1"/>
      <w:numFmt w:val="aiueoFullWidth"/>
      <w:lvlText w:val="(%2)"/>
      <w:lvlJc w:val="left"/>
      <w:pPr>
        <w:tabs>
          <w:tab w:val="num" w:pos="1697"/>
        </w:tabs>
        <w:ind w:left="1697" w:hanging="420"/>
      </w:pPr>
    </w:lvl>
    <w:lvl w:ilvl="2" w:tplc="04090011" w:tentative="1">
      <w:start w:val="1"/>
      <w:numFmt w:val="decimalEnclosedCircle"/>
      <w:lvlText w:val="%3"/>
      <w:lvlJc w:val="left"/>
      <w:pPr>
        <w:tabs>
          <w:tab w:val="num" w:pos="2117"/>
        </w:tabs>
        <w:ind w:left="2117" w:hanging="420"/>
      </w:pPr>
    </w:lvl>
    <w:lvl w:ilvl="3" w:tplc="0409000F" w:tentative="1">
      <w:start w:val="1"/>
      <w:numFmt w:val="decimal"/>
      <w:lvlText w:val="%4."/>
      <w:lvlJc w:val="left"/>
      <w:pPr>
        <w:tabs>
          <w:tab w:val="num" w:pos="2537"/>
        </w:tabs>
        <w:ind w:left="2537" w:hanging="420"/>
      </w:pPr>
    </w:lvl>
    <w:lvl w:ilvl="4" w:tplc="04090017" w:tentative="1">
      <w:start w:val="1"/>
      <w:numFmt w:val="aiueoFullWidth"/>
      <w:lvlText w:val="(%5)"/>
      <w:lvlJc w:val="left"/>
      <w:pPr>
        <w:tabs>
          <w:tab w:val="num" w:pos="2957"/>
        </w:tabs>
        <w:ind w:left="2957" w:hanging="420"/>
      </w:pPr>
    </w:lvl>
    <w:lvl w:ilvl="5" w:tplc="04090011" w:tentative="1">
      <w:start w:val="1"/>
      <w:numFmt w:val="decimalEnclosedCircle"/>
      <w:lvlText w:val="%6"/>
      <w:lvlJc w:val="left"/>
      <w:pPr>
        <w:tabs>
          <w:tab w:val="num" w:pos="3377"/>
        </w:tabs>
        <w:ind w:left="3377" w:hanging="420"/>
      </w:pPr>
    </w:lvl>
    <w:lvl w:ilvl="6" w:tplc="0409000F" w:tentative="1">
      <w:start w:val="1"/>
      <w:numFmt w:val="decimal"/>
      <w:lvlText w:val="%7."/>
      <w:lvlJc w:val="left"/>
      <w:pPr>
        <w:tabs>
          <w:tab w:val="num" w:pos="3797"/>
        </w:tabs>
        <w:ind w:left="3797" w:hanging="420"/>
      </w:pPr>
    </w:lvl>
    <w:lvl w:ilvl="7" w:tplc="04090017" w:tentative="1">
      <w:start w:val="1"/>
      <w:numFmt w:val="aiueoFullWidth"/>
      <w:lvlText w:val="(%8)"/>
      <w:lvlJc w:val="left"/>
      <w:pPr>
        <w:tabs>
          <w:tab w:val="num" w:pos="4217"/>
        </w:tabs>
        <w:ind w:left="4217" w:hanging="420"/>
      </w:pPr>
    </w:lvl>
    <w:lvl w:ilvl="8" w:tplc="04090011" w:tentative="1">
      <w:start w:val="1"/>
      <w:numFmt w:val="decimalEnclosedCircle"/>
      <w:lvlText w:val="%9"/>
      <w:lvlJc w:val="left"/>
      <w:pPr>
        <w:tabs>
          <w:tab w:val="num" w:pos="4637"/>
        </w:tabs>
        <w:ind w:left="4637" w:hanging="420"/>
      </w:pPr>
    </w:lvl>
  </w:abstractNum>
  <w:abstractNum w:abstractNumId="31" w15:restartNumberingAfterBreak="0">
    <w:nsid w:val="229576C7"/>
    <w:multiLevelType w:val="hybridMultilevel"/>
    <w:tmpl w:val="7B804162"/>
    <w:lvl w:ilvl="0" w:tplc="3C04EB32">
      <w:start w:val="1"/>
      <w:numFmt w:val="decimalFullWidth"/>
      <w:lvlText w:val="第%1節"/>
      <w:lvlJc w:val="left"/>
      <w:pPr>
        <w:tabs>
          <w:tab w:val="num" w:pos="1679"/>
        </w:tabs>
        <w:ind w:left="1679" w:hanging="960"/>
      </w:pPr>
      <w:rPr>
        <w:rFonts w:hint="default"/>
        <w:u w:val="single"/>
      </w:rPr>
    </w:lvl>
    <w:lvl w:ilvl="1" w:tplc="04090017" w:tentative="1">
      <w:start w:val="1"/>
      <w:numFmt w:val="aiueoFullWidth"/>
      <w:lvlText w:val="(%2)"/>
      <w:lvlJc w:val="left"/>
      <w:pPr>
        <w:tabs>
          <w:tab w:val="num" w:pos="1559"/>
        </w:tabs>
        <w:ind w:left="1559" w:hanging="420"/>
      </w:pPr>
    </w:lvl>
    <w:lvl w:ilvl="2" w:tplc="04090011" w:tentative="1">
      <w:start w:val="1"/>
      <w:numFmt w:val="decimalEnclosedCircle"/>
      <w:lvlText w:val="%3"/>
      <w:lvlJc w:val="left"/>
      <w:pPr>
        <w:tabs>
          <w:tab w:val="num" w:pos="1979"/>
        </w:tabs>
        <w:ind w:left="1979" w:hanging="420"/>
      </w:pPr>
    </w:lvl>
    <w:lvl w:ilvl="3" w:tplc="0409000F" w:tentative="1">
      <w:start w:val="1"/>
      <w:numFmt w:val="decimal"/>
      <w:lvlText w:val="%4."/>
      <w:lvlJc w:val="left"/>
      <w:pPr>
        <w:tabs>
          <w:tab w:val="num" w:pos="2399"/>
        </w:tabs>
        <w:ind w:left="2399" w:hanging="420"/>
      </w:pPr>
    </w:lvl>
    <w:lvl w:ilvl="4" w:tplc="04090017" w:tentative="1">
      <w:start w:val="1"/>
      <w:numFmt w:val="aiueoFullWidth"/>
      <w:lvlText w:val="(%5)"/>
      <w:lvlJc w:val="left"/>
      <w:pPr>
        <w:tabs>
          <w:tab w:val="num" w:pos="2819"/>
        </w:tabs>
        <w:ind w:left="2819" w:hanging="420"/>
      </w:pPr>
    </w:lvl>
    <w:lvl w:ilvl="5" w:tplc="04090011" w:tentative="1">
      <w:start w:val="1"/>
      <w:numFmt w:val="decimalEnclosedCircle"/>
      <w:lvlText w:val="%6"/>
      <w:lvlJc w:val="left"/>
      <w:pPr>
        <w:tabs>
          <w:tab w:val="num" w:pos="3239"/>
        </w:tabs>
        <w:ind w:left="3239" w:hanging="420"/>
      </w:pPr>
    </w:lvl>
    <w:lvl w:ilvl="6" w:tplc="0409000F" w:tentative="1">
      <w:start w:val="1"/>
      <w:numFmt w:val="decimal"/>
      <w:lvlText w:val="%7."/>
      <w:lvlJc w:val="left"/>
      <w:pPr>
        <w:tabs>
          <w:tab w:val="num" w:pos="3659"/>
        </w:tabs>
        <w:ind w:left="3659" w:hanging="420"/>
      </w:pPr>
    </w:lvl>
    <w:lvl w:ilvl="7" w:tplc="04090017" w:tentative="1">
      <w:start w:val="1"/>
      <w:numFmt w:val="aiueoFullWidth"/>
      <w:lvlText w:val="(%8)"/>
      <w:lvlJc w:val="left"/>
      <w:pPr>
        <w:tabs>
          <w:tab w:val="num" w:pos="4079"/>
        </w:tabs>
        <w:ind w:left="4079" w:hanging="420"/>
      </w:pPr>
    </w:lvl>
    <w:lvl w:ilvl="8" w:tplc="04090011" w:tentative="1">
      <w:start w:val="1"/>
      <w:numFmt w:val="decimalEnclosedCircle"/>
      <w:lvlText w:val="%9"/>
      <w:lvlJc w:val="left"/>
      <w:pPr>
        <w:tabs>
          <w:tab w:val="num" w:pos="4499"/>
        </w:tabs>
        <w:ind w:left="4499" w:hanging="420"/>
      </w:pPr>
    </w:lvl>
  </w:abstractNum>
  <w:abstractNum w:abstractNumId="32" w15:restartNumberingAfterBreak="0">
    <w:nsid w:val="25835728"/>
    <w:multiLevelType w:val="hybridMultilevel"/>
    <w:tmpl w:val="E0AEF036"/>
    <w:lvl w:ilvl="0" w:tplc="F00CA62E">
      <w:start w:val="1"/>
      <w:numFmt w:val="decimalEnclosedCircle"/>
      <w:lvlText w:val="%1"/>
      <w:lvlJc w:val="left"/>
      <w:pPr>
        <w:tabs>
          <w:tab w:val="num" w:pos="840"/>
        </w:tabs>
        <w:ind w:left="840" w:hanging="420"/>
      </w:pPr>
      <w:rPr>
        <w:rFonts w:ascii="Times New Roman" w:eastAsia="Times New Roman" w:hAnsi="Times New Roman"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29B37275"/>
    <w:multiLevelType w:val="hybridMultilevel"/>
    <w:tmpl w:val="1AEA0C20"/>
    <w:lvl w:ilvl="0" w:tplc="1BD64CA8">
      <w:start w:val="1"/>
      <w:numFmt w:val="japaneseCounting"/>
      <w:lvlText w:val="第%1部"/>
      <w:lvlJc w:val="left"/>
      <w:pPr>
        <w:tabs>
          <w:tab w:val="num" w:pos="1199"/>
        </w:tabs>
        <w:ind w:left="1199" w:hanging="960"/>
      </w:pPr>
      <w:rPr>
        <w:rFonts w:hint="default"/>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34" w15:restartNumberingAfterBreak="0">
    <w:nsid w:val="29EC6EE5"/>
    <w:multiLevelType w:val="hybridMultilevel"/>
    <w:tmpl w:val="9F120818"/>
    <w:lvl w:ilvl="0" w:tplc="B4188C02">
      <w:start w:val="1"/>
      <w:numFmt w:val="decimalFullWidth"/>
      <w:lvlText w:val="（%1）"/>
      <w:lvlJc w:val="left"/>
      <w:pPr>
        <w:tabs>
          <w:tab w:val="num" w:pos="1679"/>
        </w:tabs>
        <w:ind w:left="1679" w:hanging="720"/>
      </w:pPr>
      <w:rPr>
        <w:rFonts w:hint="default"/>
      </w:rPr>
    </w:lvl>
    <w:lvl w:ilvl="1" w:tplc="04090017" w:tentative="1">
      <w:start w:val="1"/>
      <w:numFmt w:val="aiueoFullWidth"/>
      <w:lvlText w:val="(%2)"/>
      <w:lvlJc w:val="left"/>
      <w:pPr>
        <w:tabs>
          <w:tab w:val="num" w:pos="1799"/>
        </w:tabs>
        <w:ind w:left="1799" w:hanging="420"/>
      </w:pPr>
    </w:lvl>
    <w:lvl w:ilvl="2" w:tplc="04090011" w:tentative="1">
      <w:start w:val="1"/>
      <w:numFmt w:val="decimalEnclosedCircle"/>
      <w:lvlText w:val="%3"/>
      <w:lvlJc w:val="left"/>
      <w:pPr>
        <w:tabs>
          <w:tab w:val="num" w:pos="2219"/>
        </w:tabs>
        <w:ind w:left="2219" w:hanging="420"/>
      </w:pPr>
    </w:lvl>
    <w:lvl w:ilvl="3" w:tplc="0409000F" w:tentative="1">
      <w:start w:val="1"/>
      <w:numFmt w:val="decimal"/>
      <w:lvlText w:val="%4."/>
      <w:lvlJc w:val="left"/>
      <w:pPr>
        <w:tabs>
          <w:tab w:val="num" w:pos="2639"/>
        </w:tabs>
        <w:ind w:left="2639" w:hanging="420"/>
      </w:pPr>
    </w:lvl>
    <w:lvl w:ilvl="4" w:tplc="04090017" w:tentative="1">
      <w:start w:val="1"/>
      <w:numFmt w:val="aiueoFullWidth"/>
      <w:lvlText w:val="(%5)"/>
      <w:lvlJc w:val="left"/>
      <w:pPr>
        <w:tabs>
          <w:tab w:val="num" w:pos="3059"/>
        </w:tabs>
        <w:ind w:left="3059" w:hanging="420"/>
      </w:pPr>
    </w:lvl>
    <w:lvl w:ilvl="5" w:tplc="04090011" w:tentative="1">
      <w:start w:val="1"/>
      <w:numFmt w:val="decimalEnclosedCircle"/>
      <w:lvlText w:val="%6"/>
      <w:lvlJc w:val="left"/>
      <w:pPr>
        <w:tabs>
          <w:tab w:val="num" w:pos="3479"/>
        </w:tabs>
        <w:ind w:left="3479" w:hanging="420"/>
      </w:pPr>
    </w:lvl>
    <w:lvl w:ilvl="6" w:tplc="0409000F" w:tentative="1">
      <w:start w:val="1"/>
      <w:numFmt w:val="decimal"/>
      <w:lvlText w:val="%7."/>
      <w:lvlJc w:val="left"/>
      <w:pPr>
        <w:tabs>
          <w:tab w:val="num" w:pos="3899"/>
        </w:tabs>
        <w:ind w:left="3899" w:hanging="420"/>
      </w:pPr>
    </w:lvl>
    <w:lvl w:ilvl="7" w:tplc="04090017" w:tentative="1">
      <w:start w:val="1"/>
      <w:numFmt w:val="aiueoFullWidth"/>
      <w:lvlText w:val="(%8)"/>
      <w:lvlJc w:val="left"/>
      <w:pPr>
        <w:tabs>
          <w:tab w:val="num" w:pos="4319"/>
        </w:tabs>
        <w:ind w:left="4319" w:hanging="420"/>
      </w:pPr>
    </w:lvl>
    <w:lvl w:ilvl="8" w:tplc="04090011" w:tentative="1">
      <w:start w:val="1"/>
      <w:numFmt w:val="decimalEnclosedCircle"/>
      <w:lvlText w:val="%9"/>
      <w:lvlJc w:val="left"/>
      <w:pPr>
        <w:tabs>
          <w:tab w:val="num" w:pos="4739"/>
        </w:tabs>
        <w:ind w:left="4739" w:hanging="420"/>
      </w:pPr>
    </w:lvl>
  </w:abstractNum>
  <w:abstractNum w:abstractNumId="35" w15:restartNumberingAfterBreak="0">
    <w:nsid w:val="2DF0064D"/>
    <w:multiLevelType w:val="hybridMultilevel"/>
    <w:tmpl w:val="85EC5818"/>
    <w:lvl w:ilvl="0" w:tplc="1FF6A314">
      <w:start w:val="2"/>
      <w:numFmt w:val="decimalEnclosedCircle"/>
      <w:lvlText w:val="%1"/>
      <w:lvlJc w:val="left"/>
      <w:pPr>
        <w:tabs>
          <w:tab w:val="num" w:pos="1320"/>
        </w:tabs>
        <w:ind w:left="1320" w:hanging="450"/>
      </w:pPr>
      <w:rPr>
        <w:rFonts w:hint="default"/>
        <w:b w:val="0"/>
        <w:color w:val="auto"/>
        <w:u w:val="single" w:color="FF0000"/>
      </w:rPr>
    </w:lvl>
    <w:lvl w:ilvl="1" w:tplc="04090017" w:tentative="1">
      <w:start w:val="1"/>
      <w:numFmt w:val="aiueoFullWidth"/>
      <w:lvlText w:val="(%2)"/>
      <w:lvlJc w:val="left"/>
      <w:pPr>
        <w:tabs>
          <w:tab w:val="num" w:pos="1710"/>
        </w:tabs>
        <w:ind w:left="1710" w:hanging="420"/>
      </w:pPr>
    </w:lvl>
    <w:lvl w:ilvl="2" w:tplc="04090011" w:tentative="1">
      <w:start w:val="1"/>
      <w:numFmt w:val="decimalEnclosedCircle"/>
      <w:lvlText w:val="%3"/>
      <w:lvlJc w:val="left"/>
      <w:pPr>
        <w:tabs>
          <w:tab w:val="num" w:pos="2130"/>
        </w:tabs>
        <w:ind w:left="2130" w:hanging="420"/>
      </w:pPr>
    </w:lvl>
    <w:lvl w:ilvl="3" w:tplc="0409000F" w:tentative="1">
      <w:start w:val="1"/>
      <w:numFmt w:val="decimal"/>
      <w:lvlText w:val="%4."/>
      <w:lvlJc w:val="left"/>
      <w:pPr>
        <w:tabs>
          <w:tab w:val="num" w:pos="2550"/>
        </w:tabs>
        <w:ind w:left="2550" w:hanging="420"/>
      </w:pPr>
    </w:lvl>
    <w:lvl w:ilvl="4" w:tplc="04090017" w:tentative="1">
      <w:start w:val="1"/>
      <w:numFmt w:val="aiueoFullWidth"/>
      <w:lvlText w:val="(%5)"/>
      <w:lvlJc w:val="left"/>
      <w:pPr>
        <w:tabs>
          <w:tab w:val="num" w:pos="2970"/>
        </w:tabs>
        <w:ind w:left="2970" w:hanging="420"/>
      </w:pPr>
    </w:lvl>
    <w:lvl w:ilvl="5" w:tplc="04090011" w:tentative="1">
      <w:start w:val="1"/>
      <w:numFmt w:val="decimalEnclosedCircle"/>
      <w:lvlText w:val="%6"/>
      <w:lvlJc w:val="left"/>
      <w:pPr>
        <w:tabs>
          <w:tab w:val="num" w:pos="3390"/>
        </w:tabs>
        <w:ind w:left="3390" w:hanging="420"/>
      </w:pPr>
    </w:lvl>
    <w:lvl w:ilvl="6" w:tplc="0409000F" w:tentative="1">
      <w:start w:val="1"/>
      <w:numFmt w:val="decimal"/>
      <w:lvlText w:val="%7."/>
      <w:lvlJc w:val="left"/>
      <w:pPr>
        <w:tabs>
          <w:tab w:val="num" w:pos="3810"/>
        </w:tabs>
        <w:ind w:left="3810" w:hanging="420"/>
      </w:pPr>
    </w:lvl>
    <w:lvl w:ilvl="7" w:tplc="04090017" w:tentative="1">
      <w:start w:val="1"/>
      <w:numFmt w:val="aiueoFullWidth"/>
      <w:lvlText w:val="(%8)"/>
      <w:lvlJc w:val="left"/>
      <w:pPr>
        <w:tabs>
          <w:tab w:val="num" w:pos="4230"/>
        </w:tabs>
        <w:ind w:left="4230" w:hanging="420"/>
      </w:pPr>
    </w:lvl>
    <w:lvl w:ilvl="8" w:tplc="04090011" w:tentative="1">
      <w:start w:val="1"/>
      <w:numFmt w:val="decimalEnclosedCircle"/>
      <w:lvlText w:val="%9"/>
      <w:lvlJc w:val="left"/>
      <w:pPr>
        <w:tabs>
          <w:tab w:val="num" w:pos="4650"/>
        </w:tabs>
        <w:ind w:left="4650" w:hanging="420"/>
      </w:pPr>
    </w:lvl>
  </w:abstractNum>
  <w:abstractNum w:abstractNumId="36" w15:restartNumberingAfterBreak="0">
    <w:nsid w:val="2E0D6622"/>
    <w:multiLevelType w:val="hybridMultilevel"/>
    <w:tmpl w:val="775EE000"/>
    <w:lvl w:ilvl="0" w:tplc="1054A39E">
      <w:start w:val="1"/>
      <w:numFmt w:val="irohaFullWidth"/>
      <w:lvlText w:val="（%1）"/>
      <w:lvlJc w:val="left"/>
      <w:pPr>
        <w:tabs>
          <w:tab w:val="num" w:pos="1577"/>
        </w:tabs>
        <w:ind w:left="1577" w:hanging="720"/>
      </w:pPr>
      <w:rPr>
        <w:rFonts w:hint="default"/>
      </w:rPr>
    </w:lvl>
    <w:lvl w:ilvl="1" w:tplc="04090017" w:tentative="1">
      <w:start w:val="1"/>
      <w:numFmt w:val="aiueoFullWidth"/>
      <w:lvlText w:val="(%2)"/>
      <w:lvlJc w:val="left"/>
      <w:pPr>
        <w:tabs>
          <w:tab w:val="num" w:pos="1697"/>
        </w:tabs>
        <w:ind w:left="1697" w:hanging="420"/>
      </w:pPr>
    </w:lvl>
    <w:lvl w:ilvl="2" w:tplc="04090011" w:tentative="1">
      <w:start w:val="1"/>
      <w:numFmt w:val="decimalEnclosedCircle"/>
      <w:lvlText w:val="%3"/>
      <w:lvlJc w:val="left"/>
      <w:pPr>
        <w:tabs>
          <w:tab w:val="num" w:pos="2117"/>
        </w:tabs>
        <w:ind w:left="2117" w:hanging="420"/>
      </w:pPr>
    </w:lvl>
    <w:lvl w:ilvl="3" w:tplc="0409000F" w:tentative="1">
      <w:start w:val="1"/>
      <w:numFmt w:val="decimal"/>
      <w:lvlText w:val="%4."/>
      <w:lvlJc w:val="left"/>
      <w:pPr>
        <w:tabs>
          <w:tab w:val="num" w:pos="2537"/>
        </w:tabs>
        <w:ind w:left="2537" w:hanging="420"/>
      </w:pPr>
    </w:lvl>
    <w:lvl w:ilvl="4" w:tplc="04090017" w:tentative="1">
      <w:start w:val="1"/>
      <w:numFmt w:val="aiueoFullWidth"/>
      <w:lvlText w:val="(%5)"/>
      <w:lvlJc w:val="left"/>
      <w:pPr>
        <w:tabs>
          <w:tab w:val="num" w:pos="2957"/>
        </w:tabs>
        <w:ind w:left="2957" w:hanging="420"/>
      </w:pPr>
    </w:lvl>
    <w:lvl w:ilvl="5" w:tplc="04090011" w:tentative="1">
      <w:start w:val="1"/>
      <w:numFmt w:val="decimalEnclosedCircle"/>
      <w:lvlText w:val="%6"/>
      <w:lvlJc w:val="left"/>
      <w:pPr>
        <w:tabs>
          <w:tab w:val="num" w:pos="3377"/>
        </w:tabs>
        <w:ind w:left="3377" w:hanging="420"/>
      </w:pPr>
    </w:lvl>
    <w:lvl w:ilvl="6" w:tplc="0409000F" w:tentative="1">
      <w:start w:val="1"/>
      <w:numFmt w:val="decimal"/>
      <w:lvlText w:val="%7."/>
      <w:lvlJc w:val="left"/>
      <w:pPr>
        <w:tabs>
          <w:tab w:val="num" w:pos="3797"/>
        </w:tabs>
        <w:ind w:left="3797" w:hanging="420"/>
      </w:pPr>
    </w:lvl>
    <w:lvl w:ilvl="7" w:tplc="04090017" w:tentative="1">
      <w:start w:val="1"/>
      <w:numFmt w:val="aiueoFullWidth"/>
      <w:lvlText w:val="(%8)"/>
      <w:lvlJc w:val="left"/>
      <w:pPr>
        <w:tabs>
          <w:tab w:val="num" w:pos="4217"/>
        </w:tabs>
        <w:ind w:left="4217" w:hanging="420"/>
      </w:pPr>
    </w:lvl>
    <w:lvl w:ilvl="8" w:tplc="04090011" w:tentative="1">
      <w:start w:val="1"/>
      <w:numFmt w:val="decimalEnclosedCircle"/>
      <w:lvlText w:val="%9"/>
      <w:lvlJc w:val="left"/>
      <w:pPr>
        <w:tabs>
          <w:tab w:val="num" w:pos="4637"/>
        </w:tabs>
        <w:ind w:left="4637" w:hanging="420"/>
      </w:pPr>
    </w:lvl>
  </w:abstractNum>
  <w:abstractNum w:abstractNumId="37" w15:restartNumberingAfterBreak="0">
    <w:nsid w:val="2E12331D"/>
    <w:multiLevelType w:val="hybridMultilevel"/>
    <w:tmpl w:val="5EB24F66"/>
    <w:lvl w:ilvl="0" w:tplc="805006FC">
      <w:start w:val="1"/>
      <w:numFmt w:val="decimalFullWidth"/>
      <w:lvlText w:val="第%1節"/>
      <w:lvlJc w:val="left"/>
      <w:pPr>
        <w:tabs>
          <w:tab w:val="num" w:pos="1215"/>
        </w:tabs>
        <w:ind w:left="1215" w:hanging="72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38" w15:restartNumberingAfterBreak="0">
    <w:nsid w:val="33421573"/>
    <w:multiLevelType w:val="hybridMultilevel"/>
    <w:tmpl w:val="62C496EC"/>
    <w:lvl w:ilvl="0" w:tplc="B44C487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33700722"/>
    <w:multiLevelType w:val="hybridMultilevel"/>
    <w:tmpl w:val="1BB42F8A"/>
    <w:lvl w:ilvl="0" w:tplc="B578332A">
      <w:start w:val="1"/>
      <w:numFmt w:val="aiueoFullWidth"/>
      <w:lvlText w:val="（%1）"/>
      <w:lvlJc w:val="left"/>
      <w:pPr>
        <w:tabs>
          <w:tab w:val="num" w:pos="1027"/>
        </w:tabs>
        <w:ind w:left="1027" w:hanging="720"/>
      </w:pPr>
      <w:rPr>
        <w:rFonts w:ascii="Century" w:hAnsi="Century" w:hint="default"/>
        <w:sz w:val="21"/>
      </w:rPr>
    </w:lvl>
    <w:lvl w:ilvl="1" w:tplc="04090017" w:tentative="1">
      <w:start w:val="1"/>
      <w:numFmt w:val="aiueoFullWidth"/>
      <w:lvlText w:val="(%2)"/>
      <w:lvlJc w:val="left"/>
      <w:pPr>
        <w:tabs>
          <w:tab w:val="num" w:pos="1147"/>
        </w:tabs>
        <w:ind w:left="1147" w:hanging="420"/>
      </w:pPr>
    </w:lvl>
    <w:lvl w:ilvl="2" w:tplc="04090011" w:tentative="1">
      <w:start w:val="1"/>
      <w:numFmt w:val="decimalEnclosedCircle"/>
      <w:lvlText w:val="%3"/>
      <w:lvlJc w:val="left"/>
      <w:pPr>
        <w:tabs>
          <w:tab w:val="num" w:pos="1567"/>
        </w:tabs>
        <w:ind w:left="1567" w:hanging="420"/>
      </w:pPr>
    </w:lvl>
    <w:lvl w:ilvl="3" w:tplc="0409000F" w:tentative="1">
      <w:start w:val="1"/>
      <w:numFmt w:val="decimal"/>
      <w:lvlText w:val="%4."/>
      <w:lvlJc w:val="left"/>
      <w:pPr>
        <w:tabs>
          <w:tab w:val="num" w:pos="1987"/>
        </w:tabs>
        <w:ind w:left="1987" w:hanging="420"/>
      </w:pPr>
    </w:lvl>
    <w:lvl w:ilvl="4" w:tplc="04090017" w:tentative="1">
      <w:start w:val="1"/>
      <w:numFmt w:val="aiueoFullWidth"/>
      <w:lvlText w:val="(%5)"/>
      <w:lvlJc w:val="left"/>
      <w:pPr>
        <w:tabs>
          <w:tab w:val="num" w:pos="2407"/>
        </w:tabs>
        <w:ind w:left="2407" w:hanging="420"/>
      </w:pPr>
    </w:lvl>
    <w:lvl w:ilvl="5" w:tplc="04090011" w:tentative="1">
      <w:start w:val="1"/>
      <w:numFmt w:val="decimalEnclosedCircle"/>
      <w:lvlText w:val="%6"/>
      <w:lvlJc w:val="left"/>
      <w:pPr>
        <w:tabs>
          <w:tab w:val="num" w:pos="2827"/>
        </w:tabs>
        <w:ind w:left="2827" w:hanging="420"/>
      </w:pPr>
    </w:lvl>
    <w:lvl w:ilvl="6" w:tplc="0409000F" w:tentative="1">
      <w:start w:val="1"/>
      <w:numFmt w:val="decimal"/>
      <w:lvlText w:val="%7."/>
      <w:lvlJc w:val="left"/>
      <w:pPr>
        <w:tabs>
          <w:tab w:val="num" w:pos="3247"/>
        </w:tabs>
        <w:ind w:left="3247" w:hanging="420"/>
      </w:pPr>
    </w:lvl>
    <w:lvl w:ilvl="7" w:tplc="04090017" w:tentative="1">
      <w:start w:val="1"/>
      <w:numFmt w:val="aiueoFullWidth"/>
      <w:lvlText w:val="(%8)"/>
      <w:lvlJc w:val="left"/>
      <w:pPr>
        <w:tabs>
          <w:tab w:val="num" w:pos="3667"/>
        </w:tabs>
        <w:ind w:left="3667" w:hanging="420"/>
      </w:pPr>
    </w:lvl>
    <w:lvl w:ilvl="8" w:tplc="04090011" w:tentative="1">
      <w:start w:val="1"/>
      <w:numFmt w:val="decimalEnclosedCircle"/>
      <w:lvlText w:val="%9"/>
      <w:lvlJc w:val="left"/>
      <w:pPr>
        <w:tabs>
          <w:tab w:val="num" w:pos="4087"/>
        </w:tabs>
        <w:ind w:left="4087" w:hanging="420"/>
      </w:pPr>
    </w:lvl>
  </w:abstractNum>
  <w:abstractNum w:abstractNumId="40" w15:restartNumberingAfterBreak="0">
    <w:nsid w:val="33F56DC9"/>
    <w:multiLevelType w:val="hybridMultilevel"/>
    <w:tmpl w:val="C330C52E"/>
    <w:lvl w:ilvl="0" w:tplc="3EAA575C">
      <w:start w:val="2"/>
      <w:numFmt w:val="decimalEnclosedCircle"/>
      <w:lvlText w:val="%1"/>
      <w:lvlJc w:val="left"/>
      <w:pPr>
        <w:tabs>
          <w:tab w:val="num" w:pos="660"/>
        </w:tabs>
        <w:ind w:left="660" w:hanging="45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347662B1"/>
    <w:multiLevelType w:val="hybridMultilevel"/>
    <w:tmpl w:val="42FAEDF8"/>
    <w:lvl w:ilvl="0" w:tplc="C586349A">
      <w:start w:val="4"/>
      <w:numFmt w:val="decimalEnclosedCircle"/>
      <w:lvlText w:val="%1"/>
      <w:lvlJc w:val="left"/>
      <w:pPr>
        <w:tabs>
          <w:tab w:val="num" w:pos="1246"/>
        </w:tabs>
        <w:ind w:left="1246" w:hanging="360"/>
      </w:pPr>
      <w:rPr>
        <w:rFonts w:hint="default"/>
        <w:sz w:val="22"/>
      </w:rPr>
    </w:lvl>
    <w:lvl w:ilvl="1" w:tplc="04090017" w:tentative="1">
      <w:start w:val="1"/>
      <w:numFmt w:val="aiueoFullWidth"/>
      <w:lvlText w:val="(%2)"/>
      <w:lvlJc w:val="left"/>
      <w:pPr>
        <w:tabs>
          <w:tab w:val="num" w:pos="1726"/>
        </w:tabs>
        <w:ind w:left="1726" w:hanging="420"/>
      </w:pPr>
    </w:lvl>
    <w:lvl w:ilvl="2" w:tplc="04090011" w:tentative="1">
      <w:start w:val="1"/>
      <w:numFmt w:val="decimalEnclosedCircle"/>
      <w:lvlText w:val="%3"/>
      <w:lvlJc w:val="left"/>
      <w:pPr>
        <w:tabs>
          <w:tab w:val="num" w:pos="2146"/>
        </w:tabs>
        <w:ind w:left="2146" w:hanging="420"/>
      </w:pPr>
    </w:lvl>
    <w:lvl w:ilvl="3" w:tplc="0409000F" w:tentative="1">
      <w:start w:val="1"/>
      <w:numFmt w:val="decimal"/>
      <w:lvlText w:val="%4."/>
      <w:lvlJc w:val="left"/>
      <w:pPr>
        <w:tabs>
          <w:tab w:val="num" w:pos="2566"/>
        </w:tabs>
        <w:ind w:left="2566" w:hanging="420"/>
      </w:pPr>
    </w:lvl>
    <w:lvl w:ilvl="4" w:tplc="04090017" w:tentative="1">
      <w:start w:val="1"/>
      <w:numFmt w:val="aiueoFullWidth"/>
      <w:lvlText w:val="(%5)"/>
      <w:lvlJc w:val="left"/>
      <w:pPr>
        <w:tabs>
          <w:tab w:val="num" w:pos="2986"/>
        </w:tabs>
        <w:ind w:left="2986" w:hanging="420"/>
      </w:pPr>
    </w:lvl>
    <w:lvl w:ilvl="5" w:tplc="04090011" w:tentative="1">
      <w:start w:val="1"/>
      <w:numFmt w:val="decimalEnclosedCircle"/>
      <w:lvlText w:val="%6"/>
      <w:lvlJc w:val="left"/>
      <w:pPr>
        <w:tabs>
          <w:tab w:val="num" w:pos="3406"/>
        </w:tabs>
        <w:ind w:left="3406" w:hanging="420"/>
      </w:pPr>
    </w:lvl>
    <w:lvl w:ilvl="6" w:tplc="0409000F" w:tentative="1">
      <w:start w:val="1"/>
      <w:numFmt w:val="decimal"/>
      <w:lvlText w:val="%7."/>
      <w:lvlJc w:val="left"/>
      <w:pPr>
        <w:tabs>
          <w:tab w:val="num" w:pos="3826"/>
        </w:tabs>
        <w:ind w:left="3826" w:hanging="420"/>
      </w:pPr>
    </w:lvl>
    <w:lvl w:ilvl="7" w:tplc="04090017" w:tentative="1">
      <w:start w:val="1"/>
      <w:numFmt w:val="aiueoFullWidth"/>
      <w:lvlText w:val="(%8)"/>
      <w:lvlJc w:val="left"/>
      <w:pPr>
        <w:tabs>
          <w:tab w:val="num" w:pos="4246"/>
        </w:tabs>
        <w:ind w:left="4246" w:hanging="420"/>
      </w:pPr>
    </w:lvl>
    <w:lvl w:ilvl="8" w:tplc="04090011" w:tentative="1">
      <w:start w:val="1"/>
      <w:numFmt w:val="decimalEnclosedCircle"/>
      <w:lvlText w:val="%9"/>
      <w:lvlJc w:val="left"/>
      <w:pPr>
        <w:tabs>
          <w:tab w:val="num" w:pos="4666"/>
        </w:tabs>
        <w:ind w:left="4666" w:hanging="420"/>
      </w:pPr>
    </w:lvl>
  </w:abstractNum>
  <w:abstractNum w:abstractNumId="42" w15:restartNumberingAfterBreak="0">
    <w:nsid w:val="364B1169"/>
    <w:multiLevelType w:val="hybridMultilevel"/>
    <w:tmpl w:val="6762B9FC"/>
    <w:lvl w:ilvl="0" w:tplc="F3EC3562">
      <w:start w:val="1"/>
      <w:numFmt w:val="decimalEnclosedCircle"/>
      <w:lvlText w:val="%1"/>
      <w:lvlJc w:val="left"/>
      <w:pPr>
        <w:ind w:left="1210" w:hanging="36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43" w15:restartNumberingAfterBreak="0">
    <w:nsid w:val="36C27867"/>
    <w:multiLevelType w:val="hybridMultilevel"/>
    <w:tmpl w:val="ADD4425E"/>
    <w:lvl w:ilvl="0" w:tplc="CF2428C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39A93DAA"/>
    <w:multiLevelType w:val="hybridMultilevel"/>
    <w:tmpl w:val="5B22A3C6"/>
    <w:lvl w:ilvl="0" w:tplc="482E82EE">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5" w15:restartNumberingAfterBreak="0">
    <w:nsid w:val="3DED6106"/>
    <w:multiLevelType w:val="multilevel"/>
    <w:tmpl w:val="12FE0C3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6" w15:restartNumberingAfterBreak="0">
    <w:nsid w:val="3E370E7A"/>
    <w:multiLevelType w:val="hybridMultilevel"/>
    <w:tmpl w:val="16B6C284"/>
    <w:lvl w:ilvl="0" w:tplc="051671E6">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7" w15:restartNumberingAfterBreak="0">
    <w:nsid w:val="3F4D3E0B"/>
    <w:multiLevelType w:val="hybridMultilevel"/>
    <w:tmpl w:val="6CF427B6"/>
    <w:lvl w:ilvl="0" w:tplc="76A2C322">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8" w15:restartNumberingAfterBreak="0">
    <w:nsid w:val="415055F7"/>
    <w:multiLevelType w:val="hybridMultilevel"/>
    <w:tmpl w:val="BAEED840"/>
    <w:lvl w:ilvl="0" w:tplc="971C7286">
      <w:start w:val="1"/>
      <w:numFmt w:val="decimalFullWidth"/>
      <w:lvlText w:val="第%1部"/>
      <w:lvlJc w:val="left"/>
      <w:pPr>
        <w:tabs>
          <w:tab w:val="num" w:pos="959"/>
        </w:tabs>
        <w:ind w:left="959" w:hanging="720"/>
      </w:pPr>
      <w:rPr>
        <w:rFonts w:hint="default"/>
      </w:rPr>
    </w:lvl>
    <w:lvl w:ilvl="1" w:tplc="9034B0CE">
      <w:start w:val="1"/>
      <w:numFmt w:val="decimalFullWidth"/>
      <w:lvlText w:val="第%2節"/>
      <w:lvlJc w:val="left"/>
      <w:pPr>
        <w:tabs>
          <w:tab w:val="num" w:pos="1379"/>
        </w:tabs>
        <w:ind w:left="1379" w:hanging="720"/>
      </w:pPr>
      <w:rPr>
        <w:rFonts w:hint="default"/>
      </w:r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49" w15:restartNumberingAfterBreak="0">
    <w:nsid w:val="442E5E06"/>
    <w:multiLevelType w:val="hybridMultilevel"/>
    <w:tmpl w:val="EB46A50A"/>
    <w:lvl w:ilvl="0" w:tplc="B47A600A">
      <w:start w:val="2"/>
      <w:numFmt w:val="decimalFullWidth"/>
      <w:lvlText w:val="第%1部"/>
      <w:lvlJc w:val="left"/>
      <w:pPr>
        <w:tabs>
          <w:tab w:val="num" w:pos="2871"/>
        </w:tabs>
        <w:ind w:left="2871" w:hanging="885"/>
      </w:pPr>
      <w:rPr>
        <w:rFonts w:hint="default"/>
      </w:rPr>
    </w:lvl>
    <w:lvl w:ilvl="1" w:tplc="04090017" w:tentative="1">
      <w:start w:val="1"/>
      <w:numFmt w:val="aiueoFullWidth"/>
      <w:lvlText w:val="(%2)"/>
      <w:lvlJc w:val="left"/>
      <w:pPr>
        <w:tabs>
          <w:tab w:val="num" w:pos="2826"/>
        </w:tabs>
        <w:ind w:left="2826" w:hanging="420"/>
      </w:pPr>
    </w:lvl>
    <w:lvl w:ilvl="2" w:tplc="04090011" w:tentative="1">
      <w:start w:val="1"/>
      <w:numFmt w:val="decimalEnclosedCircle"/>
      <w:lvlText w:val="%3"/>
      <w:lvlJc w:val="left"/>
      <w:pPr>
        <w:tabs>
          <w:tab w:val="num" w:pos="3246"/>
        </w:tabs>
        <w:ind w:left="3246" w:hanging="420"/>
      </w:pPr>
    </w:lvl>
    <w:lvl w:ilvl="3" w:tplc="0409000F" w:tentative="1">
      <w:start w:val="1"/>
      <w:numFmt w:val="decimal"/>
      <w:lvlText w:val="%4."/>
      <w:lvlJc w:val="left"/>
      <w:pPr>
        <w:tabs>
          <w:tab w:val="num" w:pos="3666"/>
        </w:tabs>
        <w:ind w:left="3666" w:hanging="420"/>
      </w:pPr>
    </w:lvl>
    <w:lvl w:ilvl="4" w:tplc="04090017" w:tentative="1">
      <w:start w:val="1"/>
      <w:numFmt w:val="aiueoFullWidth"/>
      <w:lvlText w:val="(%5)"/>
      <w:lvlJc w:val="left"/>
      <w:pPr>
        <w:tabs>
          <w:tab w:val="num" w:pos="4086"/>
        </w:tabs>
        <w:ind w:left="4086" w:hanging="420"/>
      </w:pPr>
    </w:lvl>
    <w:lvl w:ilvl="5" w:tplc="04090011" w:tentative="1">
      <w:start w:val="1"/>
      <w:numFmt w:val="decimalEnclosedCircle"/>
      <w:lvlText w:val="%6"/>
      <w:lvlJc w:val="left"/>
      <w:pPr>
        <w:tabs>
          <w:tab w:val="num" w:pos="4506"/>
        </w:tabs>
        <w:ind w:left="4506" w:hanging="420"/>
      </w:pPr>
    </w:lvl>
    <w:lvl w:ilvl="6" w:tplc="0409000F" w:tentative="1">
      <w:start w:val="1"/>
      <w:numFmt w:val="decimal"/>
      <w:lvlText w:val="%7."/>
      <w:lvlJc w:val="left"/>
      <w:pPr>
        <w:tabs>
          <w:tab w:val="num" w:pos="4926"/>
        </w:tabs>
        <w:ind w:left="4926" w:hanging="420"/>
      </w:pPr>
    </w:lvl>
    <w:lvl w:ilvl="7" w:tplc="04090017" w:tentative="1">
      <w:start w:val="1"/>
      <w:numFmt w:val="aiueoFullWidth"/>
      <w:lvlText w:val="(%8)"/>
      <w:lvlJc w:val="left"/>
      <w:pPr>
        <w:tabs>
          <w:tab w:val="num" w:pos="5346"/>
        </w:tabs>
        <w:ind w:left="5346" w:hanging="420"/>
      </w:pPr>
    </w:lvl>
    <w:lvl w:ilvl="8" w:tplc="04090011" w:tentative="1">
      <w:start w:val="1"/>
      <w:numFmt w:val="decimalEnclosedCircle"/>
      <w:lvlText w:val="%9"/>
      <w:lvlJc w:val="left"/>
      <w:pPr>
        <w:tabs>
          <w:tab w:val="num" w:pos="5766"/>
        </w:tabs>
        <w:ind w:left="5766" w:hanging="420"/>
      </w:pPr>
    </w:lvl>
  </w:abstractNum>
  <w:abstractNum w:abstractNumId="50" w15:restartNumberingAfterBreak="0">
    <w:nsid w:val="47F3770D"/>
    <w:multiLevelType w:val="hybridMultilevel"/>
    <w:tmpl w:val="EE5E2106"/>
    <w:lvl w:ilvl="0" w:tplc="F6220D20">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1" w15:restartNumberingAfterBreak="0">
    <w:nsid w:val="48662B6E"/>
    <w:multiLevelType w:val="hybridMultilevel"/>
    <w:tmpl w:val="BA3C08B2"/>
    <w:lvl w:ilvl="0" w:tplc="A5F2C09C">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2" w15:restartNumberingAfterBreak="0">
    <w:nsid w:val="4C4074B5"/>
    <w:multiLevelType w:val="hybridMultilevel"/>
    <w:tmpl w:val="92CE7DA2"/>
    <w:lvl w:ilvl="0" w:tplc="C0B20538">
      <w:start w:val="1"/>
      <w:numFmt w:val="irohaFullWidth"/>
      <w:lvlText w:val="（%1）"/>
      <w:lvlJc w:val="left"/>
      <w:pPr>
        <w:tabs>
          <w:tab w:val="num" w:pos="1548"/>
        </w:tabs>
        <w:ind w:left="1548" w:hanging="720"/>
      </w:pPr>
      <w:rPr>
        <w:rFonts w:hint="eastAsia"/>
        <w:b w:val="0"/>
        <w:color w:val="auto"/>
        <w:u w:val="single"/>
      </w:rPr>
    </w:lvl>
    <w:lvl w:ilvl="1" w:tplc="04090017" w:tentative="1">
      <w:start w:val="1"/>
      <w:numFmt w:val="aiueoFullWidth"/>
      <w:lvlText w:val="(%2)"/>
      <w:lvlJc w:val="left"/>
      <w:pPr>
        <w:tabs>
          <w:tab w:val="num" w:pos="1668"/>
        </w:tabs>
        <w:ind w:left="1668" w:hanging="420"/>
      </w:pPr>
    </w:lvl>
    <w:lvl w:ilvl="2" w:tplc="04090011" w:tentative="1">
      <w:start w:val="1"/>
      <w:numFmt w:val="decimalEnclosedCircle"/>
      <w:lvlText w:val="%3"/>
      <w:lvlJc w:val="left"/>
      <w:pPr>
        <w:tabs>
          <w:tab w:val="num" w:pos="2088"/>
        </w:tabs>
        <w:ind w:left="2088" w:hanging="420"/>
      </w:pPr>
    </w:lvl>
    <w:lvl w:ilvl="3" w:tplc="0409000F" w:tentative="1">
      <w:start w:val="1"/>
      <w:numFmt w:val="decimal"/>
      <w:lvlText w:val="%4."/>
      <w:lvlJc w:val="left"/>
      <w:pPr>
        <w:tabs>
          <w:tab w:val="num" w:pos="2508"/>
        </w:tabs>
        <w:ind w:left="2508" w:hanging="420"/>
      </w:pPr>
    </w:lvl>
    <w:lvl w:ilvl="4" w:tplc="04090017" w:tentative="1">
      <w:start w:val="1"/>
      <w:numFmt w:val="aiueoFullWidth"/>
      <w:lvlText w:val="(%5)"/>
      <w:lvlJc w:val="left"/>
      <w:pPr>
        <w:tabs>
          <w:tab w:val="num" w:pos="2928"/>
        </w:tabs>
        <w:ind w:left="2928" w:hanging="420"/>
      </w:pPr>
    </w:lvl>
    <w:lvl w:ilvl="5" w:tplc="04090011" w:tentative="1">
      <w:start w:val="1"/>
      <w:numFmt w:val="decimalEnclosedCircle"/>
      <w:lvlText w:val="%6"/>
      <w:lvlJc w:val="left"/>
      <w:pPr>
        <w:tabs>
          <w:tab w:val="num" w:pos="3348"/>
        </w:tabs>
        <w:ind w:left="3348" w:hanging="420"/>
      </w:pPr>
    </w:lvl>
    <w:lvl w:ilvl="6" w:tplc="0409000F" w:tentative="1">
      <w:start w:val="1"/>
      <w:numFmt w:val="decimal"/>
      <w:lvlText w:val="%7."/>
      <w:lvlJc w:val="left"/>
      <w:pPr>
        <w:tabs>
          <w:tab w:val="num" w:pos="3768"/>
        </w:tabs>
        <w:ind w:left="3768" w:hanging="420"/>
      </w:pPr>
    </w:lvl>
    <w:lvl w:ilvl="7" w:tplc="04090017" w:tentative="1">
      <w:start w:val="1"/>
      <w:numFmt w:val="aiueoFullWidth"/>
      <w:lvlText w:val="(%8)"/>
      <w:lvlJc w:val="left"/>
      <w:pPr>
        <w:tabs>
          <w:tab w:val="num" w:pos="4188"/>
        </w:tabs>
        <w:ind w:left="4188" w:hanging="420"/>
      </w:pPr>
    </w:lvl>
    <w:lvl w:ilvl="8" w:tplc="04090011" w:tentative="1">
      <w:start w:val="1"/>
      <w:numFmt w:val="decimalEnclosedCircle"/>
      <w:lvlText w:val="%9"/>
      <w:lvlJc w:val="left"/>
      <w:pPr>
        <w:tabs>
          <w:tab w:val="num" w:pos="4608"/>
        </w:tabs>
        <w:ind w:left="4608" w:hanging="420"/>
      </w:pPr>
    </w:lvl>
  </w:abstractNum>
  <w:abstractNum w:abstractNumId="53" w15:restartNumberingAfterBreak="0">
    <w:nsid w:val="4CCB4436"/>
    <w:multiLevelType w:val="hybridMultilevel"/>
    <w:tmpl w:val="38DA64A2"/>
    <w:lvl w:ilvl="0" w:tplc="EE0A99EA">
      <w:start w:val="1"/>
      <w:numFmt w:val="decimalFullWidth"/>
      <w:lvlText w:val="第%1節"/>
      <w:lvlJc w:val="left"/>
      <w:pPr>
        <w:tabs>
          <w:tab w:val="num" w:pos="1679"/>
        </w:tabs>
        <w:ind w:left="1679" w:hanging="960"/>
      </w:pPr>
      <w:rPr>
        <w:rFonts w:hint="default"/>
      </w:rPr>
    </w:lvl>
    <w:lvl w:ilvl="1" w:tplc="04090017" w:tentative="1">
      <w:start w:val="1"/>
      <w:numFmt w:val="aiueoFullWidth"/>
      <w:lvlText w:val="(%2)"/>
      <w:lvlJc w:val="left"/>
      <w:pPr>
        <w:tabs>
          <w:tab w:val="num" w:pos="1559"/>
        </w:tabs>
        <w:ind w:left="1559" w:hanging="420"/>
      </w:pPr>
    </w:lvl>
    <w:lvl w:ilvl="2" w:tplc="04090011" w:tentative="1">
      <w:start w:val="1"/>
      <w:numFmt w:val="decimalEnclosedCircle"/>
      <w:lvlText w:val="%3"/>
      <w:lvlJc w:val="left"/>
      <w:pPr>
        <w:tabs>
          <w:tab w:val="num" w:pos="1979"/>
        </w:tabs>
        <w:ind w:left="1979" w:hanging="420"/>
      </w:pPr>
    </w:lvl>
    <w:lvl w:ilvl="3" w:tplc="0409000F" w:tentative="1">
      <w:start w:val="1"/>
      <w:numFmt w:val="decimal"/>
      <w:lvlText w:val="%4."/>
      <w:lvlJc w:val="left"/>
      <w:pPr>
        <w:tabs>
          <w:tab w:val="num" w:pos="2399"/>
        </w:tabs>
        <w:ind w:left="2399" w:hanging="420"/>
      </w:pPr>
    </w:lvl>
    <w:lvl w:ilvl="4" w:tplc="04090017" w:tentative="1">
      <w:start w:val="1"/>
      <w:numFmt w:val="aiueoFullWidth"/>
      <w:lvlText w:val="(%5)"/>
      <w:lvlJc w:val="left"/>
      <w:pPr>
        <w:tabs>
          <w:tab w:val="num" w:pos="2819"/>
        </w:tabs>
        <w:ind w:left="2819" w:hanging="420"/>
      </w:pPr>
    </w:lvl>
    <w:lvl w:ilvl="5" w:tplc="04090011" w:tentative="1">
      <w:start w:val="1"/>
      <w:numFmt w:val="decimalEnclosedCircle"/>
      <w:lvlText w:val="%6"/>
      <w:lvlJc w:val="left"/>
      <w:pPr>
        <w:tabs>
          <w:tab w:val="num" w:pos="3239"/>
        </w:tabs>
        <w:ind w:left="3239" w:hanging="420"/>
      </w:pPr>
    </w:lvl>
    <w:lvl w:ilvl="6" w:tplc="0409000F" w:tentative="1">
      <w:start w:val="1"/>
      <w:numFmt w:val="decimal"/>
      <w:lvlText w:val="%7."/>
      <w:lvlJc w:val="left"/>
      <w:pPr>
        <w:tabs>
          <w:tab w:val="num" w:pos="3659"/>
        </w:tabs>
        <w:ind w:left="3659" w:hanging="420"/>
      </w:pPr>
    </w:lvl>
    <w:lvl w:ilvl="7" w:tplc="04090017" w:tentative="1">
      <w:start w:val="1"/>
      <w:numFmt w:val="aiueoFullWidth"/>
      <w:lvlText w:val="(%8)"/>
      <w:lvlJc w:val="left"/>
      <w:pPr>
        <w:tabs>
          <w:tab w:val="num" w:pos="4079"/>
        </w:tabs>
        <w:ind w:left="4079" w:hanging="420"/>
      </w:pPr>
    </w:lvl>
    <w:lvl w:ilvl="8" w:tplc="04090011" w:tentative="1">
      <w:start w:val="1"/>
      <w:numFmt w:val="decimalEnclosedCircle"/>
      <w:lvlText w:val="%9"/>
      <w:lvlJc w:val="left"/>
      <w:pPr>
        <w:tabs>
          <w:tab w:val="num" w:pos="4499"/>
        </w:tabs>
        <w:ind w:left="4499" w:hanging="420"/>
      </w:pPr>
    </w:lvl>
  </w:abstractNum>
  <w:abstractNum w:abstractNumId="54" w15:restartNumberingAfterBreak="0">
    <w:nsid w:val="4D3106F6"/>
    <w:multiLevelType w:val="hybridMultilevel"/>
    <w:tmpl w:val="3B3E324A"/>
    <w:lvl w:ilvl="0" w:tplc="337C7E2E">
      <w:start w:val="2"/>
      <w:numFmt w:val="decimalFullWidth"/>
      <w:lvlText w:val="第%1節"/>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55" w15:restartNumberingAfterBreak="0">
    <w:nsid w:val="4DE03E30"/>
    <w:multiLevelType w:val="hybridMultilevel"/>
    <w:tmpl w:val="557E2C5A"/>
    <w:lvl w:ilvl="0" w:tplc="04185A9A">
      <w:start w:val="2"/>
      <w:numFmt w:val="decimalFullWidth"/>
      <w:lvlText w:val="第%1節"/>
      <w:lvlJc w:val="left"/>
      <w:pPr>
        <w:tabs>
          <w:tab w:val="num" w:pos="1260"/>
        </w:tabs>
        <w:ind w:left="1260" w:hanging="84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6" w15:restartNumberingAfterBreak="0">
    <w:nsid w:val="4E13003C"/>
    <w:multiLevelType w:val="multilevel"/>
    <w:tmpl w:val="79EE2934"/>
    <w:lvl w:ilvl="0">
      <w:start w:val="2"/>
      <w:numFmt w:val="decimalFullWidth"/>
      <w:lvlText w:val="第%1節"/>
      <w:lvlJc w:val="left"/>
      <w:pPr>
        <w:tabs>
          <w:tab w:val="num" w:pos="1140"/>
        </w:tabs>
        <w:ind w:left="1140" w:hanging="720"/>
      </w:pPr>
      <w:rPr>
        <w:rFonts w:hint="default"/>
      </w:rPr>
    </w:lvl>
    <w:lvl w:ilvl="1">
      <w:start w:val="1"/>
      <w:numFmt w:val="aiueoFullWidth"/>
      <w:lvlText w:val="(%2)"/>
      <w:lvlJc w:val="left"/>
      <w:pPr>
        <w:tabs>
          <w:tab w:val="num" w:pos="1260"/>
        </w:tabs>
        <w:ind w:left="1260" w:hanging="420"/>
      </w:pPr>
    </w:lvl>
    <w:lvl w:ilvl="2">
      <w:start w:val="1"/>
      <w:numFmt w:val="decimalEnclosedCircle"/>
      <w:lvlText w:val="%3"/>
      <w:lvlJc w:val="left"/>
      <w:pPr>
        <w:tabs>
          <w:tab w:val="num" w:pos="1680"/>
        </w:tabs>
        <w:ind w:left="1680" w:hanging="420"/>
      </w:pPr>
    </w:lvl>
    <w:lvl w:ilvl="3">
      <w:start w:val="1"/>
      <w:numFmt w:val="decimal"/>
      <w:lvlText w:val="%4."/>
      <w:lvlJc w:val="left"/>
      <w:pPr>
        <w:tabs>
          <w:tab w:val="num" w:pos="2100"/>
        </w:tabs>
        <w:ind w:left="2100" w:hanging="420"/>
      </w:pPr>
    </w:lvl>
    <w:lvl w:ilvl="4">
      <w:start w:val="1"/>
      <w:numFmt w:val="aiueoFullWidth"/>
      <w:lvlText w:val="(%5)"/>
      <w:lvlJc w:val="left"/>
      <w:pPr>
        <w:tabs>
          <w:tab w:val="num" w:pos="2520"/>
        </w:tabs>
        <w:ind w:left="2520" w:hanging="420"/>
      </w:pPr>
    </w:lvl>
    <w:lvl w:ilvl="5">
      <w:start w:val="1"/>
      <w:numFmt w:val="decimalEnclosedCircle"/>
      <w:lvlText w:val="%6"/>
      <w:lvlJc w:val="left"/>
      <w:pPr>
        <w:tabs>
          <w:tab w:val="num" w:pos="2940"/>
        </w:tabs>
        <w:ind w:left="2940" w:hanging="420"/>
      </w:pPr>
    </w:lvl>
    <w:lvl w:ilvl="6">
      <w:start w:val="1"/>
      <w:numFmt w:val="decimal"/>
      <w:lvlText w:val="%7."/>
      <w:lvlJc w:val="left"/>
      <w:pPr>
        <w:tabs>
          <w:tab w:val="num" w:pos="3360"/>
        </w:tabs>
        <w:ind w:left="3360" w:hanging="420"/>
      </w:pPr>
    </w:lvl>
    <w:lvl w:ilvl="7">
      <w:start w:val="1"/>
      <w:numFmt w:val="aiueoFullWidth"/>
      <w:lvlText w:val="(%8)"/>
      <w:lvlJc w:val="left"/>
      <w:pPr>
        <w:tabs>
          <w:tab w:val="num" w:pos="3780"/>
        </w:tabs>
        <w:ind w:left="3780" w:hanging="420"/>
      </w:pPr>
    </w:lvl>
    <w:lvl w:ilvl="8">
      <w:start w:val="1"/>
      <w:numFmt w:val="decimalEnclosedCircle"/>
      <w:lvlText w:val="%9"/>
      <w:lvlJc w:val="left"/>
      <w:pPr>
        <w:tabs>
          <w:tab w:val="num" w:pos="4200"/>
        </w:tabs>
        <w:ind w:left="4200" w:hanging="420"/>
      </w:pPr>
    </w:lvl>
  </w:abstractNum>
  <w:abstractNum w:abstractNumId="57" w15:restartNumberingAfterBreak="0">
    <w:nsid w:val="53EE08E8"/>
    <w:multiLevelType w:val="hybridMultilevel"/>
    <w:tmpl w:val="7A0491EE"/>
    <w:lvl w:ilvl="0" w:tplc="B02289A8">
      <w:start w:val="1"/>
      <w:numFmt w:val="decimalEnclosedCircle"/>
      <w:lvlText w:val="%1"/>
      <w:lvlJc w:val="left"/>
      <w:pPr>
        <w:tabs>
          <w:tab w:val="num" w:pos="1210"/>
        </w:tabs>
        <w:ind w:left="1210" w:hanging="360"/>
      </w:pPr>
      <w:rPr>
        <w:rFonts w:hint="default"/>
      </w:rPr>
    </w:lvl>
    <w:lvl w:ilvl="1" w:tplc="04090017" w:tentative="1">
      <w:start w:val="1"/>
      <w:numFmt w:val="aiueoFullWidth"/>
      <w:lvlText w:val="(%2)"/>
      <w:lvlJc w:val="left"/>
      <w:pPr>
        <w:tabs>
          <w:tab w:val="num" w:pos="1690"/>
        </w:tabs>
        <w:ind w:left="1690" w:hanging="420"/>
      </w:pPr>
    </w:lvl>
    <w:lvl w:ilvl="2" w:tplc="04090011" w:tentative="1">
      <w:start w:val="1"/>
      <w:numFmt w:val="decimalEnclosedCircle"/>
      <w:lvlText w:val="%3"/>
      <w:lvlJc w:val="left"/>
      <w:pPr>
        <w:tabs>
          <w:tab w:val="num" w:pos="2110"/>
        </w:tabs>
        <w:ind w:left="2110" w:hanging="420"/>
      </w:pPr>
    </w:lvl>
    <w:lvl w:ilvl="3" w:tplc="0409000F" w:tentative="1">
      <w:start w:val="1"/>
      <w:numFmt w:val="decimal"/>
      <w:lvlText w:val="%4."/>
      <w:lvlJc w:val="left"/>
      <w:pPr>
        <w:tabs>
          <w:tab w:val="num" w:pos="2530"/>
        </w:tabs>
        <w:ind w:left="2530" w:hanging="420"/>
      </w:pPr>
    </w:lvl>
    <w:lvl w:ilvl="4" w:tplc="04090017" w:tentative="1">
      <w:start w:val="1"/>
      <w:numFmt w:val="aiueoFullWidth"/>
      <w:lvlText w:val="(%5)"/>
      <w:lvlJc w:val="left"/>
      <w:pPr>
        <w:tabs>
          <w:tab w:val="num" w:pos="2950"/>
        </w:tabs>
        <w:ind w:left="2950" w:hanging="420"/>
      </w:pPr>
    </w:lvl>
    <w:lvl w:ilvl="5" w:tplc="04090011" w:tentative="1">
      <w:start w:val="1"/>
      <w:numFmt w:val="decimalEnclosedCircle"/>
      <w:lvlText w:val="%6"/>
      <w:lvlJc w:val="left"/>
      <w:pPr>
        <w:tabs>
          <w:tab w:val="num" w:pos="3370"/>
        </w:tabs>
        <w:ind w:left="3370" w:hanging="420"/>
      </w:pPr>
    </w:lvl>
    <w:lvl w:ilvl="6" w:tplc="0409000F" w:tentative="1">
      <w:start w:val="1"/>
      <w:numFmt w:val="decimal"/>
      <w:lvlText w:val="%7."/>
      <w:lvlJc w:val="left"/>
      <w:pPr>
        <w:tabs>
          <w:tab w:val="num" w:pos="3790"/>
        </w:tabs>
        <w:ind w:left="3790" w:hanging="420"/>
      </w:pPr>
    </w:lvl>
    <w:lvl w:ilvl="7" w:tplc="04090017" w:tentative="1">
      <w:start w:val="1"/>
      <w:numFmt w:val="aiueoFullWidth"/>
      <w:lvlText w:val="(%8)"/>
      <w:lvlJc w:val="left"/>
      <w:pPr>
        <w:tabs>
          <w:tab w:val="num" w:pos="4210"/>
        </w:tabs>
        <w:ind w:left="4210" w:hanging="420"/>
      </w:pPr>
    </w:lvl>
    <w:lvl w:ilvl="8" w:tplc="04090011" w:tentative="1">
      <w:start w:val="1"/>
      <w:numFmt w:val="decimalEnclosedCircle"/>
      <w:lvlText w:val="%9"/>
      <w:lvlJc w:val="left"/>
      <w:pPr>
        <w:tabs>
          <w:tab w:val="num" w:pos="4630"/>
        </w:tabs>
        <w:ind w:left="4630" w:hanging="420"/>
      </w:pPr>
    </w:lvl>
  </w:abstractNum>
  <w:abstractNum w:abstractNumId="58" w15:restartNumberingAfterBreak="0">
    <w:nsid w:val="59CC3FBB"/>
    <w:multiLevelType w:val="hybridMultilevel"/>
    <w:tmpl w:val="717E59E0"/>
    <w:lvl w:ilvl="0" w:tplc="E3EEBEA6">
      <w:start w:val="6"/>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9" w15:restartNumberingAfterBreak="0">
    <w:nsid w:val="59F431BC"/>
    <w:multiLevelType w:val="hybridMultilevel"/>
    <w:tmpl w:val="820C8252"/>
    <w:lvl w:ilvl="0" w:tplc="75441B94">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0" w15:restartNumberingAfterBreak="0">
    <w:nsid w:val="5BF936BC"/>
    <w:multiLevelType w:val="hybridMultilevel"/>
    <w:tmpl w:val="286C37D2"/>
    <w:lvl w:ilvl="0" w:tplc="B10819FC">
      <w:start w:val="2"/>
      <w:numFmt w:val="decimalEnclosedCircle"/>
      <w:lvlText w:val="%1"/>
      <w:lvlJc w:val="left"/>
      <w:pPr>
        <w:tabs>
          <w:tab w:val="num" w:pos="1217"/>
        </w:tabs>
        <w:ind w:left="1217" w:hanging="360"/>
      </w:pPr>
      <w:rPr>
        <w:rFonts w:hint="default"/>
      </w:rPr>
    </w:lvl>
    <w:lvl w:ilvl="1" w:tplc="04090017" w:tentative="1">
      <w:start w:val="1"/>
      <w:numFmt w:val="aiueoFullWidth"/>
      <w:lvlText w:val="(%2)"/>
      <w:lvlJc w:val="left"/>
      <w:pPr>
        <w:tabs>
          <w:tab w:val="num" w:pos="1697"/>
        </w:tabs>
        <w:ind w:left="1697" w:hanging="420"/>
      </w:pPr>
    </w:lvl>
    <w:lvl w:ilvl="2" w:tplc="04090011" w:tentative="1">
      <w:start w:val="1"/>
      <w:numFmt w:val="decimalEnclosedCircle"/>
      <w:lvlText w:val="%3"/>
      <w:lvlJc w:val="left"/>
      <w:pPr>
        <w:tabs>
          <w:tab w:val="num" w:pos="2117"/>
        </w:tabs>
        <w:ind w:left="2117" w:hanging="420"/>
      </w:pPr>
    </w:lvl>
    <w:lvl w:ilvl="3" w:tplc="0409000F" w:tentative="1">
      <w:start w:val="1"/>
      <w:numFmt w:val="decimal"/>
      <w:lvlText w:val="%4."/>
      <w:lvlJc w:val="left"/>
      <w:pPr>
        <w:tabs>
          <w:tab w:val="num" w:pos="2537"/>
        </w:tabs>
        <w:ind w:left="2537" w:hanging="420"/>
      </w:pPr>
    </w:lvl>
    <w:lvl w:ilvl="4" w:tplc="04090017" w:tentative="1">
      <w:start w:val="1"/>
      <w:numFmt w:val="aiueoFullWidth"/>
      <w:lvlText w:val="(%5)"/>
      <w:lvlJc w:val="left"/>
      <w:pPr>
        <w:tabs>
          <w:tab w:val="num" w:pos="2957"/>
        </w:tabs>
        <w:ind w:left="2957" w:hanging="420"/>
      </w:pPr>
    </w:lvl>
    <w:lvl w:ilvl="5" w:tplc="04090011" w:tentative="1">
      <w:start w:val="1"/>
      <w:numFmt w:val="decimalEnclosedCircle"/>
      <w:lvlText w:val="%6"/>
      <w:lvlJc w:val="left"/>
      <w:pPr>
        <w:tabs>
          <w:tab w:val="num" w:pos="3377"/>
        </w:tabs>
        <w:ind w:left="3377" w:hanging="420"/>
      </w:pPr>
    </w:lvl>
    <w:lvl w:ilvl="6" w:tplc="0409000F" w:tentative="1">
      <w:start w:val="1"/>
      <w:numFmt w:val="decimal"/>
      <w:lvlText w:val="%7."/>
      <w:lvlJc w:val="left"/>
      <w:pPr>
        <w:tabs>
          <w:tab w:val="num" w:pos="3797"/>
        </w:tabs>
        <w:ind w:left="3797" w:hanging="420"/>
      </w:pPr>
    </w:lvl>
    <w:lvl w:ilvl="7" w:tplc="04090017" w:tentative="1">
      <w:start w:val="1"/>
      <w:numFmt w:val="aiueoFullWidth"/>
      <w:lvlText w:val="(%8)"/>
      <w:lvlJc w:val="left"/>
      <w:pPr>
        <w:tabs>
          <w:tab w:val="num" w:pos="4217"/>
        </w:tabs>
        <w:ind w:left="4217" w:hanging="420"/>
      </w:pPr>
    </w:lvl>
    <w:lvl w:ilvl="8" w:tplc="04090011" w:tentative="1">
      <w:start w:val="1"/>
      <w:numFmt w:val="decimalEnclosedCircle"/>
      <w:lvlText w:val="%9"/>
      <w:lvlJc w:val="left"/>
      <w:pPr>
        <w:tabs>
          <w:tab w:val="num" w:pos="4637"/>
        </w:tabs>
        <w:ind w:left="4637" w:hanging="420"/>
      </w:pPr>
    </w:lvl>
  </w:abstractNum>
  <w:abstractNum w:abstractNumId="61" w15:restartNumberingAfterBreak="0">
    <w:nsid w:val="5C3A7145"/>
    <w:multiLevelType w:val="hybridMultilevel"/>
    <w:tmpl w:val="67861872"/>
    <w:lvl w:ilvl="0" w:tplc="2560273A">
      <w:numFmt w:val="bullet"/>
      <w:lvlText w:val="○"/>
      <w:lvlJc w:val="left"/>
      <w:pPr>
        <w:tabs>
          <w:tab w:val="num" w:pos="630"/>
        </w:tabs>
        <w:ind w:left="630" w:hanging="420"/>
      </w:pPr>
      <w:rPr>
        <w:rFonts w:ascii="ＭＳ 明朝" w:eastAsia="ＭＳ 明朝" w:hAnsi="ＭＳ 明朝" w:cs="Times New Roman" w:hint="eastAsia"/>
        <w:lang w:val="en-US"/>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2" w15:restartNumberingAfterBreak="0">
    <w:nsid w:val="5D401DC1"/>
    <w:multiLevelType w:val="hybridMultilevel"/>
    <w:tmpl w:val="AB322832"/>
    <w:lvl w:ilvl="0" w:tplc="8C5AC75C">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3" w15:restartNumberingAfterBreak="0">
    <w:nsid w:val="633B1D31"/>
    <w:multiLevelType w:val="hybridMultilevel"/>
    <w:tmpl w:val="5F3ABF3E"/>
    <w:lvl w:ilvl="0" w:tplc="0E9E3D12">
      <w:start w:val="1"/>
      <w:numFmt w:val="decimalEnclosedCircle"/>
      <w:lvlText w:val="%1"/>
      <w:lvlJc w:val="left"/>
      <w:pPr>
        <w:ind w:left="1180" w:hanging="360"/>
      </w:pPr>
      <w:rPr>
        <w:rFonts w:hint="default"/>
      </w:rPr>
    </w:lvl>
    <w:lvl w:ilvl="1" w:tplc="04090017" w:tentative="1">
      <w:start w:val="1"/>
      <w:numFmt w:val="aiueoFullWidth"/>
      <w:lvlText w:val="(%2)"/>
      <w:lvlJc w:val="left"/>
      <w:pPr>
        <w:ind w:left="1660" w:hanging="420"/>
      </w:pPr>
    </w:lvl>
    <w:lvl w:ilvl="2" w:tplc="04090011" w:tentative="1">
      <w:start w:val="1"/>
      <w:numFmt w:val="decimalEnclosedCircle"/>
      <w:lvlText w:val="%3"/>
      <w:lvlJc w:val="left"/>
      <w:pPr>
        <w:ind w:left="2080" w:hanging="420"/>
      </w:pPr>
    </w:lvl>
    <w:lvl w:ilvl="3" w:tplc="0409000F" w:tentative="1">
      <w:start w:val="1"/>
      <w:numFmt w:val="decimal"/>
      <w:lvlText w:val="%4."/>
      <w:lvlJc w:val="left"/>
      <w:pPr>
        <w:ind w:left="2500" w:hanging="420"/>
      </w:pPr>
    </w:lvl>
    <w:lvl w:ilvl="4" w:tplc="04090017" w:tentative="1">
      <w:start w:val="1"/>
      <w:numFmt w:val="aiueoFullWidth"/>
      <w:lvlText w:val="(%5)"/>
      <w:lvlJc w:val="left"/>
      <w:pPr>
        <w:ind w:left="2920" w:hanging="420"/>
      </w:pPr>
    </w:lvl>
    <w:lvl w:ilvl="5" w:tplc="04090011" w:tentative="1">
      <w:start w:val="1"/>
      <w:numFmt w:val="decimalEnclosedCircle"/>
      <w:lvlText w:val="%6"/>
      <w:lvlJc w:val="left"/>
      <w:pPr>
        <w:ind w:left="3340" w:hanging="420"/>
      </w:pPr>
    </w:lvl>
    <w:lvl w:ilvl="6" w:tplc="0409000F" w:tentative="1">
      <w:start w:val="1"/>
      <w:numFmt w:val="decimal"/>
      <w:lvlText w:val="%7."/>
      <w:lvlJc w:val="left"/>
      <w:pPr>
        <w:ind w:left="3760" w:hanging="420"/>
      </w:pPr>
    </w:lvl>
    <w:lvl w:ilvl="7" w:tplc="04090017" w:tentative="1">
      <w:start w:val="1"/>
      <w:numFmt w:val="aiueoFullWidth"/>
      <w:lvlText w:val="(%8)"/>
      <w:lvlJc w:val="left"/>
      <w:pPr>
        <w:ind w:left="4180" w:hanging="420"/>
      </w:pPr>
    </w:lvl>
    <w:lvl w:ilvl="8" w:tplc="04090011" w:tentative="1">
      <w:start w:val="1"/>
      <w:numFmt w:val="decimalEnclosedCircle"/>
      <w:lvlText w:val="%9"/>
      <w:lvlJc w:val="left"/>
      <w:pPr>
        <w:ind w:left="4600" w:hanging="420"/>
      </w:pPr>
    </w:lvl>
  </w:abstractNum>
  <w:abstractNum w:abstractNumId="64" w15:restartNumberingAfterBreak="0">
    <w:nsid w:val="63ED4229"/>
    <w:multiLevelType w:val="hybridMultilevel"/>
    <w:tmpl w:val="0AA84382"/>
    <w:lvl w:ilvl="0" w:tplc="E67E2404">
      <w:start w:val="3"/>
      <w:numFmt w:val="bullet"/>
      <w:lvlText w:val="※"/>
      <w:lvlJc w:val="left"/>
      <w:pPr>
        <w:tabs>
          <w:tab w:val="num" w:pos="450"/>
        </w:tabs>
        <w:ind w:left="450" w:hanging="450"/>
      </w:pPr>
      <w:rPr>
        <w:rFonts w:ascii="ＭＳ 明朝" w:eastAsia="ＭＳ 明朝" w:hAnsi="ＭＳ 明朝"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5" w15:restartNumberingAfterBreak="0">
    <w:nsid w:val="66DC5767"/>
    <w:multiLevelType w:val="hybridMultilevel"/>
    <w:tmpl w:val="2384FCDE"/>
    <w:lvl w:ilvl="0" w:tplc="A1245EAA">
      <w:start w:val="1"/>
      <w:numFmt w:val="decimalFullWidth"/>
      <w:lvlText w:val="（%1）"/>
      <w:lvlJc w:val="left"/>
      <w:pPr>
        <w:tabs>
          <w:tab w:val="num" w:pos="1679"/>
        </w:tabs>
        <w:ind w:left="1679" w:hanging="720"/>
      </w:pPr>
      <w:rPr>
        <w:rFonts w:hint="default"/>
      </w:rPr>
    </w:lvl>
    <w:lvl w:ilvl="1" w:tplc="04090017" w:tentative="1">
      <w:start w:val="1"/>
      <w:numFmt w:val="aiueoFullWidth"/>
      <w:lvlText w:val="(%2)"/>
      <w:lvlJc w:val="left"/>
      <w:pPr>
        <w:tabs>
          <w:tab w:val="num" w:pos="1799"/>
        </w:tabs>
        <w:ind w:left="1799" w:hanging="420"/>
      </w:pPr>
    </w:lvl>
    <w:lvl w:ilvl="2" w:tplc="04090011" w:tentative="1">
      <w:start w:val="1"/>
      <w:numFmt w:val="decimalEnclosedCircle"/>
      <w:lvlText w:val="%3"/>
      <w:lvlJc w:val="left"/>
      <w:pPr>
        <w:tabs>
          <w:tab w:val="num" w:pos="2219"/>
        </w:tabs>
        <w:ind w:left="2219" w:hanging="420"/>
      </w:pPr>
    </w:lvl>
    <w:lvl w:ilvl="3" w:tplc="0409000F" w:tentative="1">
      <w:start w:val="1"/>
      <w:numFmt w:val="decimal"/>
      <w:lvlText w:val="%4."/>
      <w:lvlJc w:val="left"/>
      <w:pPr>
        <w:tabs>
          <w:tab w:val="num" w:pos="2639"/>
        </w:tabs>
        <w:ind w:left="2639" w:hanging="420"/>
      </w:pPr>
    </w:lvl>
    <w:lvl w:ilvl="4" w:tplc="04090017" w:tentative="1">
      <w:start w:val="1"/>
      <w:numFmt w:val="aiueoFullWidth"/>
      <w:lvlText w:val="(%5)"/>
      <w:lvlJc w:val="left"/>
      <w:pPr>
        <w:tabs>
          <w:tab w:val="num" w:pos="3059"/>
        </w:tabs>
        <w:ind w:left="3059" w:hanging="420"/>
      </w:pPr>
    </w:lvl>
    <w:lvl w:ilvl="5" w:tplc="04090011" w:tentative="1">
      <w:start w:val="1"/>
      <w:numFmt w:val="decimalEnclosedCircle"/>
      <w:lvlText w:val="%6"/>
      <w:lvlJc w:val="left"/>
      <w:pPr>
        <w:tabs>
          <w:tab w:val="num" w:pos="3479"/>
        </w:tabs>
        <w:ind w:left="3479" w:hanging="420"/>
      </w:pPr>
    </w:lvl>
    <w:lvl w:ilvl="6" w:tplc="0409000F" w:tentative="1">
      <w:start w:val="1"/>
      <w:numFmt w:val="decimal"/>
      <w:lvlText w:val="%7."/>
      <w:lvlJc w:val="left"/>
      <w:pPr>
        <w:tabs>
          <w:tab w:val="num" w:pos="3899"/>
        </w:tabs>
        <w:ind w:left="3899" w:hanging="420"/>
      </w:pPr>
    </w:lvl>
    <w:lvl w:ilvl="7" w:tplc="04090017" w:tentative="1">
      <w:start w:val="1"/>
      <w:numFmt w:val="aiueoFullWidth"/>
      <w:lvlText w:val="(%8)"/>
      <w:lvlJc w:val="left"/>
      <w:pPr>
        <w:tabs>
          <w:tab w:val="num" w:pos="4319"/>
        </w:tabs>
        <w:ind w:left="4319" w:hanging="420"/>
      </w:pPr>
    </w:lvl>
    <w:lvl w:ilvl="8" w:tplc="04090011" w:tentative="1">
      <w:start w:val="1"/>
      <w:numFmt w:val="decimalEnclosedCircle"/>
      <w:lvlText w:val="%9"/>
      <w:lvlJc w:val="left"/>
      <w:pPr>
        <w:tabs>
          <w:tab w:val="num" w:pos="4739"/>
        </w:tabs>
        <w:ind w:left="4739" w:hanging="420"/>
      </w:pPr>
    </w:lvl>
  </w:abstractNum>
  <w:abstractNum w:abstractNumId="66" w15:restartNumberingAfterBreak="0">
    <w:nsid w:val="68136399"/>
    <w:multiLevelType w:val="hybridMultilevel"/>
    <w:tmpl w:val="40426DDE"/>
    <w:lvl w:ilvl="0" w:tplc="8F7C2F84">
      <w:start w:val="1"/>
      <w:numFmt w:val="irohaFullWidth"/>
      <w:lvlText w:val="（%1）"/>
      <w:lvlJc w:val="left"/>
      <w:pPr>
        <w:tabs>
          <w:tab w:val="num" w:pos="1160"/>
        </w:tabs>
        <w:ind w:left="1160" w:hanging="720"/>
      </w:pPr>
      <w:rPr>
        <w:rFonts w:hint="default"/>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67" w15:restartNumberingAfterBreak="0">
    <w:nsid w:val="68956034"/>
    <w:multiLevelType w:val="hybridMultilevel"/>
    <w:tmpl w:val="B734E6DE"/>
    <w:lvl w:ilvl="0" w:tplc="4B34632A">
      <w:start w:val="1"/>
      <w:numFmt w:val="decimalFullWidth"/>
      <w:lvlText w:val="第%1節"/>
      <w:lvlJc w:val="left"/>
      <w:pPr>
        <w:tabs>
          <w:tab w:val="num" w:pos="1485"/>
        </w:tabs>
        <w:ind w:left="1485" w:hanging="990"/>
      </w:pPr>
      <w:rPr>
        <w:rFonts w:hint="eastAsia"/>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68" w15:restartNumberingAfterBreak="0">
    <w:nsid w:val="68BF2C1D"/>
    <w:multiLevelType w:val="hybridMultilevel"/>
    <w:tmpl w:val="79EE2934"/>
    <w:lvl w:ilvl="0" w:tplc="C960F5D4">
      <w:start w:val="2"/>
      <w:numFmt w:val="decimalFullWidth"/>
      <w:lvlText w:val="第%1節"/>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9" w15:restartNumberingAfterBreak="0">
    <w:nsid w:val="69A24861"/>
    <w:multiLevelType w:val="hybridMultilevel"/>
    <w:tmpl w:val="B8A07B70"/>
    <w:lvl w:ilvl="0" w:tplc="D9C879DE">
      <w:start w:val="6"/>
      <w:numFmt w:val="decimalEnclosedCircle"/>
      <w:lvlText w:val="%1"/>
      <w:lvlJc w:val="left"/>
      <w:pPr>
        <w:tabs>
          <w:tab w:val="num" w:pos="1770"/>
        </w:tabs>
        <w:ind w:left="1770" w:hanging="450"/>
      </w:pPr>
      <w:rPr>
        <w:rFonts w:hint="default"/>
      </w:rPr>
    </w:lvl>
    <w:lvl w:ilvl="1" w:tplc="04090017" w:tentative="1">
      <w:start w:val="1"/>
      <w:numFmt w:val="aiueoFullWidth"/>
      <w:lvlText w:val="(%2)"/>
      <w:lvlJc w:val="left"/>
      <w:pPr>
        <w:tabs>
          <w:tab w:val="num" w:pos="2160"/>
        </w:tabs>
        <w:ind w:left="2160" w:hanging="420"/>
      </w:pPr>
    </w:lvl>
    <w:lvl w:ilvl="2" w:tplc="04090011" w:tentative="1">
      <w:start w:val="1"/>
      <w:numFmt w:val="decimalEnclosedCircle"/>
      <w:lvlText w:val="%3"/>
      <w:lvlJc w:val="left"/>
      <w:pPr>
        <w:tabs>
          <w:tab w:val="num" w:pos="2580"/>
        </w:tabs>
        <w:ind w:left="2580" w:hanging="420"/>
      </w:pPr>
    </w:lvl>
    <w:lvl w:ilvl="3" w:tplc="0409000F" w:tentative="1">
      <w:start w:val="1"/>
      <w:numFmt w:val="decimal"/>
      <w:lvlText w:val="%4."/>
      <w:lvlJc w:val="left"/>
      <w:pPr>
        <w:tabs>
          <w:tab w:val="num" w:pos="3000"/>
        </w:tabs>
        <w:ind w:left="3000" w:hanging="420"/>
      </w:pPr>
    </w:lvl>
    <w:lvl w:ilvl="4" w:tplc="04090017" w:tentative="1">
      <w:start w:val="1"/>
      <w:numFmt w:val="aiueoFullWidth"/>
      <w:lvlText w:val="(%5)"/>
      <w:lvlJc w:val="left"/>
      <w:pPr>
        <w:tabs>
          <w:tab w:val="num" w:pos="3420"/>
        </w:tabs>
        <w:ind w:left="3420" w:hanging="420"/>
      </w:pPr>
    </w:lvl>
    <w:lvl w:ilvl="5" w:tplc="04090011" w:tentative="1">
      <w:start w:val="1"/>
      <w:numFmt w:val="decimalEnclosedCircle"/>
      <w:lvlText w:val="%6"/>
      <w:lvlJc w:val="left"/>
      <w:pPr>
        <w:tabs>
          <w:tab w:val="num" w:pos="3840"/>
        </w:tabs>
        <w:ind w:left="3840" w:hanging="420"/>
      </w:pPr>
    </w:lvl>
    <w:lvl w:ilvl="6" w:tplc="0409000F" w:tentative="1">
      <w:start w:val="1"/>
      <w:numFmt w:val="decimal"/>
      <w:lvlText w:val="%7."/>
      <w:lvlJc w:val="left"/>
      <w:pPr>
        <w:tabs>
          <w:tab w:val="num" w:pos="4260"/>
        </w:tabs>
        <w:ind w:left="4260" w:hanging="420"/>
      </w:pPr>
    </w:lvl>
    <w:lvl w:ilvl="7" w:tplc="04090017" w:tentative="1">
      <w:start w:val="1"/>
      <w:numFmt w:val="aiueoFullWidth"/>
      <w:lvlText w:val="(%8)"/>
      <w:lvlJc w:val="left"/>
      <w:pPr>
        <w:tabs>
          <w:tab w:val="num" w:pos="4680"/>
        </w:tabs>
        <w:ind w:left="4680" w:hanging="420"/>
      </w:pPr>
    </w:lvl>
    <w:lvl w:ilvl="8" w:tplc="04090011" w:tentative="1">
      <w:start w:val="1"/>
      <w:numFmt w:val="decimalEnclosedCircle"/>
      <w:lvlText w:val="%9"/>
      <w:lvlJc w:val="left"/>
      <w:pPr>
        <w:tabs>
          <w:tab w:val="num" w:pos="5100"/>
        </w:tabs>
        <w:ind w:left="5100" w:hanging="420"/>
      </w:pPr>
    </w:lvl>
  </w:abstractNum>
  <w:abstractNum w:abstractNumId="70" w15:restartNumberingAfterBreak="0">
    <w:nsid w:val="6A1B5B46"/>
    <w:multiLevelType w:val="hybridMultilevel"/>
    <w:tmpl w:val="BB3EEC8A"/>
    <w:lvl w:ilvl="0" w:tplc="F470053A">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1" w15:restartNumberingAfterBreak="0">
    <w:nsid w:val="6DDA07C3"/>
    <w:multiLevelType w:val="hybridMultilevel"/>
    <w:tmpl w:val="0716459A"/>
    <w:lvl w:ilvl="0" w:tplc="F522BF6C">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2" w15:restartNumberingAfterBreak="0">
    <w:nsid w:val="72E8748B"/>
    <w:multiLevelType w:val="hybridMultilevel"/>
    <w:tmpl w:val="FABC813A"/>
    <w:lvl w:ilvl="0" w:tplc="D6D40B0A">
      <w:start w:val="1"/>
      <w:numFmt w:val="decimalEnclosedCircle"/>
      <w:lvlText w:val="%1"/>
      <w:lvlJc w:val="left"/>
      <w:pPr>
        <w:tabs>
          <w:tab w:val="num" w:pos="892"/>
        </w:tabs>
        <w:ind w:left="892" w:hanging="360"/>
      </w:pPr>
      <w:rPr>
        <w:rFonts w:hAnsi="ＭＳ 明朝" w:hint="default"/>
      </w:rPr>
    </w:lvl>
    <w:lvl w:ilvl="1" w:tplc="04090017" w:tentative="1">
      <w:start w:val="1"/>
      <w:numFmt w:val="aiueoFullWidth"/>
      <w:lvlText w:val="(%2)"/>
      <w:lvlJc w:val="left"/>
      <w:pPr>
        <w:tabs>
          <w:tab w:val="num" w:pos="1372"/>
        </w:tabs>
        <w:ind w:left="1372" w:hanging="420"/>
      </w:pPr>
    </w:lvl>
    <w:lvl w:ilvl="2" w:tplc="04090011" w:tentative="1">
      <w:start w:val="1"/>
      <w:numFmt w:val="decimalEnclosedCircle"/>
      <w:lvlText w:val="%3"/>
      <w:lvlJc w:val="left"/>
      <w:pPr>
        <w:tabs>
          <w:tab w:val="num" w:pos="1792"/>
        </w:tabs>
        <w:ind w:left="1792" w:hanging="420"/>
      </w:pPr>
    </w:lvl>
    <w:lvl w:ilvl="3" w:tplc="0409000F" w:tentative="1">
      <w:start w:val="1"/>
      <w:numFmt w:val="decimal"/>
      <w:lvlText w:val="%4."/>
      <w:lvlJc w:val="left"/>
      <w:pPr>
        <w:tabs>
          <w:tab w:val="num" w:pos="2212"/>
        </w:tabs>
        <w:ind w:left="2212" w:hanging="420"/>
      </w:pPr>
    </w:lvl>
    <w:lvl w:ilvl="4" w:tplc="04090017" w:tentative="1">
      <w:start w:val="1"/>
      <w:numFmt w:val="aiueoFullWidth"/>
      <w:lvlText w:val="(%5)"/>
      <w:lvlJc w:val="left"/>
      <w:pPr>
        <w:tabs>
          <w:tab w:val="num" w:pos="2632"/>
        </w:tabs>
        <w:ind w:left="2632" w:hanging="420"/>
      </w:pPr>
    </w:lvl>
    <w:lvl w:ilvl="5" w:tplc="04090011" w:tentative="1">
      <w:start w:val="1"/>
      <w:numFmt w:val="decimalEnclosedCircle"/>
      <w:lvlText w:val="%6"/>
      <w:lvlJc w:val="left"/>
      <w:pPr>
        <w:tabs>
          <w:tab w:val="num" w:pos="3052"/>
        </w:tabs>
        <w:ind w:left="3052" w:hanging="420"/>
      </w:pPr>
    </w:lvl>
    <w:lvl w:ilvl="6" w:tplc="0409000F" w:tentative="1">
      <w:start w:val="1"/>
      <w:numFmt w:val="decimal"/>
      <w:lvlText w:val="%7."/>
      <w:lvlJc w:val="left"/>
      <w:pPr>
        <w:tabs>
          <w:tab w:val="num" w:pos="3472"/>
        </w:tabs>
        <w:ind w:left="3472" w:hanging="420"/>
      </w:pPr>
    </w:lvl>
    <w:lvl w:ilvl="7" w:tplc="04090017" w:tentative="1">
      <w:start w:val="1"/>
      <w:numFmt w:val="aiueoFullWidth"/>
      <w:lvlText w:val="(%8)"/>
      <w:lvlJc w:val="left"/>
      <w:pPr>
        <w:tabs>
          <w:tab w:val="num" w:pos="3892"/>
        </w:tabs>
        <w:ind w:left="3892" w:hanging="420"/>
      </w:pPr>
    </w:lvl>
    <w:lvl w:ilvl="8" w:tplc="04090011" w:tentative="1">
      <w:start w:val="1"/>
      <w:numFmt w:val="decimalEnclosedCircle"/>
      <w:lvlText w:val="%9"/>
      <w:lvlJc w:val="left"/>
      <w:pPr>
        <w:tabs>
          <w:tab w:val="num" w:pos="4312"/>
        </w:tabs>
        <w:ind w:left="4312" w:hanging="420"/>
      </w:pPr>
    </w:lvl>
  </w:abstractNum>
  <w:abstractNum w:abstractNumId="73" w15:restartNumberingAfterBreak="0">
    <w:nsid w:val="73F6021A"/>
    <w:multiLevelType w:val="hybridMultilevel"/>
    <w:tmpl w:val="6FF20242"/>
    <w:lvl w:ilvl="0" w:tplc="D79E5F32">
      <w:start w:val="1"/>
      <w:numFmt w:val="decimalEnclosedCircle"/>
      <w:lvlText w:val="%1"/>
      <w:lvlJc w:val="left"/>
      <w:pPr>
        <w:tabs>
          <w:tab w:val="num" w:pos="1210"/>
        </w:tabs>
        <w:ind w:left="1210" w:hanging="360"/>
      </w:pPr>
      <w:rPr>
        <w:rFonts w:hint="default"/>
      </w:rPr>
    </w:lvl>
    <w:lvl w:ilvl="1" w:tplc="04090017" w:tentative="1">
      <w:start w:val="1"/>
      <w:numFmt w:val="aiueoFullWidth"/>
      <w:lvlText w:val="(%2)"/>
      <w:lvlJc w:val="left"/>
      <w:pPr>
        <w:tabs>
          <w:tab w:val="num" w:pos="1690"/>
        </w:tabs>
        <w:ind w:left="1690" w:hanging="420"/>
      </w:pPr>
    </w:lvl>
    <w:lvl w:ilvl="2" w:tplc="04090011" w:tentative="1">
      <w:start w:val="1"/>
      <w:numFmt w:val="decimalEnclosedCircle"/>
      <w:lvlText w:val="%3"/>
      <w:lvlJc w:val="left"/>
      <w:pPr>
        <w:tabs>
          <w:tab w:val="num" w:pos="2110"/>
        </w:tabs>
        <w:ind w:left="2110" w:hanging="420"/>
      </w:pPr>
    </w:lvl>
    <w:lvl w:ilvl="3" w:tplc="0409000F" w:tentative="1">
      <w:start w:val="1"/>
      <w:numFmt w:val="decimal"/>
      <w:lvlText w:val="%4."/>
      <w:lvlJc w:val="left"/>
      <w:pPr>
        <w:tabs>
          <w:tab w:val="num" w:pos="2530"/>
        </w:tabs>
        <w:ind w:left="2530" w:hanging="420"/>
      </w:pPr>
    </w:lvl>
    <w:lvl w:ilvl="4" w:tplc="04090017" w:tentative="1">
      <w:start w:val="1"/>
      <w:numFmt w:val="aiueoFullWidth"/>
      <w:lvlText w:val="(%5)"/>
      <w:lvlJc w:val="left"/>
      <w:pPr>
        <w:tabs>
          <w:tab w:val="num" w:pos="2950"/>
        </w:tabs>
        <w:ind w:left="2950" w:hanging="420"/>
      </w:pPr>
    </w:lvl>
    <w:lvl w:ilvl="5" w:tplc="04090011" w:tentative="1">
      <w:start w:val="1"/>
      <w:numFmt w:val="decimalEnclosedCircle"/>
      <w:lvlText w:val="%6"/>
      <w:lvlJc w:val="left"/>
      <w:pPr>
        <w:tabs>
          <w:tab w:val="num" w:pos="3370"/>
        </w:tabs>
        <w:ind w:left="3370" w:hanging="420"/>
      </w:pPr>
    </w:lvl>
    <w:lvl w:ilvl="6" w:tplc="0409000F" w:tentative="1">
      <w:start w:val="1"/>
      <w:numFmt w:val="decimal"/>
      <w:lvlText w:val="%7."/>
      <w:lvlJc w:val="left"/>
      <w:pPr>
        <w:tabs>
          <w:tab w:val="num" w:pos="3790"/>
        </w:tabs>
        <w:ind w:left="3790" w:hanging="420"/>
      </w:pPr>
    </w:lvl>
    <w:lvl w:ilvl="7" w:tplc="04090017" w:tentative="1">
      <w:start w:val="1"/>
      <w:numFmt w:val="aiueoFullWidth"/>
      <w:lvlText w:val="(%8)"/>
      <w:lvlJc w:val="left"/>
      <w:pPr>
        <w:tabs>
          <w:tab w:val="num" w:pos="4210"/>
        </w:tabs>
        <w:ind w:left="4210" w:hanging="420"/>
      </w:pPr>
    </w:lvl>
    <w:lvl w:ilvl="8" w:tplc="04090011" w:tentative="1">
      <w:start w:val="1"/>
      <w:numFmt w:val="decimalEnclosedCircle"/>
      <w:lvlText w:val="%9"/>
      <w:lvlJc w:val="left"/>
      <w:pPr>
        <w:tabs>
          <w:tab w:val="num" w:pos="4630"/>
        </w:tabs>
        <w:ind w:left="4630" w:hanging="420"/>
      </w:pPr>
    </w:lvl>
  </w:abstractNum>
  <w:abstractNum w:abstractNumId="74" w15:restartNumberingAfterBreak="0">
    <w:nsid w:val="74DB4BD9"/>
    <w:multiLevelType w:val="hybridMultilevel"/>
    <w:tmpl w:val="12FE0C34"/>
    <w:lvl w:ilvl="0" w:tplc="04B4E1A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5" w15:restartNumberingAfterBreak="0">
    <w:nsid w:val="781640AB"/>
    <w:multiLevelType w:val="hybridMultilevel"/>
    <w:tmpl w:val="1FAA0EFA"/>
    <w:lvl w:ilvl="0" w:tplc="C88C4838">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6" w15:restartNumberingAfterBreak="0">
    <w:nsid w:val="78B7579A"/>
    <w:multiLevelType w:val="hybridMultilevel"/>
    <w:tmpl w:val="07AEF634"/>
    <w:lvl w:ilvl="0" w:tplc="99BADE12">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7" w15:restartNumberingAfterBreak="0">
    <w:nsid w:val="7AD34030"/>
    <w:multiLevelType w:val="hybridMultilevel"/>
    <w:tmpl w:val="DBA4C1BA"/>
    <w:lvl w:ilvl="0" w:tplc="7EDC4A6E">
      <w:start w:val="6"/>
      <w:numFmt w:val="decimalEnclosedCircle"/>
      <w:lvlText w:val="%1"/>
      <w:lvlJc w:val="left"/>
      <w:pPr>
        <w:tabs>
          <w:tab w:val="num" w:pos="1680"/>
        </w:tabs>
        <w:ind w:left="1680" w:hanging="360"/>
      </w:pPr>
      <w:rPr>
        <w:rFonts w:hint="default"/>
      </w:rPr>
    </w:lvl>
    <w:lvl w:ilvl="1" w:tplc="04090017" w:tentative="1">
      <w:start w:val="1"/>
      <w:numFmt w:val="aiueoFullWidth"/>
      <w:lvlText w:val="(%2)"/>
      <w:lvlJc w:val="left"/>
      <w:pPr>
        <w:tabs>
          <w:tab w:val="num" w:pos="2160"/>
        </w:tabs>
        <w:ind w:left="2160" w:hanging="420"/>
      </w:pPr>
    </w:lvl>
    <w:lvl w:ilvl="2" w:tplc="04090011" w:tentative="1">
      <w:start w:val="1"/>
      <w:numFmt w:val="decimalEnclosedCircle"/>
      <w:lvlText w:val="%3"/>
      <w:lvlJc w:val="left"/>
      <w:pPr>
        <w:tabs>
          <w:tab w:val="num" w:pos="2580"/>
        </w:tabs>
        <w:ind w:left="2580" w:hanging="420"/>
      </w:pPr>
    </w:lvl>
    <w:lvl w:ilvl="3" w:tplc="0409000F" w:tentative="1">
      <w:start w:val="1"/>
      <w:numFmt w:val="decimal"/>
      <w:lvlText w:val="%4."/>
      <w:lvlJc w:val="left"/>
      <w:pPr>
        <w:tabs>
          <w:tab w:val="num" w:pos="3000"/>
        </w:tabs>
        <w:ind w:left="3000" w:hanging="420"/>
      </w:pPr>
    </w:lvl>
    <w:lvl w:ilvl="4" w:tplc="04090017" w:tentative="1">
      <w:start w:val="1"/>
      <w:numFmt w:val="aiueoFullWidth"/>
      <w:lvlText w:val="(%5)"/>
      <w:lvlJc w:val="left"/>
      <w:pPr>
        <w:tabs>
          <w:tab w:val="num" w:pos="3420"/>
        </w:tabs>
        <w:ind w:left="3420" w:hanging="420"/>
      </w:pPr>
    </w:lvl>
    <w:lvl w:ilvl="5" w:tplc="04090011" w:tentative="1">
      <w:start w:val="1"/>
      <w:numFmt w:val="decimalEnclosedCircle"/>
      <w:lvlText w:val="%6"/>
      <w:lvlJc w:val="left"/>
      <w:pPr>
        <w:tabs>
          <w:tab w:val="num" w:pos="3840"/>
        </w:tabs>
        <w:ind w:left="3840" w:hanging="420"/>
      </w:pPr>
    </w:lvl>
    <w:lvl w:ilvl="6" w:tplc="0409000F" w:tentative="1">
      <w:start w:val="1"/>
      <w:numFmt w:val="decimal"/>
      <w:lvlText w:val="%7."/>
      <w:lvlJc w:val="left"/>
      <w:pPr>
        <w:tabs>
          <w:tab w:val="num" w:pos="4260"/>
        </w:tabs>
        <w:ind w:left="4260" w:hanging="420"/>
      </w:pPr>
    </w:lvl>
    <w:lvl w:ilvl="7" w:tplc="04090017" w:tentative="1">
      <w:start w:val="1"/>
      <w:numFmt w:val="aiueoFullWidth"/>
      <w:lvlText w:val="(%8)"/>
      <w:lvlJc w:val="left"/>
      <w:pPr>
        <w:tabs>
          <w:tab w:val="num" w:pos="4680"/>
        </w:tabs>
        <w:ind w:left="4680" w:hanging="420"/>
      </w:pPr>
    </w:lvl>
    <w:lvl w:ilvl="8" w:tplc="04090011" w:tentative="1">
      <w:start w:val="1"/>
      <w:numFmt w:val="decimalEnclosedCircle"/>
      <w:lvlText w:val="%9"/>
      <w:lvlJc w:val="left"/>
      <w:pPr>
        <w:tabs>
          <w:tab w:val="num" w:pos="5100"/>
        </w:tabs>
        <w:ind w:left="5100" w:hanging="420"/>
      </w:pPr>
    </w:lvl>
  </w:abstractNum>
  <w:abstractNum w:abstractNumId="78" w15:restartNumberingAfterBreak="0">
    <w:nsid w:val="7BE14125"/>
    <w:multiLevelType w:val="hybridMultilevel"/>
    <w:tmpl w:val="9F76EC42"/>
    <w:lvl w:ilvl="0" w:tplc="2460DB4C">
      <w:start w:val="2"/>
      <w:numFmt w:val="decimalFullWidth"/>
      <w:lvlText w:val="第%1節"/>
      <w:lvlJc w:val="left"/>
      <w:pPr>
        <w:tabs>
          <w:tab w:val="num" w:pos="1679"/>
        </w:tabs>
        <w:ind w:left="1679" w:hanging="960"/>
      </w:pPr>
      <w:rPr>
        <w:rFonts w:hint="default"/>
      </w:rPr>
    </w:lvl>
    <w:lvl w:ilvl="1" w:tplc="04090017" w:tentative="1">
      <w:start w:val="1"/>
      <w:numFmt w:val="aiueoFullWidth"/>
      <w:lvlText w:val="(%2)"/>
      <w:lvlJc w:val="left"/>
      <w:pPr>
        <w:tabs>
          <w:tab w:val="num" w:pos="1559"/>
        </w:tabs>
        <w:ind w:left="1559" w:hanging="420"/>
      </w:pPr>
    </w:lvl>
    <w:lvl w:ilvl="2" w:tplc="04090011" w:tentative="1">
      <w:start w:val="1"/>
      <w:numFmt w:val="decimalEnclosedCircle"/>
      <w:lvlText w:val="%3"/>
      <w:lvlJc w:val="left"/>
      <w:pPr>
        <w:tabs>
          <w:tab w:val="num" w:pos="1979"/>
        </w:tabs>
        <w:ind w:left="1979" w:hanging="420"/>
      </w:pPr>
    </w:lvl>
    <w:lvl w:ilvl="3" w:tplc="0409000F" w:tentative="1">
      <w:start w:val="1"/>
      <w:numFmt w:val="decimal"/>
      <w:lvlText w:val="%4."/>
      <w:lvlJc w:val="left"/>
      <w:pPr>
        <w:tabs>
          <w:tab w:val="num" w:pos="2399"/>
        </w:tabs>
        <w:ind w:left="2399" w:hanging="420"/>
      </w:pPr>
    </w:lvl>
    <w:lvl w:ilvl="4" w:tplc="04090017" w:tentative="1">
      <w:start w:val="1"/>
      <w:numFmt w:val="aiueoFullWidth"/>
      <w:lvlText w:val="(%5)"/>
      <w:lvlJc w:val="left"/>
      <w:pPr>
        <w:tabs>
          <w:tab w:val="num" w:pos="2819"/>
        </w:tabs>
        <w:ind w:left="2819" w:hanging="420"/>
      </w:pPr>
    </w:lvl>
    <w:lvl w:ilvl="5" w:tplc="04090011" w:tentative="1">
      <w:start w:val="1"/>
      <w:numFmt w:val="decimalEnclosedCircle"/>
      <w:lvlText w:val="%6"/>
      <w:lvlJc w:val="left"/>
      <w:pPr>
        <w:tabs>
          <w:tab w:val="num" w:pos="3239"/>
        </w:tabs>
        <w:ind w:left="3239" w:hanging="420"/>
      </w:pPr>
    </w:lvl>
    <w:lvl w:ilvl="6" w:tplc="0409000F" w:tentative="1">
      <w:start w:val="1"/>
      <w:numFmt w:val="decimal"/>
      <w:lvlText w:val="%7."/>
      <w:lvlJc w:val="left"/>
      <w:pPr>
        <w:tabs>
          <w:tab w:val="num" w:pos="3659"/>
        </w:tabs>
        <w:ind w:left="3659" w:hanging="420"/>
      </w:pPr>
    </w:lvl>
    <w:lvl w:ilvl="7" w:tplc="04090017" w:tentative="1">
      <w:start w:val="1"/>
      <w:numFmt w:val="aiueoFullWidth"/>
      <w:lvlText w:val="(%8)"/>
      <w:lvlJc w:val="left"/>
      <w:pPr>
        <w:tabs>
          <w:tab w:val="num" w:pos="4079"/>
        </w:tabs>
        <w:ind w:left="4079" w:hanging="420"/>
      </w:pPr>
    </w:lvl>
    <w:lvl w:ilvl="8" w:tplc="04090011" w:tentative="1">
      <w:start w:val="1"/>
      <w:numFmt w:val="decimalEnclosedCircle"/>
      <w:lvlText w:val="%9"/>
      <w:lvlJc w:val="left"/>
      <w:pPr>
        <w:tabs>
          <w:tab w:val="num" w:pos="4499"/>
        </w:tabs>
        <w:ind w:left="4499" w:hanging="420"/>
      </w:pPr>
    </w:lvl>
  </w:abstractNum>
  <w:abstractNum w:abstractNumId="79" w15:restartNumberingAfterBreak="0">
    <w:nsid w:val="7CD413C2"/>
    <w:multiLevelType w:val="hybridMultilevel"/>
    <w:tmpl w:val="3ED035E4"/>
    <w:lvl w:ilvl="0" w:tplc="9D2290E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0" w15:restartNumberingAfterBreak="0">
    <w:nsid w:val="7CDB2DE4"/>
    <w:multiLevelType w:val="multilevel"/>
    <w:tmpl w:val="717E59E0"/>
    <w:lvl w:ilvl="0">
      <w:start w:val="6"/>
      <w:numFmt w:val="decimalEnclosedCircle"/>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1" w15:restartNumberingAfterBreak="0">
    <w:nsid w:val="7E06093C"/>
    <w:multiLevelType w:val="hybridMultilevel"/>
    <w:tmpl w:val="701A0CCC"/>
    <w:lvl w:ilvl="0" w:tplc="9F341492">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2" w15:restartNumberingAfterBreak="0">
    <w:nsid w:val="7F6514EF"/>
    <w:multiLevelType w:val="hybridMultilevel"/>
    <w:tmpl w:val="09E2A722"/>
    <w:lvl w:ilvl="0" w:tplc="5C800340">
      <w:start w:val="2"/>
      <w:numFmt w:val="decimalFullWidth"/>
      <w:lvlText w:val="第%1節"/>
      <w:lvlJc w:val="left"/>
      <w:pPr>
        <w:tabs>
          <w:tab w:val="num" w:pos="1439"/>
        </w:tabs>
        <w:ind w:left="1439" w:hanging="720"/>
      </w:pPr>
      <w:rPr>
        <w:rFonts w:hint="default"/>
        <w:u w:val="single"/>
      </w:rPr>
    </w:lvl>
    <w:lvl w:ilvl="1" w:tplc="04090017" w:tentative="1">
      <w:start w:val="1"/>
      <w:numFmt w:val="aiueoFullWidth"/>
      <w:lvlText w:val="(%2)"/>
      <w:lvlJc w:val="left"/>
      <w:pPr>
        <w:tabs>
          <w:tab w:val="num" w:pos="1559"/>
        </w:tabs>
        <w:ind w:left="1559" w:hanging="420"/>
      </w:pPr>
    </w:lvl>
    <w:lvl w:ilvl="2" w:tplc="04090011" w:tentative="1">
      <w:start w:val="1"/>
      <w:numFmt w:val="decimalEnclosedCircle"/>
      <w:lvlText w:val="%3"/>
      <w:lvlJc w:val="left"/>
      <w:pPr>
        <w:tabs>
          <w:tab w:val="num" w:pos="1979"/>
        </w:tabs>
        <w:ind w:left="1979" w:hanging="420"/>
      </w:pPr>
    </w:lvl>
    <w:lvl w:ilvl="3" w:tplc="0409000F" w:tentative="1">
      <w:start w:val="1"/>
      <w:numFmt w:val="decimal"/>
      <w:lvlText w:val="%4."/>
      <w:lvlJc w:val="left"/>
      <w:pPr>
        <w:tabs>
          <w:tab w:val="num" w:pos="2399"/>
        </w:tabs>
        <w:ind w:left="2399" w:hanging="420"/>
      </w:pPr>
    </w:lvl>
    <w:lvl w:ilvl="4" w:tplc="04090017" w:tentative="1">
      <w:start w:val="1"/>
      <w:numFmt w:val="aiueoFullWidth"/>
      <w:lvlText w:val="(%5)"/>
      <w:lvlJc w:val="left"/>
      <w:pPr>
        <w:tabs>
          <w:tab w:val="num" w:pos="2819"/>
        </w:tabs>
        <w:ind w:left="2819" w:hanging="420"/>
      </w:pPr>
    </w:lvl>
    <w:lvl w:ilvl="5" w:tplc="04090011" w:tentative="1">
      <w:start w:val="1"/>
      <w:numFmt w:val="decimalEnclosedCircle"/>
      <w:lvlText w:val="%6"/>
      <w:lvlJc w:val="left"/>
      <w:pPr>
        <w:tabs>
          <w:tab w:val="num" w:pos="3239"/>
        </w:tabs>
        <w:ind w:left="3239" w:hanging="420"/>
      </w:pPr>
    </w:lvl>
    <w:lvl w:ilvl="6" w:tplc="0409000F" w:tentative="1">
      <w:start w:val="1"/>
      <w:numFmt w:val="decimal"/>
      <w:lvlText w:val="%7."/>
      <w:lvlJc w:val="left"/>
      <w:pPr>
        <w:tabs>
          <w:tab w:val="num" w:pos="3659"/>
        </w:tabs>
        <w:ind w:left="3659" w:hanging="420"/>
      </w:pPr>
    </w:lvl>
    <w:lvl w:ilvl="7" w:tplc="04090017" w:tentative="1">
      <w:start w:val="1"/>
      <w:numFmt w:val="aiueoFullWidth"/>
      <w:lvlText w:val="(%8)"/>
      <w:lvlJc w:val="left"/>
      <w:pPr>
        <w:tabs>
          <w:tab w:val="num" w:pos="4079"/>
        </w:tabs>
        <w:ind w:left="4079" w:hanging="420"/>
      </w:pPr>
    </w:lvl>
    <w:lvl w:ilvl="8" w:tplc="04090011" w:tentative="1">
      <w:start w:val="1"/>
      <w:numFmt w:val="decimalEnclosedCircle"/>
      <w:lvlText w:val="%9"/>
      <w:lvlJc w:val="left"/>
      <w:pPr>
        <w:tabs>
          <w:tab w:val="num" w:pos="4499"/>
        </w:tabs>
        <w:ind w:left="4499" w:hanging="420"/>
      </w:pPr>
    </w:lvl>
  </w:abstractNum>
  <w:abstractNum w:abstractNumId="83" w15:restartNumberingAfterBreak="0">
    <w:nsid w:val="7FFE0373"/>
    <w:multiLevelType w:val="hybridMultilevel"/>
    <w:tmpl w:val="5EE257A2"/>
    <w:lvl w:ilvl="0" w:tplc="9D10D6CE">
      <w:start w:val="2"/>
      <w:numFmt w:val="decimalEnclosedCircle"/>
      <w:lvlText w:val="%1"/>
      <w:lvlJc w:val="left"/>
      <w:pPr>
        <w:tabs>
          <w:tab w:val="num" w:pos="1250"/>
        </w:tabs>
        <w:ind w:left="1250" w:hanging="420"/>
      </w:pPr>
      <w:rPr>
        <w:rFonts w:hint="default"/>
      </w:rPr>
    </w:lvl>
    <w:lvl w:ilvl="1" w:tplc="04090017" w:tentative="1">
      <w:start w:val="1"/>
      <w:numFmt w:val="aiueoFullWidth"/>
      <w:lvlText w:val="(%2)"/>
      <w:lvlJc w:val="left"/>
      <w:pPr>
        <w:tabs>
          <w:tab w:val="num" w:pos="1670"/>
        </w:tabs>
        <w:ind w:left="1670" w:hanging="420"/>
      </w:pPr>
    </w:lvl>
    <w:lvl w:ilvl="2" w:tplc="04090011" w:tentative="1">
      <w:start w:val="1"/>
      <w:numFmt w:val="decimalEnclosedCircle"/>
      <w:lvlText w:val="%3"/>
      <w:lvlJc w:val="left"/>
      <w:pPr>
        <w:tabs>
          <w:tab w:val="num" w:pos="2090"/>
        </w:tabs>
        <w:ind w:left="2090" w:hanging="420"/>
      </w:pPr>
    </w:lvl>
    <w:lvl w:ilvl="3" w:tplc="0409000F" w:tentative="1">
      <w:start w:val="1"/>
      <w:numFmt w:val="decimal"/>
      <w:lvlText w:val="%4."/>
      <w:lvlJc w:val="left"/>
      <w:pPr>
        <w:tabs>
          <w:tab w:val="num" w:pos="2510"/>
        </w:tabs>
        <w:ind w:left="2510" w:hanging="420"/>
      </w:pPr>
    </w:lvl>
    <w:lvl w:ilvl="4" w:tplc="04090017" w:tentative="1">
      <w:start w:val="1"/>
      <w:numFmt w:val="aiueoFullWidth"/>
      <w:lvlText w:val="(%5)"/>
      <w:lvlJc w:val="left"/>
      <w:pPr>
        <w:tabs>
          <w:tab w:val="num" w:pos="2930"/>
        </w:tabs>
        <w:ind w:left="2930" w:hanging="420"/>
      </w:pPr>
    </w:lvl>
    <w:lvl w:ilvl="5" w:tplc="04090011" w:tentative="1">
      <w:start w:val="1"/>
      <w:numFmt w:val="decimalEnclosedCircle"/>
      <w:lvlText w:val="%6"/>
      <w:lvlJc w:val="left"/>
      <w:pPr>
        <w:tabs>
          <w:tab w:val="num" w:pos="3350"/>
        </w:tabs>
        <w:ind w:left="3350" w:hanging="420"/>
      </w:pPr>
    </w:lvl>
    <w:lvl w:ilvl="6" w:tplc="0409000F" w:tentative="1">
      <w:start w:val="1"/>
      <w:numFmt w:val="decimal"/>
      <w:lvlText w:val="%7."/>
      <w:lvlJc w:val="left"/>
      <w:pPr>
        <w:tabs>
          <w:tab w:val="num" w:pos="3770"/>
        </w:tabs>
        <w:ind w:left="3770" w:hanging="420"/>
      </w:pPr>
    </w:lvl>
    <w:lvl w:ilvl="7" w:tplc="04090017" w:tentative="1">
      <w:start w:val="1"/>
      <w:numFmt w:val="aiueoFullWidth"/>
      <w:lvlText w:val="(%8)"/>
      <w:lvlJc w:val="left"/>
      <w:pPr>
        <w:tabs>
          <w:tab w:val="num" w:pos="4190"/>
        </w:tabs>
        <w:ind w:left="4190" w:hanging="420"/>
      </w:pPr>
    </w:lvl>
    <w:lvl w:ilvl="8" w:tplc="04090011" w:tentative="1">
      <w:start w:val="1"/>
      <w:numFmt w:val="decimalEnclosedCircle"/>
      <w:lvlText w:val="%9"/>
      <w:lvlJc w:val="left"/>
      <w:pPr>
        <w:tabs>
          <w:tab w:val="num" w:pos="4610"/>
        </w:tabs>
        <w:ind w:left="4610" w:hanging="420"/>
      </w:pPr>
    </w:lvl>
  </w:abstractNum>
  <w:num w:numId="1">
    <w:abstractNumId w:val="61"/>
  </w:num>
  <w:num w:numId="2">
    <w:abstractNumId w:val="32"/>
  </w:num>
  <w:num w:numId="3">
    <w:abstractNumId w:val="33"/>
  </w:num>
  <w:num w:numId="4">
    <w:abstractNumId w:val="48"/>
  </w:num>
  <w:num w:numId="5">
    <w:abstractNumId w:val="13"/>
  </w:num>
  <w:num w:numId="6">
    <w:abstractNumId w:val="43"/>
  </w:num>
  <w:num w:numId="7">
    <w:abstractNumId w:val="10"/>
  </w:num>
  <w:num w:numId="8">
    <w:abstractNumId w:val="78"/>
  </w:num>
  <w:num w:numId="9">
    <w:abstractNumId w:val="31"/>
  </w:num>
  <w:num w:numId="10">
    <w:abstractNumId w:val="53"/>
  </w:num>
  <w:num w:numId="11">
    <w:abstractNumId w:val="82"/>
  </w:num>
  <w:num w:numId="12">
    <w:abstractNumId w:val="34"/>
  </w:num>
  <w:num w:numId="13">
    <w:abstractNumId w:val="65"/>
  </w:num>
  <w:num w:numId="14">
    <w:abstractNumId w:val="67"/>
  </w:num>
  <w:num w:numId="15">
    <w:abstractNumId w:val="37"/>
  </w:num>
  <w:num w:numId="16">
    <w:abstractNumId w:val="64"/>
  </w:num>
  <w:num w:numId="17">
    <w:abstractNumId w:val="40"/>
  </w:num>
  <w:num w:numId="18">
    <w:abstractNumId w:val="55"/>
  </w:num>
  <w:num w:numId="19">
    <w:abstractNumId w:val="14"/>
  </w:num>
  <w:num w:numId="20">
    <w:abstractNumId w:val="54"/>
  </w:num>
  <w:num w:numId="21">
    <w:abstractNumId w:val="68"/>
  </w:num>
  <w:num w:numId="22">
    <w:abstractNumId w:val="56"/>
  </w:num>
  <w:num w:numId="23">
    <w:abstractNumId w:val="49"/>
  </w:num>
  <w:num w:numId="24">
    <w:abstractNumId w:val="79"/>
  </w:num>
  <w:num w:numId="25">
    <w:abstractNumId w:val="74"/>
  </w:num>
  <w:num w:numId="26">
    <w:abstractNumId w:val="45"/>
  </w:num>
  <w:num w:numId="27">
    <w:abstractNumId w:val="22"/>
  </w:num>
  <w:num w:numId="28">
    <w:abstractNumId w:val="26"/>
  </w:num>
  <w:num w:numId="29">
    <w:abstractNumId w:val="12"/>
  </w:num>
  <w:num w:numId="30">
    <w:abstractNumId w:val="66"/>
  </w:num>
  <w:num w:numId="31">
    <w:abstractNumId w:val="69"/>
  </w:num>
  <w:num w:numId="32">
    <w:abstractNumId w:val="77"/>
  </w:num>
  <w:num w:numId="33">
    <w:abstractNumId w:val="58"/>
  </w:num>
  <w:num w:numId="34">
    <w:abstractNumId w:val="80"/>
  </w:num>
  <w:num w:numId="35">
    <w:abstractNumId w:val="27"/>
  </w:num>
  <w:num w:numId="36">
    <w:abstractNumId w:val="52"/>
  </w:num>
  <w:num w:numId="37">
    <w:abstractNumId w:val="28"/>
  </w:num>
  <w:num w:numId="38">
    <w:abstractNumId w:val="35"/>
  </w:num>
  <w:num w:numId="39">
    <w:abstractNumId w:val="41"/>
  </w:num>
  <w:num w:numId="40">
    <w:abstractNumId w:val="83"/>
  </w:num>
  <w:num w:numId="41">
    <w:abstractNumId w:val="30"/>
  </w:num>
  <w:num w:numId="42">
    <w:abstractNumId w:val="60"/>
  </w:num>
  <w:num w:numId="43">
    <w:abstractNumId w:val="24"/>
  </w:num>
  <w:num w:numId="44">
    <w:abstractNumId w:val="39"/>
  </w:num>
  <w:num w:numId="45">
    <w:abstractNumId w:val="18"/>
  </w:num>
  <w:num w:numId="46">
    <w:abstractNumId w:val="19"/>
  </w:num>
  <w:num w:numId="47">
    <w:abstractNumId w:val="75"/>
  </w:num>
  <w:num w:numId="48">
    <w:abstractNumId w:val="36"/>
  </w:num>
  <w:num w:numId="49">
    <w:abstractNumId w:val="17"/>
  </w:num>
  <w:num w:numId="50">
    <w:abstractNumId w:val="9"/>
  </w:num>
  <w:num w:numId="51">
    <w:abstractNumId w:val="7"/>
  </w:num>
  <w:num w:numId="52">
    <w:abstractNumId w:val="6"/>
  </w:num>
  <w:num w:numId="53">
    <w:abstractNumId w:val="5"/>
  </w:num>
  <w:num w:numId="54">
    <w:abstractNumId w:val="4"/>
  </w:num>
  <w:num w:numId="55">
    <w:abstractNumId w:val="8"/>
  </w:num>
  <w:num w:numId="56">
    <w:abstractNumId w:val="3"/>
  </w:num>
  <w:num w:numId="57">
    <w:abstractNumId w:val="2"/>
  </w:num>
  <w:num w:numId="58">
    <w:abstractNumId w:val="1"/>
  </w:num>
  <w:num w:numId="59">
    <w:abstractNumId w:val="0"/>
  </w:num>
  <w:num w:numId="60">
    <w:abstractNumId w:val="63"/>
  </w:num>
  <w:num w:numId="61">
    <w:abstractNumId w:val="42"/>
  </w:num>
  <w:num w:numId="62">
    <w:abstractNumId w:val="38"/>
  </w:num>
  <w:num w:numId="63">
    <w:abstractNumId w:val="57"/>
  </w:num>
  <w:num w:numId="64">
    <w:abstractNumId w:val="73"/>
  </w:num>
  <w:num w:numId="65">
    <w:abstractNumId w:val="16"/>
  </w:num>
  <w:num w:numId="66">
    <w:abstractNumId w:val="76"/>
  </w:num>
  <w:num w:numId="67">
    <w:abstractNumId w:val="20"/>
  </w:num>
  <w:num w:numId="68">
    <w:abstractNumId w:val="72"/>
  </w:num>
  <w:num w:numId="69">
    <w:abstractNumId w:val="44"/>
  </w:num>
  <w:num w:numId="70">
    <w:abstractNumId w:val="70"/>
  </w:num>
  <w:num w:numId="71">
    <w:abstractNumId w:val="81"/>
  </w:num>
  <w:num w:numId="72">
    <w:abstractNumId w:val="59"/>
  </w:num>
  <w:num w:numId="73">
    <w:abstractNumId w:val="11"/>
  </w:num>
  <w:num w:numId="74">
    <w:abstractNumId w:val="25"/>
  </w:num>
  <w:num w:numId="75">
    <w:abstractNumId w:val="47"/>
  </w:num>
  <w:num w:numId="76">
    <w:abstractNumId w:val="15"/>
  </w:num>
  <w:num w:numId="77">
    <w:abstractNumId w:val="62"/>
  </w:num>
  <w:num w:numId="78">
    <w:abstractNumId w:val="23"/>
  </w:num>
  <w:num w:numId="79">
    <w:abstractNumId w:val="51"/>
  </w:num>
  <w:num w:numId="80">
    <w:abstractNumId w:val="29"/>
  </w:num>
  <w:num w:numId="81">
    <w:abstractNumId w:val="46"/>
  </w:num>
  <w:num w:numId="82">
    <w:abstractNumId w:val="21"/>
  </w:num>
  <w:num w:numId="83">
    <w:abstractNumId w:val="50"/>
  </w:num>
  <w:num w:numId="84">
    <w:abstractNumId w:val="7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71F"/>
    <w:rsid w:val="0000028E"/>
    <w:rsid w:val="00001237"/>
    <w:rsid w:val="000030B1"/>
    <w:rsid w:val="000040DF"/>
    <w:rsid w:val="000106DD"/>
    <w:rsid w:val="00014432"/>
    <w:rsid w:val="000151C1"/>
    <w:rsid w:val="0001635C"/>
    <w:rsid w:val="000167C5"/>
    <w:rsid w:val="00024367"/>
    <w:rsid w:val="000254AF"/>
    <w:rsid w:val="00026478"/>
    <w:rsid w:val="00026AB0"/>
    <w:rsid w:val="000271E7"/>
    <w:rsid w:val="000277ED"/>
    <w:rsid w:val="00027BF8"/>
    <w:rsid w:val="0003190F"/>
    <w:rsid w:val="00031F80"/>
    <w:rsid w:val="00034646"/>
    <w:rsid w:val="00036A04"/>
    <w:rsid w:val="00043185"/>
    <w:rsid w:val="00045B7E"/>
    <w:rsid w:val="0004640D"/>
    <w:rsid w:val="00047CDC"/>
    <w:rsid w:val="00052012"/>
    <w:rsid w:val="00053B77"/>
    <w:rsid w:val="000553D2"/>
    <w:rsid w:val="000563A9"/>
    <w:rsid w:val="00057692"/>
    <w:rsid w:val="00060410"/>
    <w:rsid w:val="00061CBC"/>
    <w:rsid w:val="00063DCE"/>
    <w:rsid w:val="000643ED"/>
    <w:rsid w:val="00065536"/>
    <w:rsid w:val="000659E0"/>
    <w:rsid w:val="000666FA"/>
    <w:rsid w:val="000672DB"/>
    <w:rsid w:val="000722BB"/>
    <w:rsid w:val="000732B7"/>
    <w:rsid w:val="00073399"/>
    <w:rsid w:val="000753FF"/>
    <w:rsid w:val="00075D1B"/>
    <w:rsid w:val="00075EE5"/>
    <w:rsid w:val="00082F3C"/>
    <w:rsid w:val="00083C64"/>
    <w:rsid w:val="00083D45"/>
    <w:rsid w:val="000841BE"/>
    <w:rsid w:val="00084A4A"/>
    <w:rsid w:val="000861C6"/>
    <w:rsid w:val="0009041C"/>
    <w:rsid w:val="000A14BE"/>
    <w:rsid w:val="000A2364"/>
    <w:rsid w:val="000B1DAE"/>
    <w:rsid w:val="000B339A"/>
    <w:rsid w:val="000B3626"/>
    <w:rsid w:val="000B4D93"/>
    <w:rsid w:val="000B50E5"/>
    <w:rsid w:val="000B6E09"/>
    <w:rsid w:val="000C0DA4"/>
    <w:rsid w:val="000C2471"/>
    <w:rsid w:val="000C6CA1"/>
    <w:rsid w:val="000C7EE5"/>
    <w:rsid w:val="000D1B99"/>
    <w:rsid w:val="000D4C96"/>
    <w:rsid w:val="000D69E0"/>
    <w:rsid w:val="000D7B00"/>
    <w:rsid w:val="000E2CF0"/>
    <w:rsid w:val="000E2F15"/>
    <w:rsid w:val="000E6143"/>
    <w:rsid w:val="000F1DD5"/>
    <w:rsid w:val="000F2FEB"/>
    <w:rsid w:val="000F74C9"/>
    <w:rsid w:val="00101909"/>
    <w:rsid w:val="00110853"/>
    <w:rsid w:val="001110C4"/>
    <w:rsid w:val="00111535"/>
    <w:rsid w:val="001122FE"/>
    <w:rsid w:val="001133EB"/>
    <w:rsid w:val="0011643D"/>
    <w:rsid w:val="00120527"/>
    <w:rsid w:val="00120AC2"/>
    <w:rsid w:val="00122E4B"/>
    <w:rsid w:val="00123659"/>
    <w:rsid w:val="001237B4"/>
    <w:rsid w:val="00124917"/>
    <w:rsid w:val="00126235"/>
    <w:rsid w:val="0013514E"/>
    <w:rsid w:val="0013772A"/>
    <w:rsid w:val="001414AC"/>
    <w:rsid w:val="00145E33"/>
    <w:rsid w:val="00147815"/>
    <w:rsid w:val="00150EE4"/>
    <w:rsid w:val="00155A72"/>
    <w:rsid w:val="001567F4"/>
    <w:rsid w:val="00156AED"/>
    <w:rsid w:val="00156C05"/>
    <w:rsid w:val="00157BF1"/>
    <w:rsid w:val="00165D22"/>
    <w:rsid w:val="00167FF3"/>
    <w:rsid w:val="00171419"/>
    <w:rsid w:val="00175EDD"/>
    <w:rsid w:val="00176DF0"/>
    <w:rsid w:val="00181CF1"/>
    <w:rsid w:val="00186B10"/>
    <w:rsid w:val="00187A27"/>
    <w:rsid w:val="0019241B"/>
    <w:rsid w:val="00193143"/>
    <w:rsid w:val="001932B3"/>
    <w:rsid w:val="0019371E"/>
    <w:rsid w:val="001937C4"/>
    <w:rsid w:val="00194E8D"/>
    <w:rsid w:val="00194F6C"/>
    <w:rsid w:val="00196517"/>
    <w:rsid w:val="00196FD0"/>
    <w:rsid w:val="00197CEE"/>
    <w:rsid w:val="001A03D8"/>
    <w:rsid w:val="001A1D03"/>
    <w:rsid w:val="001A5BD8"/>
    <w:rsid w:val="001A64F4"/>
    <w:rsid w:val="001A6A65"/>
    <w:rsid w:val="001B0348"/>
    <w:rsid w:val="001B1D46"/>
    <w:rsid w:val="001B1DC2"/>
    <w:rsid w:val="001B252D"/>
    <w:rsid w:val="001B6B25"/>
    <w:rsid w:val="001C1432"/>
    <w:rsid w:val="001C1B59"/>
    <w:rsid w:val="001C2E1F"/>
    <w:rsid w:val="001C3853"/>
    <w:rsid w:val="001C5DBD"/>
    <w:rsid w:val="001C7F1B"/>
    <w:rsid w:val="001D244C"/>
    <w:rsid w:val="001D299D"/>
    <w:rsid w:val="001D2B17"/>
    <w:rsid w:val="001D3016"/>
    <w:rsid w:val="001D4C58"/>
    <w:rsid w:val="001D4C7B"/>
    <w:rsid w:val="001D54CF"/>
    <w:rsid w:val="001D7C96"/>
    <w:rsid w:val="001E0DDD"/>
    <w:rsid w:val="001E30F5"/>
    <w:rsid w:val="001E3C1D"/>
    <w:rsid w:val="001F0AA2"/>
    <w:rsid w:val="001F2F74"/>
    <w:rsid w:val="001F32D7"/>
    <w:rsid w:val="0020412E"/>
    <w:rsid w:val="00206C8F"/>
    <w:rsid w:val="002151A0"/>
    <w:rsid w:val="002173E3"/>
    <w:rsid w:val="0022197D"/>
    <w:rsid w:val="00223153"/>
    <w:rsid w:val="002235AA"/>
    <w:rsid w:val="002272ED"/>
    <w:rsid w:val="00227C15"/>
    <w:rsid w:val="00230E27"/>
    <w:rsid w:val="00232308"/>
    <w:rsid w:val="00234B90"/>
    <w:rsid w:val="002364F0"/>
    <w:rsid w:val="0023698E"/>
    <w:rsid w:val="00241475"/>
    <w:rsid w:val="0024172F"/>
    <w:rsid w:val="00241D13"/>
    <w:rsid w:val="00252C1B"/>
    <w:rsid w:val="00254A1A"/>
    <w:rsid w:val="00254D30"/>
    <w:rsid w:val="002552AF"/>
    <w:rsid w:val="00262589"/>
    <w:rsid w:val="002631CE"/>
    <w:rsid w:val="00263A6E"/>
    <w:rsid w:val="00264578"/>
    <w:rsid w:val="00264662"/>
    <w:rsid w:val="00264D13"/>
    <w:rsid w:val="00266188"/>
    <w:rsid w:val="00266EF4"/>
    <w:rsid w:val="00267B33"/>
    <w:rsid w:val="00271165"/>
    <w:rsid w:val="00272ABA"/>
    <w:rsid w:val="00276646"/>
    <w:rsid w:val="00276782"/>
    <w:rsid w:val="0027678A"/>
    <w:rsid w:val="0027712D"/>
    <w:rsid w:val="00281EFD"/>
    <w:rsid w:val="00282B94"/>
    <w:rsid w:val="002853E9"/>
    <w:rsid w:val="00286B0A"/>
    <w:rsid w:val="002911A1"/>
    <w:rsid w:val="00293545"/>
    <w:rsid w:val="002937B4"/>
    <w:rsid w:val="00293F3E"/>
    <w:rsid w:val="00293FD2"/>
    <w:rsid w:val="00295AB6"/>
    <w:rsid w:val="00297189"/>
    <w:rsid w:val="002976AE"/>
    <w:rsid w:val="002A416B"/>
    <w:rsid w:val="002A5CB0"/>
    <w:rsid w:val="002B2055"/>
    <w:rsid w:val="002B22E4"/>
    <w:rsid w:val="002B334E"/>
    <w:rsid w:val="002B5BB5"/>
    <w:rsid w:val="002B6B9F"/>
    <w:rsid w:val="002C02E8"/>
    <w:rsid w:val="002C05B6"/>
    <w:rsid w:val="002C2ED2"/>
    <w:rsid w:val="002C4DFD"/>
    <w:rsid w:val="002C7F33"/>
    <w:rsid w:val="002D13EB"/>
    <w:rsid w:val="002D2A52"/>
    <w:rsid w:val="002D2CC0"/>
    <w:rsid w:val="002D3345"/>
    <w:rsid w:val="002D5CBE"/>
    <w:rsid w:val="002D5F46"/>
    <w:rsid w:val="002E0198"/>
    <w:rsid w:val="002E10FE"/>
    <w:rsid w:val="002E1C8D"/>
    <w:rsid w:val="002E3A0E"/>
    <w:rsid w:val="002E4F9A"/>
    <w:rsid w:val="002E79C5"/>
    <w:rsid w:val="002F0730"/>
    <w:rsid w:val="002F4E46"/>
    <w:rsid w:val="002F6F21"/>
    <w:rsid w:val="00300043"/>
    <w:rsid w:val="003016BF"/>
    <w:rsid w:val="003055DE"/>
    <w:rsid w:val="00306D16"/>
    <w:rsid w:val="00310783"/>
    <w:rsid w:val="00310C35"/>
    <w:rsid w:val="00311B81"/>
    <w:rsid w:val="003123EC"/>
    <w:rsid w:val="003167C2"/>
    <w:rsid w:val="00317110"/>
    <w:rsid w:val="00320C3E"/>
    <w:rsid w:val="00321719"/>
    <w:rsid w:val="00322973"/>
    <w:rsid w:val="00322B11"/>
    <w:rsid w:val="0032423D"/>
    <w:rsid w:val="00324838"/>
    <w:rsid w:val="00325320"/>
    <w:rsid w:val="003316F8"/>
    <w:rsid w:val="00331738"/>
    <w:rsid w:val="00336143"/>
    <w:rsid w:val="003363E0"/>
    <w:rsid w:val="003367AD"/>
    <w:rsid w:val="003371BB"/>
    <w:rsid w:val="003400AE"/>
    <w:rsid w:val="00340454"/>
    <w:rsid w:val="00340BAE"/>
    <w:rsid w:val="00341F6D"/>
    <w:rsid w:val="00342CCE"/>
    <w:rsid w:val="00344535"/>
    <w:rsid w:val="00344739"/>
    <w:rsid w:val="00344E12"/>
    <w:rsid w:val="00346AC6"/>
    <w:rsid w:val="003477FF"/>
    <w:rsid w:val="00352097"/>
    <w:rsid w:val="003555DC"/>
    <w:rsid w:val="003571CE"/>
    <w:rsid w:val="0036466A"/>
    <w:rsid w:val="00371E50"/>
    <w:rsid w:val="00372A70"/>
    <w:rsid w:val="00374C71"/>
    <w:rsid w:val="00374E83"/>
    <w:rsid w:val="00383EC3"/>
    <w:rsid w:val="003841AE"/>
    <w:rsid w:val="003845E3"/>
    <w:rsid w:val="003869DB"/>
    <w:rsid w:val="00392A25"/>
    <w:rsid w:val="0039356A"/>
    <w:rsid w:val="0039520E"/>
    <w:rsid w:val="003A056D"/>
    <w:rsid w:val="003A0702"/>
    <w:rsid w:val="003A3529"/>
    <w:rsid w:val="003A375A"/>
    <w:rsid w:val="003A3DBC"/>
    <w:rsid w:val="003A6F55"/>
    <w:rsid w:val="003B00A0"/>
    <w:rsid w:val="003C07C6"/>
    <w:rsid w:val="003C2E3D"/>
    <w:rsid w:val="003C3FAD"/>
    <w:rsid w:val="003C41D2"/>
    <w:rsid w:val="003C69B4"/>
    <w:rsid w:val="003C7A78"/>
    <w:rsid w:val="003D09FF"/>
    <w:rsid w:val="003D1B6D"/>
    <w:rsid w:val="003D1FB3"/>
    <w:rsid w:val="003D2CB4"/>
    <w:rsid w:val="003D30A9"/>
    <w:rsid w:val="003D34B1"/>
    <w:rsid w:val="003D68F8"/>
    <w:rsid w:val="003D79A7"/>
    <w:rsid w:val="003E013A"/>
    <w:rsid w:val="003E0925"/>
    <w:rsid w:val="003E0D70"/>
    <w:rsid w:val="003E77B4"/>
    <w:rsid w:val="0040248E"/>
    <w:rsid w:val="00402ED9"/>
    <w:rsid w:val="00407386"/>
    <w:rsid w:val="00414CC0"/>
    <w:rsid w:val="00414FD3"/>
    <w:rsid w:val="00415E08"/>
    <w:rsid w:val="004217CB"/>
    <w:rsid w:val="00422AEF"/>
    <w:rsid w:val="00422F6C"/>
    <w:rsid w:val="004258CB"/>
    <w:rsid w:val="004268D2"/>
    <w:rsid w:val="00426B93"/>
    <w:rsid w:val="00430936"/>
    <w:rsid w:val="004309FB"/>
    <w:rsid w:val="004312DC"/>
    <w:rsid w:val="0043562E"/>
    <w:rsid w:val="00436023"/>
    <w:rsid w:val="0043762E"/>
    <w:rsid w:val="0044006C"/>
    <w:rsid w:val="00440A4E"/>
    <w:rsid w:val="00440CFE"/>
    <w:rsid w:val="0044197A"/>
    <w:rsid w:val="00441B9A"/>
    <w:rsid w:val="00442E47"/>
    <w:rsid w:val="004432B8"/>
    <w:rsid w:val="00444C7C"/>
    <w:rsid w:val="00446D4E"/>
    <w:rsid w:val="00447ABF"/>
    <w:rsid w:val="00453136"/>
    <w:rsid w:val="0045390B"/>
    <w:rsid w:val="00455D2C"/>
    <w:rsid w:val="004560B9"/>
    <w:rsid w:val="004565B1"/>
    <w:rsid w:val="004579D1"/>
    <w:rsid w:val="00460483"/>
    <w:rsid w:val="004614C6"/>
    <w:rsid w:val="00462B8C"/>
    <w:rsid w:val="0046648F"/>
    <w:rsid w:val="00470119"/>
    <w:rsid w:val="004704CE"/>
    <w:rsid w:val="004710A5"/>
    <w:rsid w:val="0047285B"/>
    <w:rsid w:val="00473B3D"/>
    <w:rsid w:val="00474213"/>
    <w:rsid w:val="004751F8"/>
    <w:rsid w:val="00481A88"/>
    <w:rsid w:val="00482AC0"/>
    <w:rsid w:val="004835BF"/>
    <w:rsid w:val="004869D9"/>
    <w:rsid w:val="004938C1"/>
    <w:rsid w:val="004947C5"/>
    <w:rsid w:val="00495096"/>
    <w:rsid w:val="004957DD"/>
    <w:rsid w:val="00497D97"/>
    <w:rsid w:val="00497DD9"/>
    <w:rsid w:val="004A038C"/>
    <w:rsid w:val="004A18B0"/>
    <w:rsid w:val="004A202A"/>
    <w:rsid w:val="004A368A"/>
    <w:rsid w:val="004A4D51"/>
    <w:rsid w:val="004A6CD2"/>
    <w:rsid w:val="004A7953"/>
    <w:rsid w:val="004B114D"/>
    <w:rsid w:val="004B3A65"/>
    <w:rsid w:val="004C1327"/>
    <w:rsid w:val="004C27F9"/>
    <w:rsid w:val="004C4840"/>
    <w:rsid w:val="004C4C13"/>
    <w:rsid w:val="004C7079"/>
    <w:rsid w:val="004D01BC"/>
    <w:rsid w:val="004D0ED3"/>
    <w:rsid w:val="004D1EFD"/>
    <w:rsid w:val="004D237F"/>
    <w:rsid w:val="004E1252"/>
    <w:rsid w:val="004E28AA"/>
    <w:rsid w:val="004E3505"/>
    <w:rsid w:val="004E4079"/>
    <w:rsid w:val="004E7539"/>
    <w:rsid w:val="004F0AE4"/>
    <w:rsid w:val="004F3A10"/>
    <w:rsid w:val="004F6B68"/>
    <w:rsid w:val="005001C2"/>
    <w:rsid w:val="00500690"/>
    <w:rsid w:val="005045A5"/>
    <w:rsid w:val="00504AE8"/>
    <w:rsid w:val="005064F0"/>
    <w:rsid w:val="00511328"/>
    <w:rsid w:val="0051194D"/>
    <w:rsid w:val="00514DC2"/>
    <w:rsid w:val="00520E7C"/>
    <w:rsid w:val="00521231"/>
    <w:rsid w:val="00521B72"/>
    <w:rsid w:val="00523B02"/>
    <w:rsid w:val="00526D63"/>
    <w:rsid w:val="00531096"/>
    <w:rsid w:val="0053138F"/>
    <w:rsid w:val="00532DED"/>
    <w:rsid w:val="0053428F"/>
    <w:rsid w:val="005402C2"/>
    <w:rsid w:val="00541F4F"/>
    <w:rsid w:val="00542750"/>
    <w:rsid w:val="0054358D"/>
    <w:rsid w:val="00545BA2"/>
    <w:rsid w:val="00546383"/>
    <w:rsid w:val="00546E2A"/>
    <w:rsid w:val="005470AC"/>
    <w:rsid w:val="005476A2"/>
    <w:rsid w:val="00547DBB"/>
    <w:rsid w:val="00551855"/>
    <w:rsid w:val="005527B9"/>
    <w:rsid w:val="00553492"/>
    <w:rsid w:val="00556AF1"/>
    <w:rsid w:val="00563E7B"/>
    <w:rsid w:val="00565642"/>
    <w:rsid w:val="00565E1B"/>
    <w:rsid w:val="00567E6D"/>
    <w:rsid w:val="005712CA"/>
    <w:rsid w:val="005759AA"/>
    <w:rsid w:val="005834B5"/>
    <w:rsid w:val="00590811"/>
    <w:rsid w:val="005910D0"/>
    <w:rsid w:val="005923A5"/>
    <w:rsid w:val="00592E30"/>
    <w:rsid w:val="0059391C"/>
    <w:rsid w:val="00593D3E"/>
    <w:rsid w:val="00593F93"/>
    <w:rsid w:val="005A1C51"/>
    <w:rsid w:val="005B1B10"/>
    <w:rsid w:val="005B54C8"/>
    <w:rsid w:val="005B6F2E"/>
    <w:rsid w:val="005B727A"/>
    <w:rsid w:val="005B785A"/>
    <w:rsid w:val="005B7DD9"/>
    <w:rsid w:val="005C0AB8"/>
    <w:rsid w:val="005C1FFD"/>
    <w:rsid w:val="005C2B78"/>
    <w:rsid w:val="005C4700"/>
    <w:rsid w:val="005C47D4"/>
    <w:rsid w:val="005C52BA"/>
    <w:rsid w:val="005D00AF"/>
    <w:rsid w:val="005D0B32"/>
    <w:rsid w:val="005D5110"/>
    <w:rsid w:val="005D51CB"/>
    <w:rsid w:val="005D6EBC"/>
    <w:rsid w:val="005D76DE"/>
    <w:rsid w:val="005E0EF3"/>
    <w:rsid w:val="005E4AF6"/>
    <w:rsid w:val="005E68D3"/>
    <w:rsid w:val="005F1229"/>
    <w:rsid w:val="005F163F"/>
    <w:rsid w:val="005F50B0"/>
    <w:rsid w:val="00601F10"/>
    <w:rsid w:val="00602201"/>
    <w:rsid w:val="00606212"/>
    <w:rsid w:val="00607C8A"/>
    <w:rsid w:val="00610998"/>
    <w:rsid w:val="00611E97"/>
    <w:rsid w:val="00611F24"/>
    <w:rsid w:val="006131AD"/>
    <w:rsid w:val="0061477A"/>
    <w:rsid w:val="00621FCA"/>
    <w:rsid w:val="006228AC"/>
    <w:rsid w:val="00622AFF"/>
    <w:rsid w:val="00626DCB"/>
    <w:rsid w:val="00627342"/>
    <w:rsid w:val="0063142D"/>
    <w:rsid w:val="00631912"/>
    <w:rsid w:val="00632FEA"/>
    <w:rsid w:val="00633A59"/>
    <w:rsid w:val="00635AA5"/>
    <w:rsid w:val="00636A69"/>
    <w:rsid w:val="00636FC5"/>
    <w:rsid w:val="006376D2"/>
    <w:rsid w:val="006376FE"/>
    <w:rsid w:val="0064003D"/>
    <w:rsid w:val="00641DE6"/>
    <w:rsid w:val="00642AB1"/>
    <w:rsid w:val="00645245"/>
    <w:rsid w:val="00645E79"/>
    <w:rsid w:val="00651EF8"/>
    <w:rsid w:val="00652390"/>
    <w:rsid w:val="00654E34"/>
    <w:rsid w:val="00657BC7"/>
    <w:rsid w:val="00657C78"/>
    <w:rsid w:val="00662637"/>
    <w:rsid w:val="00662D6F"/>
    <w:rsid w:val="00663B02"/>
    <w:rsid w:val="00663C61"/>
    <w:rsid w:val="00665550"/>
    <w:rsid w:val="0066703A"/>
    <w:rsid w:val="0066760B"/>
    <w:rsid w:val="00670CD3"/>
    <w:rsid w:val="0067306D"/>
    <w:rsid w:val="00675C00"/>
    <w:rsid w:val="006803CC"/>
    <w:rsid w:val="00682C08"/>
    <w:rsid w:val="00682C3E"/>
    <w:rsid w:val="006833A3"/>
    <w:rsid w:val="00684491"/>
    <w:rsid w:val="0068497B"/>
    <w:rsid w:val="00684D8F"/>
    <w:rsid w:val="006860C3"/>
    <w:rsid w:val="006861BF"/>
    <w:rsid w:val="00686F2B"/>
    <w:rsid w:val="00687474"/>
    <w:rsid w:val="0069071B"/>
    <w:rsid w:val="00693B75"/>
    <w:rsid w:val="00694B13"/>
    <w:rsid w:val="006A06CC"/>
    <w:rsid w:val="006A5499"/>
    <w:rsid w:val="006B190B"/>
    <w:rsid w:val="006B1B3C"/>
    <w:rsid w:val="006B1EB9"/>
    <w:rsid w:val="006B5558"/>
    <w:rsid w:val="006B66CC"/>
    <w:rsid w:val="006B766E"/>
    <w:rsid w:val="006B79F7"/>
    <w:rsid w:val="006C05C2"/>
    <w:rsid w:val="006C153B"/>
    <w:rsid w:val="006C1EFB"/>
    <w:rsid w:val="006C3119"/>
    <w:rsid w:val="006C54FE"/>
    <w:rsid w:val="006C5A29"/>
    <w:rsid w:val="006C78B5"/>
    <w:rsid w:val="006D32DD"/>
    <w:rsid w:val="006D428F"/>
    <w:rsid w:val="006D656F"/>
    <w:rsid w:val="006E0E23"/>
    <w:rsid w:val="006E51EB"/>
    <w:rsid w:val="006E72EA"/>
    <w:rsid w:val="006E73A1"/>
    <w:rsid w:val="006F08F8"/>
    <w:rsid w:val="006F12E7"/>
    <w:rsid w:val="006F27AC"/>
    <w:rsid w:val="006F48F2"/>
    <w:rsid w:val="006F7B54"/>
    <w:rsid w:val="0070025E"/>
    <w:rsid w:val="00705F57"/>
    <w:rsid w:val="007068B2"/>
    <w:rsid w:val="00706A83"/>
    <w:rsid w:val="00710872"/>
    <w:rsid w:val="00710D8B"/>
    <w:rsid w:val="0071191D"/>
    <w:rsid w:val="00712BA7"/>
    <w:rsid w:val="007131EF"/>
    <w:rsid w:val="0071460F"/>
    <w:rsid w:val="00721020"/>
    <w:rsid w:val="0072208E"/>
    <w:rsid w:val="00722F36"/>
    <w:rsid w:val="0072312F"/>
    <w:rsid w:val="007232D4"/>
    <w:rsid w:val="00723510"/>
    <w:rsid w:val="0072512B"/>
    <w:rsid w:val="007326AF"/>
    <w:rsid w:val="00732B2B"/>
    <w:rsid w:val="007357AC"/>
    <w:rsid w:val="007424B0"/>
    <w:rsid w:val="00742BE1"/>
    <w:rsid w:val="0074559F"/>
    <w:rsid w:val="00746579"/>
    <w:rsid w:val="00747CAA"/>
    <w:rsid w:val="007518F9"/>
    <w:rsid w:val="00751BAE"/>
    <w:rsid w:val="007579F5"/>
    <w:rsid w:val="00765231"/>
    <w:rsid w:val="00767794"/>
    <w:rsid w:val="00767B1D"/>
    <w:rsid w:val="00771047"/>
    <w:rsid w:val="00771091"/>
    <w:rsid w:val="0077476C"/>
    <w:rsid w:val="00776928"/>
    <w:rsid w:val="007779B5"/>
    <w:rsid w:val="007822B8"/>
    <w:rsid w:val="007827C4"/>
    <w:rsid w:val="00783FD2"/>
    <w:rsid w:val="007843A0"/>
    <w:rsid w:val="00784FEA"/>
    <w:rsid w:val="0078509C"/>
    <w:rsid w:val="00786243"/>
    <w:rsid w:val="00786B0F"/>
    <w:rsid w:val="00786C89"/>
    <w:rsid w:val="0078769E"/>
    <w:rsid w:val="007912BE"/>
    <w:rsid w:val="00792F55"/>
    <w:rsid w:val="00793575"/>
    <w:rsid w:val="007942CC"/>
    <w:rsid w:val="007A1679"/>
    <w:rsid w:val="007A219B"/>
    <w:rsid w:val="007A6B95"/>
    <w:rsid w:val="007A6E58"/>
    <w:rsid w:val="007B2790"/>
    <w:rsid w:val="007B2FC8"/>
    <w:rsid w:val="007B2FEC"/>
    <w:rsid w:val="007C1795"/>
    <w:rsid w:val="007C5DCA"/>
    <w:rsid w:val="007C7A3B"/>
    <w:rsid w:val="007D0FB5"/>
    <w:rsid w:val="007D175D"/>
    <w:rsid w:val="007D332C"/>
    <w:rsid w:val="007D57FB"/>
    <w:rsid w:val="007D5AAD"/>
    <w:rsid w:val="007D6E9A"/>
    <w:rsid w:val="007D72B6"/>
    <w:rsid w:val="007D7A5F"/>
    <w:rsid w:val="007E0E5A"/>
    <w:rsid w:val="007E369D"/>
    <w:rsid w:val="007E7C24"/>
    <w:rsid w:val="007F1C25"/>
    <w:rsid w:val="007F29B2"/>
    <w:rsid w:val="007F434B"/>
    <w:rsid w:val="007F4CAB"/>
    <w:rsid w:val="007F6974"/>
    <w:rsid w:val="007F7718"/>
    <w:rsid w:val="008013F2"/>
    <w:rsid w:val="0080170F"/>
    <w:rsid w:val="00801A1E"/>
    <w:rsid w:val="00804C98"/>
    <w:rsid w:val="0080624F"/>
    <w:rsid w:val="00806BDB"/>
    <w:rsid w:val="00806D23"/>
    <w:rsid w:val="00807F72"/>
    <w:rsid w:val="008107AC"/>
    <w:rsid w:val="00812FF4"/>
    <w:rsid w:val="00813F77"/>
    <w:rsid w:val="0081670A"/>
    <w:rsid w:val="00823431"/>
    <w:rsid w:val="008241AB"/>
    <w:rsid w:val="00827471"/>
    <w:rsid w:val="008303E9"/>
    <w:rsid w:val="008305C6"/>
    <w:rsid w:val="008308E6"/>
    <w:rsid w:val="00830FB7"/>
    <w:rsid w:val="0083325B"/>
    <w:rsid w:val="00833DDB"/>
    <w:rsid w:val="0083439F"/>
    <w:rsid w:val="00834DF8"/>
    <w:rsid w:val="00841948"/>
    <w:rsid w:val="00842558"/>
    <w:rsid w:val="00845A6C"/>
    <w:rsid w:val="00845D69"/>
    <w:rsid w:val="00850721"/>
    <w:rsid w:val="00851C9A"/>
    <w:rsid w:val="008570D3"/>
    <w:rsid w:val="008574E3"/>
    <w:rsid w:val="00857EE3"/>
    <w:rsid w:val="00861A5D"/>
    <w:rsid w:val="0086664C"/>
    <w:rsid w:val="00867776"/>
    <w:rsid w:val="008719DA"/>
    <w:rsid w:val="008722EF"/>
    <w:rsid w:val="008751C1"/>
    <w:rsid w:val="0088000A"/>
    <w:rsid w:val="008800F0"/>
    <w:rsid w:val="00880150"/>
    <w:rsid w:val="008817D4"/>
    <w:rsid w:val="00881C12"/>
    <w:rsid w:val="00881FBA"/>
    <w:rsid w:val="0088275A"/>
    <w:rsid w:val="008842CC"/>
    <w:rsid w:val="008851A1"/>
    <w:rsid w:val="0088662A"/>
    <w:rsid w:val="00887464"/>
    <w:rsid w:val="00891CE7"/>
    <w:rsid w:val="008933BC"/>
    <w:rsid w:val="00893F5B"/>
    <w:rsid w:val="0089655F"/>
    <w:rsid w:val="008965D9"/>
    <w:rsid w:val="008A0112"/>
    <w:rsid w:val="008A069F"/>
    <w:rsid w:val="008A1FD1"/>
    <w:rsid w:val="008A67A4"/>
    <w:rsid w:val="008B0CD6"/>
    <w:rsid w:val="008B1961"/>
    <w:rsid w:val="008B4179"/>
    <w:rsid w:val="008B4C4C"/>
    <w:rsid w:val="008B7EAC"/>
    <w:rsid w:val="008C06C8"/>
    <w:rsid w:val="008C130D"/>
    <w:rsid w:val="008C170E"/>
    <w:rsid w:val="008C2D82"/>
    <w:rsid w:val="008C5038"/>
    <w:rsid w:val="008C5BF8"/>
    <w:rsid w:val="008C62A4"/>
    <w:rsid w:val="008C6845"/>
    <w:rsid w:val="008C6F64"/>
    <w:rsid w:val="008C6F98"/>
    <w:rsid w:val="008C7941"/>
    <w:rsid w:val="008C7C1F"/>
    <w:rsid w:val="008D018D"/>
    <w:rsid w:val="008D0259"/>
    <w:rsid w:val="008D22F5"/>
    <w:rsid w:val="008D2A24"/>
    <w:rsid w:val="008E0900"/>
    <w:rsid w:val="008E2ED2"/>
    <w:rsid w:val="008E358A"/>
    <w:rsid w:val="008E732D"/>
    <w:rsid w:val="008E7BEB"/>
    <w:rsid w:val="008F3418"/>
    <w:rsid w:val="009003DF"/>
    <w:rsid w:val="00905FAA"/>
    <w:rsid w:val="00907176"/>
    <w:rsid w:val="00916C6E"/>
    <w:rsid w:val="009176B1"/>
    <w:rsid w:val="00917904"/>
    <w:rsid w:val="00921F3E"/>
    <w:rsid w:val="00923749"/>
    <w:rsid w:val="00924685"/>
    <w:rsid w:val="00932AD9"/>
    <w:rsid w:val="00934956"/>
    <w:rsid w:val="00934DD8"/>
    <w:rsid w:val="00935927"/>
    <w:rsid w:val="00937F76"/>
    <w:rsid w:val="009424E5"/>
    <w:rsid w:val="0094331C"/>
    <w:rsid w:val="00943B14"/>
    <w:rsid w:val="00943F97"/>
    <w:rsid w:val="009450F7"/>
    <w:rsid w:val="00955199"/>
    <w:rsid w:val="00956149"/>
    <w:rsid w:val="00960232"/>
    <w:rsid w:val="0096064A"/>
    <w:rsid w:val="00961403"/>
    <w:rsid w:val="009629C1"/>
    <w:rsid w:val="00964B45"/>
    <w:rsid w:val="00971351"/>
    <w:rsid w:val="009744C6"/>
    <w:rsid w:val="0097655A"/>
    <w:rsid w:val="0097772E"/>
    <w:rsid w:val="009809DC"/>
    <w:rsid w:val="00980D59"/>
    <w:rsid w:val="0098102D"/>
    <w:rsid w:val="00981ABF"/>
    <w:rsid w:val="00981C3E"/>
    <w:rsid w:val="0098331C"/>
    <w:rsid w:val="009837FF"/>
    <w:rsid w:val="009905E3"/>
    <w:rsid w:val="00993611"/>
    <w:rsid w:val="00995C60"/>
    <w:rsid w:val="00996625"/>
    <w:rsid w:val="009969AE"/>
    <w:rsid w:val="009A2858"/>
    <w:rsid w:val="009A3250"/>
    <w:rsid w:val="009A328A"/>
    <w:rsid w:val="009A59E7"/>
    <w:rsid w:val="009B0384"/>
    <w:rsid w:val="009B1EEE"/>
    <w:rsid w:val="009B1F08"/>
    <w:rsid w:val="009B201D"/>
    <w:rsid w:val="009B5EE8"/>
    <w:rsid w:val="009C52C0"/>
    <w:rsid w:val="009C5C8A"/>
    <w:rsid w:val="009C633C"/>
    <w:rsid w:val="009C6F3A"/>
    <w:rsid w:val="009D0D38"/>
    <w:rsid w:val="009D0E66"/>
    <w:rsid w:val="009D7C00"/>
    <w:rsid w:val="009E01DB"/>
    <w:rsid w:val="009E04B7"/>
    <w:rsid w:val="009E1B7D"/>
    <w:rsid w:val="009E39F1"/>
    <w:rsid w:val="009E3CC1"/>
    <w:rsid w:val="009F0436"/>
    <w:rsid w:val="009F1CB5"/>
    <w:rsid w:val="009F2A6B"/>
    <w:rsid w:val="009F3179"/>
    <w:rsid w:val="009F3C97"/>
    <w:rsid w:val="009F482A"/>
    <w:rsid w:val="009F66C3"/>
    <w:rsid w:val="00A00097"/>
    <w:rsid w:val="00A0026D"/>
    <w:rsid w:val="00A010DF"/>
    <w:rsid w:val="00A058AF"/>
    <w:rsid w:val="00A07BF5"/>
    <w:rsid w:val="00A10366"/>
    <w:rsid w:val="00A10C72"/>
    <w:rsid w:val="00A14AA8"/>
    <w:rsid w:val="00A15D93"/>
    <w:rsid w:val="00A20E74"/>
    <w:rsid w:val="00A26B48"/>
    <w:rsid w:val="00A26E52"/>
    <w:rsid w:val="00A322CB"/>
    <w:rsid w:val="00A32C06"/>
    <w:rsid w:val="00A32F52"/>
    <w:rsid w:val="00A33E92"/>
    <w:rsid w:val="00A35984"/>
    <w:rsid w:val="00A35A13"/>
    <w:rsid w:val="00A36DC8"/>
    <w:rsid w:val="00A4495A"/>
    <w:rsid w:val="00A44D04"/>
    <w:rsid w:val="00A44F6C"/>
    <w:rsid w:val="00A45E9E"/>
    <w:rsid w:val="00A460F0"/>
    <w:rsid w:val="00A5065A"/>
    <w:rsid w:val="00A51CFD"/>
    <w:rsid w:val="00A526F6"/>
    <w:rsid w:val="00A5390C"/>
    <w:rsid w:val="00A557EF"/>
    <w:rsid w:val="00A60DAA"/>
    <w:rsid w:val="00A61DB0"/>
    <w:rsid w:val="00A6234D"/>
    <w:rsid w:val="00A62BF1"/>
    <w:rsid w:val="00A63AB1"/>
    <w:rsid w:val="00A6417A"/>
    <w:rsid w:val="00A64C43"/>
    <w:rsid w:val="00A652F9"/>
    <w:rsid w:val="00A66226"/>
    <w:rsid w:val="00A70846"/>
    <w:rsid w:val="00A71E22"/>
    <w:rsid w:val="00A741FB"/>
    <w:rsid w:val="00A74C84"/>
    <w:rsid w:val="00A803EA"/>
    <w:rsid w:val="00A83ADB"/>
    <w:rsid w:val="00A85E20"/>
    <w:rsid w:val="00A90550"/>
    <w:rsid w:val="00A92AB1"/>
    <w:rsid w:val="00A94151"/>
    <w:rsid w:val="00A9453C"/>
    <w:rsid w:val="00A952B3"/>
    <w:rsid w:val="00AA0A66"/>
    <w:rsid w:val="00AA6E5B"/>
    <w:rsid w:val="00AB09FB"/>
    <w:rsid w:val="00AB0B83"/>
    <w:rsid w:val="00AB0FA2"/>
    <w:rsid w:val="00AB13CE"/>
    <w:rsid w:val="00AB52AF"/>
    <w:rsid w:val="00AC12CD"/>
    <w:rsid w:val="00AC18EE"/>
    <w:rsid w:val="00AC3794"/>
    <w:rsid w:val="00AC5F8E"/>
    <w:rsid w:val="00AC6B2B"/>
    <w:rsid w:val="00AC6EBE"/>
    <w:rsid w:val="00AC73B1"/>
    <w:rsid w:val="00AC7ED5"/>
    <w:rsid w:val="00AD05CE"/>
    <w:rsid w:val="00AD5C77"/>
    <w:rsid w:val="00AD5D49"/>
    <w:rsid w:val="00AD7930"/>
    <w:rsid w:val="00AE06CF"/>
    <w:rsid w:val="00AE1850"/>
    <w:rsid w:val="00AE1916"/>
    <w:rsid w:val="00AE2556"/>
    <w:rsid w:val="00AE3A29"/>
    <w:rsid w:val="00AE59F2"/>
    <w:rsid w:val="00AF4655"/>
    <w:rsid w:val="00AF6ADA"/>
    <w:rsid w:val="00AF6E00"/>
    <w:rsid w:val="00B01577"/>
    <w:rsid w:val="00B01BDE"/>
    <w:rsid w:val="00B0526C"/>
    <w:rsid w:val="00B06CB2"/>
    <w:rsid w:val="00B11BD3"/>
    <w:rsid w:val="00B14539"/>
    <w:rsid w:val="00B14E9D"/>
    <w:rsid w:val="00B15C5F"/>
    <w:rsid w:val="00B16194"/>
    <w:rsid w:val="00B1646F"/>
    <w:rsid w:val="00B1783C"/>
    <w:rsid w:val="00B179F3"/>
    <w:rsid w:val="00B23002"/>
    <w:rsid w:val="00B23908"/>
    <w:rsid w:val="00B26B22"/>
    <w:rsid w:val="00B2792C"/>
    <w:rsid w:val="00B30574"/>
    <w:rsid w:val="00B3136F"/>
    <w:rsid w:val="00B31F2F"/>
    <w:rsid w:val="00B33108"/>
    <w:rsid w:val="00B34A36"/>
    <w:rsid w:val="00B3567D"/>
    <w:rsid w:val="00B41A10"/>
    <w:rsid w:val="00B450E8"/>
    <w:rsid w:val="00B45581"/>
    <w:rsid w:val="00B46848"/>
    <w:rsid w:val="00B5131E"/>
    <w:rsid w:val="00B526D5"/>
    <w:rsid w:val="00B5624D"/>
    <w:rsid w:val="00B5682F"/>
    <w:rsid w:val="00B579CD"/>
    <w:rsid w:val="00B61BFC"/>
    <w:rsid w:val="00B62CB3"/>
    <w:rsid w:val="00B630FF"/>
    <w:rsid w:val="00B64861"/>
    <w:rsid w:val="00B653E5"/>
    <w:rsid w:val="00B66B69"/>
    <w:rsid w:val="00B7254A"/>
    <w:rsid w:val="00B7409A"/>
    <w:rsid w:val="00B74CD5"/>
    <w:rsid w:val="00B76313"/>
    <w:rsid w:val="00B7740A"/>
    <w:rsid w:val="00B77A54"/>
    <w:rsid w:val="00B80379"/>
    <w:rsid w:val="00B808A6"/>
    <w:rsid w:val="00B8338A"/>
    <w:rsid w:val="00B846C7"/>
    <w:rsid w:val="00B85A9B"/>
    <w:rsid w:val="00B87C1F"/>
    <w:rsid w:val="00B87EB4"/>
    <w:rsid w:val="00B91BCB"/>
    <w:rsid w:val="00B92D50"/>
    <w:rsid w:val="00B944D1"/>
    <w:rsid w:val="00BA0415"/>
    <w:rsid w:val="00BA07AC"/>
    <w:rsid w:val="00BA2BAD"/>
    <w:rsid w:val="00BA4003"/>
    <w:rsid w:val="00BA4253"/>
    <w:rsid w:val="00BA4FBE"/>
    <w:rsid w:val="00BA57C7"/>
    <w:rsid w:val="00BA5940"/>
    <w:rsid w:val="00BA5A82"/>
    <w:rsid w:val="00BA7573"/>
    <w:rsid w:val="00BB31DD"/>
    <w:rsid w:val="00BB4547"/>
    <w:rsid w:val="00BB5692"/>
    <w:rsid w:val="00BC0F07"/>
    <w:rsid w:val="00BC1F3B"/>
    <w:rsid w:val="00BC6356"/>
    <w:rsid w:val="00BC65A5"/>
    <w:rsid w:val="00BC6F81"/>
    <w:rsid w:val="00BC72EF"/>
    <w:rsid w:val="00BC78E5"/>
    <w:rsid w:val="00BD1457"/>
    <w:rsid w:val="00BD6888"/>
    <w:rsid w:val="00BE003E"/>
    <w:rsid w:val="00BE2FA4"/>
    <w:rsid w:val="00BE3B82"/>
    <w:rsid w:val="00BE4670"/>
    <w:rsid w:val="00BE4E50"/>
    <w:rsid w:val="00BE7809"/>
    <w:rsid w:val="00BF3F0E"/>
    <w:rsid w:val="00BF7ECC"/>
    <w:rsid w:val="00C01801"/>
    <w:rsid w:val="00C0219C"/>
    <w:rsid w:val="00C02DB7"/>
    <w:rsid w:val="00C05F51"/>
    <w:rsid w:val="00C137BE"/>
    <w:rsid w:val="00C14C25"/>
    <w:rsid w:val="00C1546C"/>
    <w:rsid w:val="00C232F9"/>
    <w:rsid w:val="00C251F1"/>
    <w:rsid w:val="00C25E59"/>
    <w:rsid w:val="00C26DE3"/>
    <w:rsid w:val="00C305DA"/>
    <w:rsid w:val="00C320A5"/>
    <w:rsid w:val="00C320D1"/>
    <w:rsid w:val="00C335EB"/>
    <w:rsid w:val="00C33ADD"/>
    <w:rsid w:val="00C358B9"/>
    <w:rsid w:val="00C359C7"/>
    <w:rsid w:val="00C36F1D"/>
    <w:rsid w:val="00C414D7"/>
    <w:rsid w:val="00C4519F"/>
    <w:rsid w:val="00C466F0"/>
    <w:rsid w:val="00C47D8D"/>
    <w:rsid w:val="00C52FBF"/>
    <w:rsid w:val="00C53443"/>
    <w:rsid w:val="00C562B4"/>
    <w:rsid w:val="00C6338B"/>
    <w:rsid w:val="00C63669"/>
    <w:rsid w:val="00C6477D"/>
    <w:rsid w:val="00C65594"/>
    <w:rsid w:val="00C67972"/>
    <w:rsid w:val="00C7280B"/>
    <w:rsid w:val="00C778BA"/>
    <w:rsid w:val="00C81F6B"/>
    <w:rsid w:val="00C8368F"/>
    <w:rsid w:val="00C85A56"/>
    <w:rsid w:val="00C9187A"/>
    <w:rsid w:val="00C95D89"/>
    <w:rsid w:val="00CA111E"/>
    <w:rsid w:val="00CA5218"/>
    <w:rsid w:val="00CA5AE8"/>
    <w:rsid w:val="00CA64E1"/>
    <w:rsid w:val="00CB3231"/>
    <w:rsid w:val="00CB5442"/>
    <w:rsid w:val="00CB5BEB"/>
    <w:rsid w:val="00CB6E05"/>
    <w:rsid w:val="00CB76C8"/>
    <w:rsid w:val="00CB76D9"/>
    <w:rsid w:val="00CC10F0"/>
    <w:rsid w:val="00CC2FAB"/>
    <w:rsid w:val="00CC4918"/>
    <w:rsid w:val="00CC58EB"/>
    <w:rsid w:val="00CD07B3"/>
    <w:rsid w:val="00CD18B3"/>
    <w:rsid w:val="00CD1E25"/>
    <w:rsid w:val="00CD5871"/>
    <w:rsid w:val="00CE0DF0"/>
    <w:rsid w:val="00CE6F38"/>
    <w:rsid w:val="00CE7760"/>
    <w:rsid w:val="00CF0410"/>
    <w:rsid w:val="00CF170B"/>
    <w:rsid w:val="00CF2555"/>
    <w:rsid w:val="00CF2CE8"/>
    <w:rsid w:val="00CF3C42"/>
    <w:rsid w:val="00CF48D9"/>
    <w:rsid w:val="00CF555E"/>
    <w:rsid w:val="00CF6733"/>
    <w:rsid w:val="00CF7352"/>
    <w:rsid w:val="00CF7971"/>
    <w:rsid w:val="00D0059D"/>
    <w:rsid w:val="00D00667"/>
    <w:rsid w:val="00D01216"/>
    <w:rsid w:val="00D029E6"/>
    <w:rsid w:val="00D05010"/>
    <w:rsid w:val="00D05E0C"/>
    <w:rsid w:val="00D076EE"/>
    <w:rsid w:val="00D10A01"/>
    <w:rsid w:val="00D11176"/>
    <w:rsid w:val="00D20187"/>
    <w:rsid w:val="00D25F89"/>
    <w:rsid w:val="00D26865"/>
    <w:rsid w:val="00D34E71"/>
    <w:rsid w:val="00D37338"/>
    <w:rsid w:val="00D4061C"/>
    <w:rsid w:val="00D415EE"/>
    <w:rsid w:val="00D4253E"/>
    <w:rsid w:val="00D42B3F"/>
    <w:rsid w:val="00D42E26"/>
    <w:rsid w:val="00D44245"/>
    <w:rsid w:val="00D5021B"/>
    <w:rsid w:val="00D51BA2"/>
    <w:rsid w:val="00D533F7"/>
    <w:rsid w:val="00D62E56"/>
    <w:rsid w:val="00D62FD9"/>
    <w:rsid w:val="00D63045"/>
    <w:rsid w:val="00D63516"/>
    <w:rsid w:val="00D63590"/>
    <w:rsid w:val="00D64741"/>
    <w:rsid w:val="00D742FE"/>
    <w:rsid w:val="00D83A0B"/>
    <w:rsid w:val="00D83C33"/>
    <w:rsid w:val="00D85E00"/>
    <w:rsid w:val="00D91DF7"/>
    <w:rsid w:val="00D93079"/>
    <w:rsid w:val="00D9309C"/>
    <w:rsid w:val="00D9545C"/>
    <w:rsid w:val="00D96290"/>
    <w:rsid w:val="00DA04EC"/>
    <w:rsid w:val="00DB1F29"/>
    <w:rsid w:val="00DB411C"/>
    <w:rsid w:val="00DB4CF1"/>
    <w:rsid w:val="00DB6E49"/>
    <w:rsid w:val="00DC13FB"/>
    <w:rsid w:val="00DC75F8"/>
    <w:rsid w:val="00DD01E5"/>
    <w:rsid w:val="00DD1D16"/>
    <w:rsid w:val="00DD5752"/>
    <w:rsid w:val="00DD7185"/>
    <w:rsid w:val="00DE1978"/>
    <w:rsid w:val="00DE22B6"/>
    <w:rsid w:val="00DE2659"/>
    <w:rsid w:val="00DE29A5"/>
    <w:rsid w:val="00DE2D20"/>
    <w:rsid w:val="00DE2F65"/>
    <w:rsid w:val="00DE639A"/>
    <w:rsid w:val="00DE734F"/>
    <w:rsid w:val="00DF3850"/>
    <w:rsid w:val="00DF4396"/>
    <w:rsid w:val="00DF4538"/>
    <w:rsid w:val="00E02143"/>
    <w:rsid w:val="00E03144"/>
    <w:rsid w:val="00E13769"/>
    <w:rsid w:val="00E13A7A"/>
    <w:rsid w:val="00E1476D"/>
    <w:rsid w:val="00E1629F"/>
    <w:rsid w:val="00E20307"/>
    <w:rsid w:val="00E224D3"/>
    <w:rsid w:val="00E22A0F"/>
    <w:rsid w:val="00E22F9A"/>
    <w:rsid w:val="00E238C4"/>
    <w:rsid w:val="00E23C89"/>
    <w:rsid w:val="00E23F28"/>
    <w:rsid w:val="00E262FF"/>
    <w:rsid w:val="00E31B5D"/>
    <w:rsid w:val="00E334BD"/>
    <w:rsid w:val="00E35002"/>
    <w:rsid w:val="00E35826"/>
    <w:rsid w:val="00E41ABE"/>
    <w:rsid w:val="00E421A6"/>
    <w:rsid w:val="00E44BCD"/>
    <w:rsid w:val="00E473C6"/>
    <w:rsid w:val="00E47C02"/>
    <w:rsid w:val="00E54A06"/>
    <w:rsid w:val="00E67AC8"/>
    <w:rsid w:val="00E708D9"/>
    <w:rsid w:val="00E70D9A"/>
    <w:rsid w:val="00E74E7D"/>
    <w:rsid w:val="00E75730"/>
    <w:rsid w:val="00E75CE7"/>
    <w:rsid w:val="00E761D9"/>
    <w:rsid w:val="00E76FF3"/>
    <w:rsid w:val="00E80586"/>
    <w:rsid w:val="00E82068"/>
    <w:rsid w:val="00E835DE"/>
    <w:rsid w:val="00E8497E"/>
    <w:rsid w:val="00E87192"/>
    <w:rsid w:val="00E8743C"/>
    <w:rsid w:val="00E87B8E"/>
    <w:rsid w:val="00E90E02"/>
    <w:rsid w:val="00E90F7B"/>
    <w:rsid w:val="00E950CB"/>
    <w:rsid w:val="00E9616E"/>
    <w:rsid w:val="00E97DFD"/>
    <w:rsid w:val="00EA30AB"/>
    <w:rsid w:val="00EA5472"/>
    <w:rsid w:val="00EA5D39"/>
    <w:rsid w:val="00EB0405"/>
    <w:rsid w:val="00EB048B"/>
    <w:rsid w:val="00EB0E58"/>
    <w:rsid w:val="00EB160F"/>
    <w:rsid w:val="00EB1A6B"/>
    <w:rsid w:val="00EB58EF"/>
    <w:rsid w:val="00EB71D4"/>
    <w:rsid w:val="00EB7A3F"/>
    <w:rsid w:val="00EC18F8"/>
    <w:rsid w:val="00EC36DC"/>
    <w:rsid w:val="00EC3E71"/>
    <w:rsid w:val="00EC6972"/>
    <w:rsid w:val="00ED04BD"/>
    <w:rsid w:val="00ED0684"/>
    <w:rsid w:val="00ED0B61"/>
    <w:rsid w:val="00ED0D9C"/>
    <w:rsid w:val="00ED1B39"/>
    <w:rsid w:val="00ED3C34"/>
    <w:rsid w:val="00ED699C"/>
    <w:rsid w:val="00ED6AAF"/>
    <w:rsid w:val="00ED6BFA"/>
    <w:rsid w:val="00EE00D1"/>
    <w:rsid w:val="00EE3064"/>
    <w:rsid w:val="00EE6259"/>
    <w:rsid w:val="00EE637D"/>
    <w:rsid w:val="00EE6BC5"/>
    <w:rsid w:val="00EE6C3C"/>
    <w:rsid w:val="00EF204A"/>
    <w:rsid w:val="00EF585C"/>
    <w:rsid w:val="00EF617E"/>
    <w:rsid w:val="00EF6F9B"/>
    <w:rsid w:val="00F00BDB"/>
    <w:rsid w:val="00F023D3"/>
    <w:rsid w:val="00F03D5E"/>
    <w:rsid w:val="00F03DAF"/>
    <w:rsid w:val="00F05557"/>
    <w:rsid w:val="00F05DEC"/>
    <w:rsid w:val="00F05F2A"/>
    <w:rsid w:val="00F06B31"/>
    <w:rsid w:val="00F07385"/>
    <w:rsid w:val="00F07EF3"/>
    <w:rsid w:val="00F1031F"/>
    <w:rsid w:val="00F11E2D"/>
    <w:rsid w:val="00F11F55"/>
    <w:rsid w:val="00F120F6"/>
    <w:rsid w:val="00F13A57"/>
    <w:rsid w:val="00F20F04"/>
    <w:rsid w:val="00F216E8"/>
    <w:rsid w:val="00F2244F"/>
    <w:rsid w:val="00F25E7A"/>
    <w:rsid w:val="00F26BEE"/>
    <w:rsid w:val="00F27723"/>
    <w:rsid w:val="00F31BFE"/>
    <w:rsid w:val="00F31DCE"/>
    <w:rsid w:val="00F32138"/>
    <w:rsid w:val="00F3394D"/>
    <w:rsid w:val="00F35C6E"/>
    <w:rsid w:val="00F3771F"/>
    <w:rsid w:val="00F37A28"/>
    <w:rsid w:val="00F37C87"/>
    <w:rsid w:val="00F402A8"/>
    <w:rsid w:val="00F4210F"/>
    <w:rsid w:val="00F505EE"/>
    <w:rsid w:val="00F51594"/>
    <w:rsid w:val="00F51D80"/>
    <w:rsid w:val="00F534C0"/>
    <w:rsid w:val="00F53553"/>
    <w:rsid w:val="00F54EB2"/>
    <w:rsid w:val="00F5602F"/>
    <w:rsid w:val="00F61374"/>
    <w:rsid w:val="00F626CB"/>
    <w:rsid w:val="00F62C5C"/>
    <w:rsid w:val="00F64BF4"/>
    <w:rsid w:val="00F6738D"/>
    <w:rsid w:val="00F67988"/>
    <w:rsid w:val="00F67C3B"/>
    <w:rsid w:val="00F7021D"/>
    <w:rsid w:val="00F713B1"/>
    <w:rsid w:val="00F74B25"/>
    <w:rsid w:val="00F76720"/>
    <w:rsid w:val="00F77230"/>
    <w:rsid w:val="00F826E1"/>
    <w:rsid w:val="00F850DC"/>
    <w:rsid w:val="00F8593D"/>
    <w:rsid w:val="00F861C2"/>
    <w:rsid w:val="00F9117E"/>
    <w:rsid w:val="00F924A1"/>
    <w:rsid w:val="00F94676"/>
    <w:rsid w:val="00F9477F"/>
    <w:rsid w:val="00F9493B"/>
    <w:rsid w:val="00F967E5"/>
    <w:rsid w:val="00F96E27"/>
    <w:rsid w:val="00F978EA"/>
    <w:rsid w:val="00FA3653"/>
    <w:rsid w:val="00FA3A18"/>
    <w:rsid w:val="00FA3FD2"/>
    <w:rsid w:val="00FA4740"/>
    <w:rsid w:val="00FB1695"/>
    <w:rsid w:val="00FB3AAB"/>
    <w:rsid w:val="00FB3C7B"/>
    <w:rsid w:val="00FB74C7"/>
    <w:rsid w:val="00FC0355"/>
    <w:rsid w:val="00FC1E83"/>
    <w:rsid w:val="00FC1F37"/>
    <w:rsid w:val="00FC4A6B"/>
    <w:rsid w:val="00FC6F01"/>
    <w:rsid w:val="00FD6D4A"/>
    <w:rsid w:val="00FD77FD"/>
    <w:rsid w:val="00FE5720"/>
    <w:rsid w:val="00FE5CCA"/>
    <w:rsid w:val="00FF09C7"/>
    <w:rsid w:val="00FF2308"/>
    <w:rsid w:val="00FF26CA"/>
    <w:rsid w:val="00FF2D61"/>
    <w:rsid w:val="00FF3E17"/>
    <w:rsid w:val="00FF6017"/>
    <w:rsid w:val="00FF732D"/>
    <w:rsid w:val="00FF79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449589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843A0"/>
    <w:pPr>
      <w:widowControl w:val="0"/>
      <w:jc w:val="both"/>
    </w:pPr>
    <w:rPr>
      <w:kern w:val="2"/>
      <w:sz w:val="22"/>
      <w:szCs w:val="22"/>
    </w:rPr>
  </w:style>
  <w:style w:type="paragraph" w:styleId="1">
    <w:name w:val="heading 1"/>
    <w:basedOn w:val="a1"/>
    <w:next w:val="a1"/>
    <w:link w:val="10"/>
    <w:qFormat/>
    <w:rsid w:val="001D244C"/>
    <w:pPr>
      <w:keepNext/>
      <w:outlineLvl w:val="0"/>
    </w:pPr>
    <w:rPr>
      <w:rFonts w:asciiTheme="majorHAnsi" w:eastAsiaTheme="majorEastAsia" w:hAnsiTheme="majorHAnsi" w:cstheme="majorBidi"/>
      <w:sz w:val="24"/>
      <w:szCs w:val="24"/>
    </w:rPr>
  </w:style>
  <w:style w:type="paragraph" w:styleId="2">
    <w:name w:val="heading 2"/>
    <w:basedOn w:val="a1"/>
    <w:qFormat/>
    <w:rsid w:val="00546E2A"/>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1"/>
    <w:qFormat/>
    <w:rsid w:val="00546E2A"/>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1"/>
    <w:qFormat/>
    <w:rsid w:val="00546E2A"/>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rPr>
  </w:style>
  <w:style w:type="paragraph" w:styleId="5">
    <w:name w:val="heading 5"/>
    <w:basedOn w:val="a1"/>
    <w:next w:val="a1"/>
    <w:link w:val="50"/>
    <w:qFormat/>
    <w:rsid w:val="00252C1B"/>
    <w:pPr>
      <w:keepNext/>
      <w:numPr>
        <w:ilvl w:val="4"/>
        <w:numId w:val="35"/>
      </w:numPr>
      <w:outlineLvl w:val="4"/>
    </w:pPr>
    <w:rPr>
      <w:rFonts w:ascii="Arial" w:eastAsia="ＭＳ ゴシック" w:hAnsi="Arial"/>
    </w:rPr>
  </w:style>
  <w:style w:type="paragraph" w:styleId="6">
    <w:name w:val="heading 6"/>
    <w:basedOn w:val="a1"/>
    <w:next w:val="a1"/>
    <w:link w:val="60"/>
    <w:qFormat/>
    <w:rsid w:val="00252C1B"/>
    <w:pPr>
      <w:keepNext/>
      <w:numPr>
        <w:ilvl w:val="5"/>
        <w:numId w:val="35"/>
      </w:numPr>
      <w:outlineLvl w:val="5"/>
    </w:pPr>
    <w:rPr>
      <w:rFonts w:ascii="ＭＳ 明朝"/>
      <w:b/>
      <w:bCs/>
    </w:rPr>
  </w:style>
  <w:style w:type="paragraph" w:styleId="71">
    <w:name w:val="heading 7"/>
    <w:basedOn w:val="a1"/>
    <w:next w:val="a1"/>
    <w:link w:val="72"/>
    <w:qFormat/>
    <w:rsid w:val="00252C1B"/>
    <w:pPr>
      <w:keepNext/>
      <w:numPr>
        <w:ilvl w:val="6"/>
        <w:numId w:val="35"/>
      </w:numPr>
      <w:outlineLvl w:val="6"/>
    </w:pPr>
    <w:rPr>
      <w:rFonts w:ascii="ＭＳ 明朝"/>
    </w:rPr>
  </w:style>
  <w:style w:type="paragraph" w:styleId="8">
    <w:name w:val="heading 8"/>
    <w:basedOn w:val="a1"/>
    <w:next w:val="a1"/>
    <w:link w:val="80"/>
    <w:qFormat/>
    <w:rsid w:val="00252C1B"/>
    <w:pPr>
      <w:keepNext/>
      <w:numPr>
        <w:ilvl w:val="7"/>
        <w:numId w:val="35"/>
      </w:numPr>
      <w:outlineLvl w:val="7"/>
    </w:pPr>
    <w:rPr>
      <w:rFonts w:ascii="ＭＳ 明朝"/>
    </w:rPr>
  </w:style>
  <w:style w:type="paragraph" w:styleId="9">
    <w:name w:val="heading 9"/>
    <w:basedOn w:val="a1"/>
    <w:next w:val="a1"/>
    <w:link w:val="90"/>
    <w:qFormat/>
    <w:rsid w:val="00252C1B"/>
    <w:pPr>
      <w:keepNext/>
      <w:numPr>
        <w:ilvl w:val="8"/>
        <w:numId w:val="35"/>
      </w:numPr>
      <w:outlineLvl w:val="8"/>
    </w:pPr>
    <w:rPr>
      <w:rFonts w:ascii="ＭＳ 明朝"/>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Web">
    <w:name w:val="Normal (Web)"/>
    <w:basedOn w:val="a1"/>
    <w:rsid w:val="00546E2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Date"/>
    <w:basedOn w:val="a1"/>
    <w:next w:val="a1"/>
    <w:rsid w:val="00546E2A"/>
  </w:style>
  <w:style w:type="paragraph" w:styleId="a6">
    <w:name w:val="Plain Text"/>
    <w:basedOn w:val="a1"/>
    <w:link w:val="a7"/>
    <w:uiPriority w:val="99"/>
    <w:rsid w:val="00AE06CF"/>
    <w:rPr>
      <w:rFonts w:ascii="ＭＳ 明朝" w:hAnsi="Courier New" w:cs="Courier New"/>
      <w:szCs w:val="21"/>
    </w:rPr>
  </w:style>
  <w:style w:type="character" w:styleId="a8">
    <w:name w:val="Hyperlink"/>
    <w:rsid w:val="00A741FB"/>
    <w:rPr>
      <w:color w:val="0000FF"/>
      <w:u w:val="single"/>
    </w:rPr>
  </w:style>
  <w:style w:type="paragraph" w:styleId="a9">
    <w:name w:val="header"/>
    <w:basedOn w:val="a1"/>
    <w:link w:val="aa"/>
    <w:rsid w:val="008842CC"/>
    <w:pPr>
      <w:tabs>
        <w:tab w:val="center" w:pos="4252"/>
        <w:tab w:val="right" w:pos="8504"/>
      </w:tabs>
      <w:snapToGrid w:val="0"/>
    </w:pPr>
  </w:style>
  <w:style w:type="paragraph" w:styleId="ab">
    <w:name w:val="footer"/>
    <w:basedOn w:val="a1"/>
    <w:link w:val="ac"/>
    <w:uiPriority w:val="99"/>
    <w:rsid w:val="008842CC"/>
    <w:pPr>
      <w:tabs>
        <w:tab w:val="center" w:pos="4252"/>
        <w:tab w:val="right" w:pos="8504"/>
      </w:tabs>
      <w:snapToGrid w:val="0"/>
    </w:pPr>
  </w:style>
  <w:style w:type="paragraph" w:styleId="ad">
    <w:name w:val="Balloon Text"/>
    <w:basedOn w:val="a1"/>
    <w:link w:val="ae"/>
    <w:semiHidden/>
    <w:rsid w:val="00AC6B2B"/>
    <w:rPr>
      <w:rFonts w:ascii="Arial" w:eastAsia="ＭＳ ゴシック" w:hAnsi="Arial"/>
      <w:sz w:val="18"/>
      <w:szCs w:val="18"/>
    </w:rPr>
  </w:style>
  <w:style w:type="paragraph" w:styleId="af">
    <w:name w:val="footnote text"/>
    <w:basedOn w:val="a1"/>
    <w:link w:val="af0"/>
    <w:rsid w:val="00662637"/>
    <w:pPr>
      <w:snapToGrid w:val="0"/>
      <w:jc w:val="left"/>
    </w:pPr>
  </w:style>
  <w:style w:type="character" w:styleId="af1">
    <w:name w:val="footnote reference"/>
    <w:rsid w:val="00662637"/>
    <w:rPr>
      <w:vertAlign w:val="superscript"/>
    </w:rPr>
  </w:style>
  <w:style w:type="character" w:styleId="af2">
    <w:name w:val="page number"/>
    <w:basedOn w:val="a2"/>
    <w:rsid w:val="00742BE1"/>
  </w:style>
  <w:style w:type="paragraph" w:styleId="af3">
    <w:name w:val="Revision"/>
    <w:hidden/>
    <w:uiPriority w:val="99"/>
    <w:semiHidden/>
    <w:rsid w:val="00921F3E"/>
    <w:rPr>
      <w:kern w:val="2"/>
      <w:sz w:val="22"/>
      <w:szCs w:val="22"/>
    </w:rPr>
  </w:style>
  <w:style w:type="character" w:styleId="af4">
    <w:name w:val="annotation reference"/>
    <w:rsid w:val="00075D1B"/>
    <w:rPr>
      <w:sz w:val="18"/>
      <w:szCs w:val="18"/>
    </w:rPr>
  </w:style>
  <w:style w:type="paragraph" w:styleId="af5">
    <w:name w:val="annotation text"/>
    <w:basedOn w:val="a1"/>
    <w:link w:val="af6"/>
    <w:rsid w:val="00075D1B"/>
    <w:pPr>
      <w:jc w:val="left"/>
    </w:pPr>
  </w:style>
  <w:style w:type="character" w:customStyle="1" w:styleId="af6">
    <w:name w:val="コメント文字列 (文字)"/>
    <w:link w:val="af5"/>
    <w:rsid w:val="00075D1B"/>
    <w:rPr>
      <w:kern w:val="2"/>
      <w:sz w:val="22"/>
      <w:szCs w:val="22"/>
    </w:rPr>
  </w:style>
  <w:style w:type="paragraph" w:styleId="af7">
    <w:name w:val="annotation subject"/>
    <w:basedOn w:val="af5"/>
    <w:next w:val="af5"/>
    <w:link w:val="af8"/>
    <w:rsid w:val="00075D1B"/>
    <w:rPr>
      <w:b/>
      <w:bCs/>
    </w:rPr>
  </w:style>
  <w:style w:type="character" w:customStyle="1" w:styleId="af8">
    <w:name w:val="コメント内容 (文字)"/>
    <w:link w:val="af7"/>
    <w:rsid w:val="00075D1B"/>
    <w:rPr>
      <w:b/>
      <w:bCs/>
      <w:kern w:val="2"/>
      <w:sz w:val="22"/>
      <w:szCs w:val="22"/>
    </w:rPr>
  </w:style>
  <w:style w:type="paragraph" w:styleId="af9">
    <w:name w:val="List Paragraph"/>
    <w:basedOn w:val="a1"/>
    <w:uiPriority w:val="34"/>
    <w:qFormat/>
    <w:rsid w:val="008A1FD1"/>
    <w:pPr>
      <w:ind w:leftChars="400" w:left="840"/>
    </w:pPr>
  </w:style>
  <w:style w:type="character" w:customStyle="1" w:styleId="10">
    <w:name w:val="見出し 1 (文字)"/>
    <w:basedOn w:val="a2"/>
    <w:link w:val="1"/>
    <w:rsid w:val="001D244C"/>
    <w:rPr>
      <w:rFonts w:asciiTheme="majorHAnsi" w:eastAsiaTheme="majorEastAsia" w:hAnsiTheme="majorHAnsi" w:cstheme="majorBidi"/>
      <w:kern w:val="2"/>
      <w:sz w:val="24"/>
      <w:szCs w:val="24"/>
    </w:rPr>
  </w:style>
  <w:style w:type="character" w:customStyle="1" w:styleId="af0">
    <w:name w:val="脚注文字列 (文字)"/>
    <w:basedOn w:val="a2"/>
    <w:link w:val="af"/>
    <w:rsid w:val="0094331C"/>
    <w:rPr>
      <w:kern w:val="2"/>
      <w:sz w:val="22"/>
      <w:szCs w:val="22"/>
    </w:rPr>
  </w:style>
  <w:style w:type="character" w:customStyle="1" w:styleId="a7">
    <w:name w:val="書式なし (文字)"/>
    <w:basedOn w:val="a2"/>
    <w:link w:val="a6"/>
    <w:uiPriority w:val="99"/>
    <w:rsid w:val="0094331C"/>
    <w:rPr>
      <w:rFonts w:ascii="ＭＳ 明朝" w:hAnsi="Courier New" w:cs="Courier New"/>
      <w:kern w:val="2"/>
      <w:sz w:val="22"/>
      <w:szCs w:val="21"/>
    </w:rPr>
  </w:style>
  <w:style w:type="character" w:customStyle="1" w:styleId="50">
    <w:name w:val="見出し 5 (文字)"/>
    <w:basedOn w:val="a2"/>
    <w:link w:val="5"/>
    <w:rsid w:val="00252C1B"/>
    <w:rPr>
      <w:rFonts w:ascii="Arial" w:eastAsia="ＭＳ ゴシック" w:hAnsi="Arial"/>
      <w:kern w:val="2"/>
      <w:sz w:val="22"/>
      <w:szCs w:val="22"/>
    </w:rPr>
  </w:style>
  <w:style w:type="character" w:customStyle="1" w:styleId="60">
    <w:name w:val="見出し 6 (文字)"/>
    <w:basedOn w:val="a2"/>
    <w:link w:val="6"/>
    <w:rsid w:val="00252C1B"/>
    <w:rPr>
      <w:rFonts w:ascii="ＭＳ 明朝"/>
      <w:b/>
      <w:bCs/>
      <w:kern w:val="2"/>
      <w:sz w:val="22"/>
      <w:szCs w:val="22"/>
    </w:rPr>
  </w:style>
  <w:style w:type="character" w:customStyle="1" w:styleId="72">
    <w:name w:val="見出し 7 (文字)"/>
    <w:basedOn w:val="a2"/>
    <w:link w:val="71"/>
    <w:rsid w:val="00252C1B"/>
    <w:rPr>
      <w:rFonts w:ascii="ＭＳ 明朝"/>
      <w:kern w:val="2"/>
      <w:sz w:val="22"/>
      <w:szCs w:val="22"/>
    </w:rPr>
  </w:style>
  <w:style w:type="character" w:customStyle="1" w:styleId="80">
    <w:name w:val="見出し 8 (文字)"/>
    <w:basedOn w:val="a2"/>
    <w:link w:val="8"/>
    <w:rsid w:val="00252C1B"/>
    <w:rPr>
      <w:rFonts w:ascii="ＭＳ 明朝"/>
      <w:kern w:val="2"/>
      <w:sz w:val="22"/>
      <w:szCs w:val="22"/>
    </w:rPr>
  </w:style>
  <w:style w:type="character" w:customStyle="1" w:styleId="90">
    <w:name w:val="見出し 9 (文字)"/>
    <w:basedOn w:val="a2"/>
    <w:link w:val="9"/>
    <w:rsid w:val="00252C1B"/>
    <w:rPr>
      <w:rFonts w:ascii="ＭＳ 明朝"/>
      <w:kern w:val="2"/>
      <w:sz w:val="22"/>
      <w:szCs w:val="22"/>
    </w:rPr>
  </w:style>
  <w:style w:type="paragraph" w:styleId="afa">
    <w:name w:val="Body Text Indent"/>
    <w:basedOn w:val="a1"/>
    <w:link w:val="afb"/>
    <w:rsid w:val="00252C1B"/>
    <w:pPr>
      <w:ind w:leftChars="428" w:left="899" w:firstLineChars="100" w:firstLine="220"/>
    </w:pPr>
    <w:rPr>
      <w:rFonts w:ascii="ＭＳ Ｐゴシック" w:eastAsia="ＭＳ Ｐゴシック" w:hAnsi="ＭＳ Ｐゴシック"/>
    </w:rPr>
  </w:style>
  <w:style w:type="character" w:customStyle="1" w:styleId="afb">
    <w:name w:val="本文インデント (文字)"/>
    <w:basedOn w:val="a2"/>
    <w:link w:val="afa"/>
    <w:rsid w:val="00252C1B"/>
    <w:rPr>
      <w:rFonts w:ascii="ＭＳ Ｐゴシック" w:eastAsia="ＭＳ Ｐゴシック" w:hAnsi="ＭＳ Ｐゴシック"/>
      <w:kern w:val="2"/>
      <w:sz w:val="22"/>
      <w:szCs w:val="22"/>
    </w:rPr>
  </w:style>
  <w:style w:type="paragraph" w:styleId="30">
    <w:name w:val="Body Text Indent 3"/>
    <w:basedOn w:val="a1"/>
    <w:link w:val="31"/>
    <w:rsid w:val="00252C1B"/>
    <w:pPr>
      <w:ind w:leftChars="400" w:left="851"/>
    </w:pPr>
    <w:rPr>
      <w:sz w:val="16"/>
      <w:szCs w:val="16"/>
    </w:rPr>
  </w:style>
  <w:style w:type="character" w:customStyle="1" w:styleId="31">
    <w:name w:val="本文インデント 3 (文字)"/>
    <w:basedOn w:val="a2"/>
    <w:link w:val="30"/>
    <w:rsid w:val="00252C1B"/>
    <w:rPr>
      <w:kern w:val="2"/>
      <w:sz w:val="16"/>
      <w:szCs w:val="16"/>
    </w:rPr>
  </w:style>
  <w:style w:type="paragraph" w:customStyle="1" w:styleId="7">
    <w:name w:val="7次計レベル１"/>
    <w:basedOn w:val="a1"/>
    <w:rsid w:val="00252C1B"/>
    <w:pPr>
      <w:numPr>
        <w:numId w:val="35"/>
      </w:numPr>
    </w:pPr>
    <w:rPr>
      <w:rFonts w:ascii="ＭＳ 明朝"/>
    </w:rPr>
  </w:style>
  <w:style w:type="paragraph" w:customStyle="1" w:styleId="70">
    <w:name w:val="7次計レベル２"/>
    <w:basedOn w:val="a1"/>
    <w:rsid w:val="00252C1B"/>
    <w:pPr>
      <w:numPr>
        <w:ilvl w:val="1"/>
        <w:numId w:val="35"/>
      </w:numPr>
    </w:pPr>
    <w:rPr>
      <w:rFonts w:ascii="ＭＳ 明朝"/>
    </w:rPr>
  </w:style>
  <w:style w:type="paragraph" w:customStyle="1" w:styleId="a">
    <w:name w:val="７次計レベル３"/>
    <w:basedOn w:val="a1"/>
    <w:rsid w:val="00252C1B"/>
    <w:pPr>
      <w:numPr>
        <w:ilvl w:val="2"/>
        <w:numId w:val="35"/>
      </w:numPr>
    </w:pPr>
    <w:rPr>
      <w:rFonts w:ascii="ＭＳ 明朝"/>
    </w:rPr>
  </w:style>
  <w:style w:type="paragraph" w:customStyle="1" w:styleId="a0">
    <w:name w:val="７次計レベル４"/>
    <w:basedOn w:val="a1"/>
    <w:rsid w:val="00252C1B"/>
    <w:pPr>
      <w:numPr>
        <w:ilvl w:val="3"/>
        <w:numId w:val="35"/>
      </w:numPr>
    </w:pPr>
    <w:rPr>
      <w:rFonts w:ascii="ＭＳ 明朝"/>
    </w:rPr>
  </w:style>
  <w:style w:type="paragraph" w:styleId="afc">
    <w:name w:val="Body Text"/>
    <w:basedOn w:val="a1"/>
    <w:link w:val="afd"/>
    <w:rsid w:val="00252C1B"/>
  </w:style>
  <w:style w:type="character" w:customStyle="1" w:styleId="afd">
    <w:name w:val="本文 (文字)"/>
    <w:basedOn w:val="a2"/>
    <w:link w:val="afc"/>
    <w:rsid w:val="00252C1B"/>
    <w:rPr>
      <w:kern w:val="2"/>
      <w:sz w:val="22"/>
      <w:szCs w:val="22"/>
    </w:rPr>
  </w:style>
  <w:style w:type="paragraph" w:customStyle="1" w:styleId="20">
    <w:name w:val="スタイル2"/>
    <w:basedOn w:val="70"/>
    <w:next w:val="a"/>
    <w:autoRedefine/>
    <w:rsid w:val="00252C1B"/>
    <w:pPr>
      <w:numPr>
        <w:ilvl w:val="0"/>
        <w:numId w:val="0"/>
      </w:numPr>
    </w:pPr>
    <w:rPr>
      <w:rFonts w:ascii="ＭＳ ゴシック" w:eastAsia="ＭＳ ゴシック" w:hAnsi="ＭＳ ゴシック"/>
      <w:b/>
      <w:kern w:val="0"/>
      <w:u w:val="single"/>
    </w:rPr>
  </w:style>
  <w:style w:type="paragraph" w:styleId="afe">
    <w:name w:val="Block Text"/>
    <w:basedOn w:val="a1"/>
    <w:rsid w:val="00252C1B"/>
    <w:pPr>
      <w:ind w:leftChars="200" w:left="990" w:rightChars="-54" w:right="-134" w:hangingChars="200" w:hanging="495"/>
    </w:pPr>
    <w:rPr>
      <w:rFonts w:ascii="ＭＳ 明朝"/>
    </w:rPr>
  </w:style>
  <w:style w:type="paragraph" w:styleId="21">
    <w:name w:val="Body Text Indent 2"/>
    <w:basedOn w:val="a1"/>
    <w:link w:val="22"/>
    <w:rsid w:val="00252C1B"/>
    <w:pPr>
      <w:spacing w:line="480" w:lineRule="auto"/>
      <w:ind w:leftChars="400" w:left="851"/>
    </w:pPr>
  </w:style>
  <w:style w:type="character" w:customStyle="1" w:styleId="22">
    <w:name w:val="本文インデント 2 (文字)"/>
    <w:basedOn w:val="a2"/>
    <w:link w:val="21"/>
    <w:rsid w:val="00252C1B"/>
    <w:rPr>
      <w:kern w:val="2"/>
      <w:sz w:val="22"/>
      <w:szCs w:val="22"/>
    </w:rPr>
  </w:style>
  <w:style w:type="paragraph" w:styleId="11">
    <w:name w:val="index 1"/>
    <w:basedOn w:val="a1"/>
    <w:next w:val="a1"/>
    <w:autoRedefine/>
    <w:rsid w:val="00252C1B"/>
    <w:pPr>
      <w:ind w:left="217" w:hangingChars="100" w:hanging="217"/>
    </w:pPr>
    <w:rPr>
      <w:rFonts w:ascii="ＭＳ 明朝"/>
      <w:color w:val="FF0000"/>
    </w:rPr>
  </w:style>
  <w:style w:type="paragraph" w:styleId="aff">
    <w:name w:val="index heading"/>
    <w:basedOn w:val="a1"/>
    <w:next w:val="11"/>
    <w:rsid w:val="00252C1B"/>
    <w:rPr>
      <w:rFonts w:ascii="Arial" w:hAnsi="Arial" w:cs="Arial"/>
      <w:b/>
      <w:bCs/>
    </w:rPr>
  </w:style>
  <w:style w:type="paragraph" w:customStyle="1" w:styleId="Default">
    <w:name w:val="Default"/>
    <w:rsid w:val="00252C1B"/>
    <w:pPr>
      <w:widowControl w:val="0"/>
      <w:autoSpaceDE w:val="0"/>
      <w:autoSpaceDN w:val="0"/>
      <w:adjustRightInd w:val="0"/>
    </w:pPr>
    <w:rPr>
      <w:rFonts w:ascii="ＭＳ ゴシック" w:eastAsia="ＭＳ ゴシック" w:cs="ＭＳ ゴシック"/>
      <w:color w:val="000000"/>
      <w:sz w:val="24"/>
      <w:szCs w:val="24"/>
    </w:rPr>
  </w:style>
  <w:style w:type="paragraph" w:styleId="aff0">
    <w:name w:val="endnote text"/>
    <w:basedOn w:val="a1"/>
    <w:link w:val="aff1"/>
    <w:rsid w:val="00252C1B"/>
    <w:pPr>
      <w:snapToGrid w:val="0"/>
      <w:jc w:val="left"/>
    </w:pPr>
  </w:style>
  <w:style w:type="character" w:customStyle="1" w:styleId="aff1">
    <w:name w:val="文末脚注文字列 (文字)"/>
    <w:basedOn w:val="a2"/>
    <w:link w:val="aff0"/>
    <w:rsid w:val="00252C1B"/>
    <w:rPr>
      <w:kern w:val="2"/>
      <w:sz w:val="22"/>
      <w:szCs w:val="22"/>
    </w:rPr>
  </w:style>
  <w:style w:type="character" w:styleId="aff2">
    <w:name w:val="endnote reference"/>
    <w:rsid w:val="00252C1B"/>
    <w:rPr>
      <w:vertAlign w:val="superscript"/>
    </w:rPr>
  </w:style>
  <w:style w:type="character" w:customStyle="1" w:styleId="ae">
    <w:name w:val="吹き出し (文字)"/>
    <w:basedOn w:val="a2"/>
    <w:link w:val="ad"/>
    <w:semiHidden/>
    <w:rsid w:val="006B79F7"/>
    <w:rPr>
      <w:rFonts w:ascii="Arial" w:eastAsia="ＭＳ ゴシック" w:hAnsi="Arial"/>
      <w:kern w:val="2"/>
      <w:sz w:val="18"/>
      <w:szCs w:val="18"/>
    </w:rPr>
  </w:style>
  <w:style w:type="character" w:customStyle="1" w:styleId="aa">
    <w:name w:val="ヘッダー (文字)"/>
    <w:basedOn w:val="a2"/>
    <w:link w:val="a9"/>
    <w:rsid w:val="006B79F7"/>
    <w:rPr>
      <w:kern w:val="2"/>
      <w:sz w:val="22"/>
      <w:szCs w:val="22"/>
    </w:rPr>
  </w:style>
  <w:style w:type="character" w:customStyle="1" w:styleId="ac">
    <w:name w:val="フッター (文字)"/>
    <w:basedOn w:val="a2"/>
    <w:link w:val="ab"/>
    <w:uiPriority w:val="99"/>
    <w:rsid w:val="006B79F7"/>
    <w:rPr>
      <w:kern w:val="2"/>
      <w:sz w:val="22"/>
      <w:szCs w:val="22"/>
    </w:rPr>
  </w:style>
  <w:style w:type="character" w:customStyle="1" w:styleId="alytxl">
    <w:name w:val="aly_tx_l"/>
    <w:basedOn w:val="a2"/>
    <w:rsid w:val="006B79F7"/>
    <w:rPr>
      <w:sz w:val="29"/>
      <w:szCs w:val="29"/>
    </w:rPr>
  </w:style>
  <w:style w:type="character" w:styleId="aff3">
    <w:name w:val="FollowedHyperlink"/>
    <w:basedOn w:val="a2"/>
    <w:rsid w:val="006B79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813656">
      <w:bodyDiv w:val="1"/>
      <w:marLeft w:val="0"/>
      <w:marRight w:val="0"/>
      <w:marTop w:val="0"/>
      <w:marBottom w:val="0"/>
      <w:divBdr>
        <w:top w:val="none" w:sz="0" w:space="0" w:color="auto"/>
        <w:left w:val="none" w:sz="0" w:space="0" w:color="auto"/>
        <w:bottom w:val="none" w:sz="0" w:space="0" w:color="auto"/>
        <w:right w:val="none" w:sz="0" w:space="0" w:color="auto"/>
      </w:divBdr>
      <w:divsChild>
        <w:div w:id="1776438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174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467123">
      <w:bodyDiv w:val="1"/>
      <w:marLeft w:val="0"/>
      <w:marRight w:val="0"/>
      <w:marTop w:val="0"/>
      <w:marBottom w:val="0"/>
      <w:divBdr>
        <w:top w:val="none" w:sz="0" w:space="0" w:color="auto"/>
        <w:left w:val="none" w:sz="0" w:space="0" w:color="auto"/>
        <w:bottom w:val="none" w:sz="0" w:space="0" w:color="auto"/>
        <w:right w:val="none" w:sz="0" w:space="0" w:color="auto"/>
      </w:divBdr>
    </w:div>
    <w:div w:id="118031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chart" Target="charts/chart2.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suzaku-fs\SE-SEI&#25152;&#23646;&#20302;&#36895;NAS\30_&#23433;&#20840;&#12367;&#12425;&#12375;&#25512;&#36914;&#20418;\101_&#23433;&#20840;&#12367;&#12425;&#12375;&#25512;&#36914;&#20418;&#65288;&#20132;&#36890;&#23433;&#20840;&#65289;\&#20132;&#36890;&#23433;&#20840;&#23550;&#31574;&#23460;&#9675;&#9675;&#9675;\08%20&#20132;&#36890;&#23433;&#20840;&#23550;&#31574;&#9679;&#9679;&#9679;\06%20&#20132;&#36890;&#23433;&#20840;&#65288;&#23455;&#26045;&#65289;&#35336;&#30011;\&#31532;12&#27425;&#20132;&#36890;&#23433;&#20840;&#35336;&#30011;\&#36039;&#26009;\&#32113;&#35336;&#36039;&#26009;&#12398;&#12464;&#12521;&#1250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36280554271712E-2"/>
          <c:y val="0.13501230525538055"/>
          <c:w val="0.88609223222078903"/>
          <c:h val="0.66648239790358854"/>
        </c:manualLayout>
      </c:layout>
      <c:barChart>
        <c:barDir val="col"/>
        <c:grouping val="clustered"/>
        <c:varyColors val="0"/>
        <c:ser>
          <c:idx val="0"/>
          <c:order val="0"/>
          <c:tx>
            <c:strRef>
              <c:f>棒グラフ!$B$5</c:f>
              <c:strCache>
                <c:ptCount val="1"/>
                <c:pt idx="0">
                  <c:v>死者数</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ＭＳ Ｐゴシック" panose="020B0600070205080204" pitchFamily="50" charset="-128"/>
                    <a:ea typeface="ＭＳ Ｐゴシック" panose="020B0600070205080204" pitchFamily="50" charset="-128"/>
                    <a:cs typeface="+mn-cs"/>
                  </a:defRPr>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棒グラフ!$C$4:$L$4</c:f>
              <c:strCache>
                <c:ptCount val="10"/>
                <c:pt idx="0">
                  <c:v>H28</c:v>
                </c:pt>
                <c:pt idx="1">
                  <c:v>H29</c:v>
                </c:pt>
                <c:pt idx="2">
                  <c:v>H30</c:v>
                </c:pt>
                <c:pt idx="3">
                  <c:v>R1</c:v>
                </c:pt>
                <c:pt idx="4">
                  <c:v>R2</c:v>
                </c:pt>
                <c:pt idx="5">
                  <c:v>R3</c:v>
                </c:pt>
                <c:pt idx="6">
                  <c:v>R4</c:v>
                </c:pt>
                <c:pt idx="7">
                  <c:v>R5</c:v>
                </c:pt>
                <c:pt idx="8">
                  <c:v>R6</c:v>
                </c:pt>
                <c:pt idx="9">
                  <c:v>R7</c:v>
                </c:pt>
              </c:strCache>
            </c:strRef>
          </c:cat>
          <c:val>
            <c:numRef>
              <c:f>棒グラフ!$C$5:$L$5</c:f>
              <c:numCache>
                <c:formatCode>#,##0_);[Red]\(#,##0\)</c:formatCode>
                <c:ptCount val="10"/>
                <c:pt idx="0">
                  <c:v>47</c:v>
                </c:pt>
                <c:pt idx="1">
                  <c:v>40</c:v>
                </c:pt>
                <c:pt idx="2">
                  <c:v>45</c:v>
                </c:pt>
                <c:pt idx="3">
                  <c:v>34</c:v>
                </c:pt>
                <c:pt idx="4">
                  <c:v>25</c:v>
                </c:pt>
                <c:pt idx="5">
                  <c:v>39</c:v>
                </c:pt>
                <c:pt idx="6">
                  <c:v>29</c:v>
                </c:pt>
                <c:pt idx="7">
                  <c:v>26</c:v>
                </c:pt>
                <c:pt idx="8">
                  <c:v>23</c:v>
                </c:pt>
                <c:pt idx="9">
                  <c:v>25</c:v>
                </c:pt>
              </c:numCache>
            </c:numRef>
          </c:val>
          <c:extLst>
            <c:ext xmlns:c16="http://schemas.microsoft.com/office/drawing/2014/chart" uri="{C3380CC4-5D6E-409C-BE32-E72D297353CC}">
              <c16:uniqueId val="{00000000-E927-4B97-8FF3-122AE501D3BC}"/>
            </c:ext>
          </c:extLst>
        </c:ser>
        <c:dLbls>
          <c:showLegendKey val="0"/>
          <c:showVal val="0"/>
          <c:showCatName val="0"/>
          <c:showSerName val="0"/>
          <c:showPercent val="0"/>
          <c:showBubbleSize val="0"/>
        </c:dLbls>
        <c:gapWidth val="100"/>
        <c:overlap val="100"/>
        <c:axId val="540193560"/>
        <c:axId val="540190936"/>
      </c:barChart>
      <c:lineChart>
        <c:grouping val="standard"/>
        <c:varyColors val="0"/>
        <c:ser>
          <c:idx val="1"/>
          <c:order val="1"/>
          <c:tx>
            <c:strRef>
              <c:f>棒グラフ!$B$6</c:f>
              <c:strCache>
                <c:ptCount val="1"/>
                <c:pt idx="0">
                  <c:v>重傷者</c:v>
                </c:pt>
              </c:strCache>
            </c:strRef>
          </c:tx>
          <c:spPr>
            <a:ln w="38100" cap="rnd">
              <a:solidFill>
                <a:srgbClr val="FF0000"/>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rgbClr val="C00000"/>
                    </a:solidFill>
                    <a:latin typeface="ＭＳ Ｐゴシック" panose="020B0600070205080204" pitchFamily="50" charset="-128"/>
                    <a:ea typeface="ＭＳ Ｐゴシック" panose="020B0600070205080204" pitchFamily="50"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棒グラフ!$C$4:$L$4</c:f>
              <c:strCache>
                <c:ptCount val="10"/>
                <c:pt idx="0">
                  <c:v>H28</c:v>
                </c:pt>
                <c:pt idx="1">
                  <c:v>H29</c:v>
                </c:pt>
                <c:pt idx="2">
                  <c:v>H30</c:v>
                </c:pt>
                <c:pt idx="3">
                  <c:v>R1</c:v>
                </c:pt>
                <c:pt idx="4">
                  <c:v>R2</c:v>
                </c:pt>
                <c:pt idx="5">
                  <c:v>R3</c:v>
                </c:pt>
                <c:pt idx="6">
                  <c:v>R4</c:v>
                </c:pt>
                <c:pt idx="7">
                  <c:v>R5</c:v>
                </c:pt>
                <c:pt idx="8">
                  <c:v>R6</c:v>
                </c:pt>
                <c:pt idx="9">
                  <c:v>R7</c:v>
                </c:pt>
              </c:strCache>
            </c:strRef>
          </c:cat>
          <c:val>
            <c:numRef>
              <c:f>棒グラフ!$C$6:$L$6</c:f>
              <c:numCache>
                <c:formatCode>#,##0_ </c:formatCode>
                <c:ptCount val="10"/>
                <c:pt idx="0">
                  <c:v>559</c:v>
                </c:pt>
                <c:pt idx="1">
                  <c:v>555</c:v>
                </c:pt>
                <c:pt idx="2">
                  <c:v>526</c:v>
                </c:pt>
                <c:pt idx="3">
                  <c:v>490</c:v>
                </c:pt>
                <c:pt idx="4">
                  <c:v>431</c:v>
                </c:pt>
                <c:pt idx="5">
                  <c:v>444</c:v>
                </c:pt>
                <c:pt idx="6">
                  <c:v>371</c:v>
                </c:pt>
                <c:pt idx="7">
                  <c:v>374</c:v>
                </c:pt>
                <c:pt idx="8">
                  <c:v>370</c:v>
                </c:pt>
                <c:pt idx="9">
                  <c:v>394</c:v>
                </c:pt>
              </c:numCache>
            </c:numRef>
          </c:val>
          <c:smooth val="0"/>
          <c:extLst>
            <c:ext xmlns:c16="http://schemas.microsoft.com/office/drawing/2014/chart" uri="{C3380CC4-5D6E-409C-BE32-E72D297353CC}">
              <c16:uniqueId val="{00000001-E927-4B97-8FF3-122AE501D3BC}"/>
            </c:ext>
          </c:extLst>
        </c:ser>
        <c:dLbls>
          <c:showLegendKey val="0"/>
          <c:showVal val="0"/>
          <c:showCatName val="0"/>
          <c:showSerName val="0"/>
          <c:showPercent val="0"/>
          <c:showBubbleSize val="0"/>
        </c:dLbls>
        <c:marker val="1"/>
        <c:smooth val="0"/>
        <c:axId val="540191592"/>
        <c:axId val="540191264"/>
      </c:lineChart>
      <c:catAx>
        <c:axId val="540193560"/>
        <c:scaling>
          <c:orientation val="minMax"/>
        </c:scaling>
        <c:delete val="0"/>
        <c:axPos val="b"/>
        <c:numFmt formatCode="General" sourceLinked="1"/>
        <c:majorTickMark val="none"/>
        <c:minorTickMark val="none"/>
        <c:tickLblPos val="nextTo"/>
        <c:spPr>
          <a:solidFill>
            <a:schemeClr val="bg1"/>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ＭＳ Ｐゴシック" panose="020B0600070205080204" pitchFamily="50" charset="-128"/>
                <a:ea typeface="ＭＳ Ｐゴシック" panose="020B0600070205080204" pitchFamily="50" charset="-128"/>
                <a:cs typeface="+mn-cs"/>
              </a:defRPr>
            </a:pPr>
            <a:endParaRPr lang="ja-JP"/>
          </a:p>
        </c:txPr>
        <c:crossAx val="540190936"/>
        <c:crosses val="autoZero"/>
        <c:auto val="1"/>
        <c:lblAlgn val="ctr"/>
        <c:lblOffset val="100"/>
        <c:noMultiLvlLbl val="0"/>
      </c:catAx>
      <c:valAx>
        <c:axId val="540190936"/>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ea"/>
                <a:ea typeface="+mn-ea"/>
                <a:cs typeface="+mn-cs"/>
              </a:defRPr>
            </a:pPr>
            <a:endParaRPr lang="ja-JP"/>
          </a:p>
        </c:txPr>
        <c:crossAx val="540193560"/>
        <c:crosses val="autoZero"/>
        <c:crossBetween val="between"/>
      </c:valAx>
      <c:valAx>
        <c:axId val="540191264"/>
        <c:scaling>
          <c:orientation val="minMax"/>
          <c:max val="700"/>
        </c:scaling>
        <c:delete val="0"/>
        <c:axPos val="r"/>
        <c:numFmt formatCode="#,##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ea"/>
                <a:ea typeface="+mn-ea"/>
                <a:cs typeface="+mn-cs"/>
              </a:defRPr>
            </a:pPr>
            <a:endParaRPr lang="ja-JP"/>
          </a:p>
        </c:txPr>
        <c:crossAx val="540191592"/>
        <c:crosses val="max"/>
        <c:crossBetween val="between"/>
      </c:valAx>
      <c:catAx>
        <c:axId val="540191592"/>
        <c:scaling>
          <c:orientation val="minMax"/>
        </c:scaling>
        <c:delete val="1"/>
        <c:axPos val="b"/>
        <c:numFmt formatCode="General" sourceLinked="1"/>
        <c:majorTickMark val="none"/>
        <c:minorTickMark val="none"/>
        <c:tickLblPos val="nextTo"/>
        <c:crossAx val="540191264"/>
        <c:crosses val="autoZero"/>
        <c:auto val="1"/>
        <c:lblAlgn val="ctr"/>
        <c:lblOffset val="100"/>
        <c:noMultiLvlLbl val="0"/>
      </c:catAx>
      <c:spPr>
        <a:noFill/>
        <a:ln>
          <a:noFill/>
        </a:ln>
        <a:effectLst/>
      </c:spPr>
    </c:plotArea>
    <c:legend>
      <c:legendPos val="b"/>
      <c:layout>
        <c:manualLayout>
          <c:xMode val="edge"/>
          <c:yMode val="edge"/>
          <c:x val="0.3002477400164737"/>
          <c:y val="0.9058964232369997"/>
          <c:w val="0.31493186554970937"/>
          <c:h val="6.7101115711924134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ＭＳ Ｐゴシック" panose="020B0600070205080204" pitchFamily="50" charset="-128"/>
              <a:ea typeface="ＭＳ Ｐゴシック" panose="020B0600070205080204" pitchFamily="50" charset="-128"/>
              <a:cs typeface="+mn-cs"/>
            </a:defRPr>
          </a:pPr>
          <a:endParaRPr lang="ja-JP"/>
        </a:p>
      </c:txPr>
    </c:legend>
    <c:plotVisOnly val="1"/>
    <c:dispBlanksAs val="gap"/>
    <c:showDLblsOverMax val="0"/>
  </c:chart>
  <c:spPr>
    <a:solidFill>
      <a:schemeClr val="bg1"/>
    </a:solidFill>
    <a:ln w="6350" cap="flat" cmpd="sng" algn="ctr">
      <a:solidFill>
        <a:schemeClr val="tx1"/>
      </a:solidFill>
      <a:round/>
    </a:ln>
    <a:effectLst/>
  </c:spPr>
  <c:txPr>
    <a:bodyPr/>
    <a:lstStyle/>
    <a:p>
      <a:pPr>
        <a:defRPr/>
      </a:pPr>
      <a:endParaRPr lang="ja-JP"/>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sz="1400" b="0" i="0" u="none" strike="noStrike" baseline="0"/>
              <a:t>鉄道運転事故の件数と死傷者数の推移</a:t>
            </a:r>
            <a:endParaRPr lang="ja-JP" alt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manualLayout>
          <c:layoutTarget val="inner"/>
          <c:xMode val="edge"/>
          <c:yMode val="edge"/>
          <c:x val="8.5512630845422585E-2"/>
          <c:y val="0.26451313838934692"/>
          <c:w val="0.89319063332851023"/>
          <c:h val="0.49762996692521966"/>
        </c:manualLayout>
      </c:layout>
      <c:barChart>
        <c:barDir val="col"/>
        <c:grouping val="stacked"/>
        <c:varyColors val="0"/>
        <c:ser>
          <c:idx val="0"/>
          <c:order val="0"/>
          <c:tx>
            <c:strRef>
              <c:f>'９９②'!$K$35</c:f>
              <c:strCache>
                <c:ptCount val="1"/>
                <c:pt idx="0">
                  <c:v>死者数</c:v>
                </c:pt>
              </c:strCache>
            </c:strRef>
          </c:tx>
          <c:spPr>
            <a:solidFill>
              <a:schemeClr val="accent1"/>
            </a:solidFill>
            <a:ln>
              <a:noFill/>
            </a:ln>
            <a:effectLst/>
          </c:spPr>
          <c:invertIfNegative val="0"/>
          <c:cat>
            <c:strRef>
              <c:f>'９９②'!$J$36:$J$46</c:f>
              <c:strCache>
                <c:ptCount val="11"/>
                <c:pt idx="0">
                  <c:v>H26</c:v>
                </c:pt>
                <c:pt idx="1">
                  <c:v>H27</c:v>
                </c:pt>
                <c:pt idx="2">
                  <c:v>H28</c:v>
                </c:pt>
                <c:pt idx="3">
                  <c:v>H29</c:v>
                </c:pt>
                <c:pt idx="4">
                  <c:v>H30</c:v>
                </c:pt>
                <c:pt idx="5">
                  <c:v>R1</c:v>
                </c:pt>
                <c:pt idx="6">
                  <c:v>R2</c:v>
                </c:pt>
                <c:pt idx="7">
                  <c:v>R3</c:v>
                </c:pt>
                <c:pt idx="8">
                  <c:v>R4</c:v>
                </c:pt>
                <c:pt idx="9">
                  <c:v>R5</c:v>
                </c:pt>
                <c:pt idx="10">
                  <c:v>R6</c:v>
                </c:pt>
              </c:strCache>
            </c:strRef>
          </c:cat>
          <c:val>
            <c:numRef>
              <c:f>'９９②'!$K$36:$K$46</c:f>
              <c:numCache>
                <c:formatCode>General</c:formatCode>
                <c:ptCount val="11"/>
                <c:pt idx="0">
                  <c:v>13</c:v>
                </c:pt>
                <c:pt idx="1">
                  <c:v>7</c:v>
                </c:pt>
                <c:pt idx="2">
                  <c:v>13</c:v>
                </c:pt>
                <c:pt idx="3">
                  <c:v>6</c:v>
                </c:pt>
                <c:pt idx="4">
                  <c:v>10</c:v>
                </c:pt>
                <c:pt idx="5">
                  <c:v>7</c:v>
                </c:pt>
                <c:pt idx="6">
                  <c:v>4</c:v>
                </c:pt>
                <c:pt idx="7">
                  <c:v>15</c:v>
                </c:pt>
                <c:pt idx="8">
                  <c:v>5</c:v>
                </c:pt>
                <c:pt idx="9">
                  <c:v>6</c:v>
                </c:pt>
                <c:pt idx="10">
                  <c:v>7</c:v>
                </c:pt>
              </c:numCache>
            </c:numRef>
          </c:val>
          <c:extLst>
            <c:ext xmlns:c16="http://schemas.microsoft.com/office/drawing/2014/chart" uri="{C3380CC4-5D6E-409C-BE32-E72D297353CC}">
              <c16:uniqueId val="{00000000-7254-440F-8BF9-568325462BAB}"/>
            </c:ext>
          </c:extLst>
        </c:ser>
        <c:ser>
          <c:idx val="1"/>
          <c:order val="1"/>
          <c:tx>
            <c:strRef>
              <c:f>'９９②'!$L$35</c:f>
              <c:strCache>
                <c:ptCount val="1"/>
                <c:pt idx="0">
                  <c:v>負傷者数</c:v>
                </c:pt>
              </c:strCache>
            </c:strRef>
          </c:tx>
          <c:spPr>
            <a:solidFill>
              <a:schemeClr val="accent2"/>
            </a:solidFill>
            <a:ln>
              <a:noFill/>
            </a:ln>
            <a:effectLst/>
          </c:spPr>
          <c:invertIfNegative val="0"/>
          <c:cat>
            <c:strRef>
              <c:f>'９９②'!$J$36:$J$46</c:f>
              <c:strCache>
                <c:ptCount val="11"/>
                <c:pt idx="0">
                  <c:v>H26</c:v>
                </c:pt>
                <c:pt idx="1">
                  <c:v>H27</c:v>
                </c:pt>
                <c:pt idx="2">
                  <c:v>H28</c:v>
                </c:pt>
                <c:pt idx="3">
                  <c:v>H29</c:v>
                </c:pt>
                <c:pt idx="4">
                  <c:v>H30</c:v>
                </c:pt>
                <c:pt idx="5">
                  <c:v>R1</c:v>
                </c:pt>
                <c:pt idx="6">
                  <c:v>R2</c:v>
                </c:pt>
                <c:pt idx="7">
                  <c:v>R3</c:v>
                </c:pt>
                <c:pt idx="8">
                  <c:v>R4</c:v>
                </c:pt>
                <c:pt idx="9">
                  <c:v>R5</c:v>
                </c:pt>
                <c:pt idx="10">
                  <c:v>R6</c:v>
                </c:pt>
              </c:strCache>
            </c:strRef>
          </c:cat>
          <c:val>
            <c:numRef>
              <c:f>'９９②'!$L$36:$L$46</c:f>
              <c:numCache>
                <c:formatCode>General</c:formatCode>
                <c:ptCount val="11"/>
                <c:pt idx="0">
                  <c:v>2</c:v>
                </c:pt>
                <c:pt idx="1">
                  <c:v>4</c:v>
                </c:pt>
                <c:pt idx="2">
                  <c:v>2</c:v>
                </c:pt>
                <c:pt idx="3">
                  <c:v>2</c:v>
                </c:pt>
                <c:pt idx="4">
                  <c:v>2</c:v>
                </c:pt>
                <c:pt idx="5">
                  <c:v>3</c:v>
                </c:pt>
                <c:pt idx="6">
                  <c:v>4</c:v>
                </c:pt>
                <c:pt idx="7">
                  <c:v>5</c:v>
                </c:pt>
                <c:pt idx="8">
                  <c:v>5</c:v>
                </c:pt>
                <c:pt idx="9">
                  <c:v>3</c:v>
                </c:pt>
                <c:pt idx="10">
                  <c:v>4</c:v>
                </c:pt>
              </c:numCache>
            </c:numRef>
          </c:val>
          <c:extLst>
            <c:ext xmlns:c16="http://schemas.microsoft.com/office/drawing/2014/chart" uri="{C3380CC4-5D6E-409C-BE32-E72D297353CC}">
              <c16:uniqueId val="{00000001-7254-440F-8BF9-568325462BAB}"/>
            </c:ext>
          </c:extLst>
        </c:ser>
        <c:dLbls>
          <c:showLegendKey val="0"/>
          <c:showVal val="0"/>
          <c:showCatName val="0"/>
          <c:showSerName val="0"/>
          <c:showPercent val="0"/>
          <c:showBubbleSize val="0"/>
        </c:dLbls>
        <c:gapWidth val="219"/>
        <c:overlap val="100"/>
        <c:axId val="332783144"/>
        <c:axId val="332785496"/>
      </c:barChart>
      <c:lineChart>
        <c:grouping val="standard"/>
        <c:varyColors val="0"/>
        <c:ser>
          <c:idx val="2"/>
          <c:order val="2"/>
          <c:tx>
            <c:strRef>
              <c:f>'９９②'!$M$35</c:f>
              <c:strCache>
                <c:ptCount val="1"/>
                <c:pt idx="0">
                  <c:v>事故件数</c:v>
                </c:pt>
              </c:strCache>
            </c:strRef>
          </c:tx>
          <c:spPr>
            <a:ln w="28575" cap="rnd">
              <a:solidFill>
                <a:schemeClr val="accent3"/>
              </a:solidFill>
              <a:round/>
            </a:ln>
            <a:effectLst/>
          </c:spPr>
          <c:marker>
            <c:symbol val="none"/>
          </c:marker>
          <c:val>
            <c:numRef>
              <c:f>'９９②'!$M$36:$M$46</c:f>
              <c:numCache>
                <c:formatCode>General</c:formatCode>
                <c:ptCount val="11"/>
                <c:pt idx="0">
                  <c:v>17</c:v>
                </c:pt>
                <c:pt idx="1">
                  <c:v>16</c:v>
                </c:pt>
                <c:pt idx="2">
                  <c:v>15</c:v>
                </c:pt>
                <c:pt idx="3">
                  <c:v>9</c:v>
                </c:pt>
                <c:pt idx="4">
                  <c:v>15</c:v>
                </c:pt>
                <c:pt idx="5">
                  <c:v>10</c:v>
                </c:pt>
                <c:pt idx="6">
                  <c:v>8</c:v>
                </c:pt>
                <c:pt idx="7">
                  <c:v>21</c:v>
                </c:pt>
                <c:pt idx="8">
                  <c:v>11</c:v>
                </c:pt>
                <c:pt idx="9">
                  <c:v>8</c:v>
                </c:pt>
                <c:pt idx="10">
                  <c:v>13</c:v>
                </c:pt>
              </c:numCache>
            </c:numRef>
          </c:val>
          <c:smooth val="0"/>
          <c:extLst>
            <c:ext xmlns:c16="http://schemas.microsoft.com/office/drawing/2014/chart" uri="{C3380CC4-5D6E-409C-BE32-E72D297353CC}">
              <c16:uniqueId val="{00000002-7254-440F-8BF9-568325462BAB}"/>
            </c:ext>
          </c:extLst>
        </c:ser>
        <c:dLbls>
          <c:showLegendKey val="0"/>
          <c:showVal val="0"/>
          <c:showCatName val="0"/>
          <c:showSerName val="0"/>
          <c:showPercent val="0"/>
          <c:showBubbleSize val="0"/>
        </c:dLbls>
        <c:marker val="1"/>
        <c:smooth val="0"/>
        <c:axId val="332783144"/>
        <c:axId val="332785496"/>
      </c:lineChart>
      <c:catAx>
        <c:axId val="332783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32785496"/>
        <c:crosses val="autoZero"/>
        <c:auto val="1"/>
        <c:lblAlgn val="ctr"/>
        <c:lblOffset val="100"/>
        <c:noMultiLvlLbl val="0"/>
      </c:catAx>
      <c:valAx>
        <c:axId val="332785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32783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奈良県内の踏切事故の件数と死傷者数の推移</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manualLayout>
          <c:layoutTarget val="inner"/>
          <c:xMode val="edge"/>
          <c:yMode val="edge"/>
          <c:x val="8.0050518144310037E-2"/>
          <c:y val="0.1278741689638398"/>
          <c:w val="0.91524581299397778"/>
          <c:h val="0.70502969194684939"/>
        </c:manualLayout>
      </c:layout>
      <c:barChart>
        <c:barDir val="col"/>
        <c:grouping val="stacked"/>
        <c:varyColors val="0"/>
        <c:ser>
          <c:idx val="1"/>
          <c:order val="1"/>
          <c:tx>
            <c:strRef>
              <c:f>'１０７②'!$L$27</c:f>
              <c:strCache>
                <c:ptCount val="1"/>
                <c:pt idx="0">
                  <c:v>死者数</c:v>
                </c:pt>
              </c:strCache>
            </c:strRef>
          </c:tx>
          <c:spPr>
            <a:solidFill>
              <a:schemeClr val="accent2"/>
            </a:solidFill>
            <a:ln>
              <a:noFill/>
            </a:ln>
            <a:effectLst/>
          </c:spPr>
          <c:invertIfNegative val="0"/>
          <c:val>
            <c:numRef>
              <c:f>'１０７②'!$L$28:$L$38</c:f>
              <c:numCache>
                <c:formatCode>General</c:formatCode>
                <c:ptCount val="11"/>
                <c:pt idx="0">
                  <c:v>5</c:v>
                </c:pt>
                <c:pt idx="1">
                  <c:v>3</c:v>
                </c:pt>
                <c:pt idx="2">
                  <c:v>5</c:v>
                </c:pt>
                <c:pt idx="3">
                  <c:v>1</c:v>
                </c:pt>
                <c:pt idx="4">
                  <c:v>4</c:v>
                </c:pt>
                <c:pt idx="5">
                  <c:v>3</c:v>
                </c:pt>
                <c:pt idx="6">
                  <c:v>1</c:v>
                </c:pt>
                <c:pt idx="7">
                  <c:v>8</c:v>
                </c:pt>
                <c:pt idx="8">
                  <c:v>4</c:v>
                </c:pt>
                <c:pt idx="9">
                  <c:v>2</c:v>
                </c:pt>
                <c:pt idx="10">
                  <c:v>4</c:v>
                </c:pt>
              </c:numCache>
            </c:numRef>
          </c:val>
          <c:extLst>
            <c:ext xmlns:c16="http://schemas.microsoft.com/office/drawing/2014/chart" uri="{C3380CC4-5D6E-409C-BE32-E72D297353CC}">
              <c16:uniqueId val="{00000000-D193-45CE-984F-D6D877AF6DD1}"/>
            </c:ext>
          </c:extLst>
        </c:ser>
        <c:ser>
          <c:idx val="2"/>
          <c:order val="2"/>
          <c:tx>
            <c:strRef>
              <c:f>'１０７②'!$M$27</c:f>
              <c:strCache>
                <c:ptCount val="1"/>
                <c:pt idx="0">
                  <c:v>負傷者数</c:v>
                </c:pt>
              </c:strCache>
            </c:strRef>
          </c:tx>
          <c:spPr>
            <a:solidFill>
              <a:schemeClr val="accent3"/>
            </a:solidFill>
            <a:ln>
              <a:noFill/>
            </a:ln>
            <a:effectLst/>
          </c:spPr>
          <c:invertIfNegative val="0"/>
          <c:val>
            <c:numRef>
              <c:f>'１０７②'!$M$28:$M$38</c:f>
              <c:numCache>
                <c:formatCode>General</c:formatCode>
                <c:ptCount val="11"/>
                <c:pt idx="0">
                  <c:v>2</c:v>
                </c:pt>
                <c:pt idx="1">
                  <c:v>1</c:v>
                </c:pt>
                <c:pt idx="2">
                  <c:v>0</c:v>
                </c:pt>
                <c:pt idx="3">
                  <c:v>0</c:v>
                </c:pt>
                <c:pt idx="4">
                  <c:v>1</c:v>
                </c:pt>
                <c:pt idx="5">
                  <c:v>1</c:v>
                </c:pt>
                <c:pt idx="6">
                  <c:v>0</c:v>
                </c:pt>
                <c:pt idx="7">
                  <c:v>3</c:v>
                </c:pt>
                <c:pt idx="8">
                  <c:v>0</c:v>
                </c:pt>
                <c:pt idx="9">
                  <c:v>0</c:v>
                </c:pt>
                <c:pt idx="10">
                  <c:v>1</c:v>
                </c:pt>
              </c:numCache>
            </c:numRef>
          </c:val>
          <c:extLst>
            <c:ext xmlns:c16="http://schemas.microsoft.com/office/drawing/2014/chart" uri="{C3380CC4-5D6E-409C-BE32-E72D297353CC}">
              <c16:uniqueId val="{00000001-D193-45CE-984F-D6D877AF6DD1}"/>
            </c:ext>
          </c:extLst>
        </c:ser>
        <c:dLbls>
          <c:showLegendKey val="0"/>
          <c:showVal val="0"/>
          <c:showCatName val="0"/>
          <c:showSerName val="0"/>
          <c:showPercent val="0"/>
          <c:showBubbleSize val="0"/>
        </c:dLbls>
        <c:gapWidth val="219"/>
        <c:overlap val="100"/>
        <c:axId val="332787456"/>
        <c:axId val="332785104"/>
      </c:barChart>
      <c:lineChart>
        <c:grouping val="standard"/>
        <c:varyColors val="0"/>
        <c:ser>
          <c:idx val="0"/>
          <c:order val="0"/>
          <c:tx>
            <c:strRef>
              <c:f>'１０７②'!$K$27</c:f>
              <c:strCache>
                <c:ptCount val="1"/>
                <c:pt idx="0">
                  <c:v>事故件数</c:v>
                </c:pt>
              </c:strCache>
            </c:strRef>
          </c:tx>
          <c:spPr>
            <a:ln w="28575" cap="rnd">
              <a:solidFill>
                <a:schemeClr val="accent1"/>
              </a:solidFill>
              <a:round/>
            </a:ln>
            <a:effectLst/>
          </c:spPr>
          <c:marker>
            <c:symbol val="none"/>
          </c:marker>
          <c:cat>
            <c:strRef>
              <c:f>'１０７②'!$J$28:$J$38</c:f>
              <c:strCache>
                <c:ptCount val="11"/>
                <c:pt idx="0">
                  <c:v>H26</c:v>
                </c:pt>
                <c:pt idx="1">
                  <c:v>H27</c:v>
                </c:pt>
                <c:pt idx="2">
                  <c:v>H28</c:v>
                </c:pt>
                <c:pt idx="3">
                  <c:v>H29</c:v>
                </c:pt>
                <c:pt idx="4">
                  <c:v>H30</c:v>
                </c:pt>
                <c:pt idx="5">
                  <c:v>R1</c:v>
                </c:pt>
                <c:pt idx="6">
                  <c:v>R2</c:v>
                </c:pt>
                <c:pt idx="7">
                  <c:v>R3</c:v>
                </c:pt>
                <c:pt idx="8">
                  <c:v>R4</c:v>
                </c:pt>
                <c:pt idx="9">
                  <c:v>R5</c:v>
                </c:pt>
                <c:pt idx="10">
                  <c:v>R6</c:v>
                </c:pt>
              </c:strCache>
            </c:strRef>
          </c:cat>
          <c:val>
            <c:numRef>
              <c:f>'１０７②'!$K$28:$K$38</c:f>
              <c:numCache>
                <c:formatCode>General</c:formatCode>
                <c:ptCount val="11"/>
                <c:pt idx="0">
                  <c:v>9</c:v>
                </c:pt>
                <c:pt idx="1">
                  <c:v>9</c:v>
                </c:pt>
                <c:pt idx="2">
                  <c:v>5</c:v>
                </c:pt>
                <c:pt idx="3">
                  <c:v>2</c:v>
                </c:pt>
                <c:pt idx="4">
                  <c:v>8</c:v>
                </c:pt>
                <c:pt idx="5">
                  <c:v>4</c:v>
                </c:pt>
                <c:pt idx="6">
                  <c:v>1</c:v>
                </c:pt>
                <c:pt idx="7">
                  <c:v>12</c:v>
                </c:pt>
                <c:pt idx="8">
                  <c:v>5</c:v>
                </c:pt>
                <c:pt idx="9">
                  <c:v>2</c:v>
                </c:pt>
                <c:pt idx="10">
                  <c:v>7</c:v>
                </c:pt>
              </c:numCache>
            </c:numRef>
          </c:val>
          <c:smooth val="0"/>
          <c:extLst>
            <c:ext xmlns:c16="http://schemas.microsoft.com/office/drawing/2014/chart" uri="{C3380CC4-5D6E-409C-BE32-E72D297353CC}">
              <c16:uniqueId val="{00000002-D193-45CE-984F-D6D877AF6DD1}"/>
            </c:ext>
          </c:extLst>
        </c:ser>
        <c:dLbls>
          <c:showLegendKey val="0"/>
          <c:showVal val="0"/>
          <c:showCatName val="0"/>
          <c:showSerName val="0"/>
          <c:showPercent val="0"/>
          <c:showBubbleSize val="0"/>
        </c:dLbls>
        <c:marker val="1"/>
        <c:smooth val="0"/>
        <c:axId val="332787456"/>
        <c:axId val="332785104"/>
      </c:lineChart>
      <c:catAx>
        <c:axId val="3327874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32785104"/>
        <c:crosses val="autoZero"/>
        <c:auto val="1"/>
        <c:lblAlgn val="ctr"/>
        <c:lblOffset val="100"/>
        <c:noMultiLvlLbl val="0"/>
      </c:catAx>
      <c:valAx>
        <c:axId val="33278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32787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0.01519</cdr:y>
    </cdr:from>
    <cdr:to>
      <cdr:x>0.14502</cdr:x>
      <cdr:y>0.10489</cdr:y>
    </cdr:to>
    <cdr:sp macro="" textlink="">
      <cdr:nvSpPr>
        <cdr:cNvPr id="2" name="テキスト ボックス 1"/>
        <cdr:cNvSpPr txBox="1"/>
      </cdr:nvSpPr>
      <cdr:spPr>
        <a:xfrm xmlns:a="http://schemas.openxmlformats.org/drawingml/2006/main">
          <a:off x="0" y="41861"/>
          <a:ext cx="671304" cy="2471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800">
              <a:solidFill>
                <a:schemeClr val="tx1"/>
              </a:solidFill>
              <a:latin typeface="+mn-ea"/>
              <a:ea typeface="+mn-ea"/>
            </a:rPr>
            <a:t>死者数</a:t>
          </a:r>
          <a:r>
            <a:rPr lang="en-US" altLang="ja-JP" sz="800">
              <a:solidFill>
                <a:schemeClr val="tx1"/>
              </a:solidFill>
              <a:latin typeface="+mn-ea"/>
              <a:ea typeface="+mn-ea"/>
            </a:rPr>
            <a:t>(</a:t>
          </a:r>
          <a:r>
            <a:rPr lang="ja-JP" altLang="en-US" sz="800">
              <a:solidFill>
                <a:schemeClr val="tx1"/>
              </a:solidFill>
              <a:latin typeface="+mn-ea"/>
              <a:ea typeface="+mn-ea"/>
            </a:rPr>
            <a:t>人</a:t>
          </a:r>
          <a:r>
            <a:rPr lang="en-US" altLang="ja-JP" sz="800">
              <a:solidFill>
                <a:schemeClr val="tx1"/>
              </a:solidFill>
              <a:latin typeface="+mn-ea"/>
              <a:ea typeface="+mn-ea"/>
            </a:rPr>
            <a:t>)</a:t>
          </a:r>
        </a:p>
        <a:p xmlns:a="http://schemas.openxmlformats.org/drawingml/2006/main">
          <a:endParaRPr lang="ja-JP" altLang="en-US" sz="1100"/>
        </a:p>
      </cdr:txBody>
    </cdr:sp>
  </cdr:relSizeAnchor>
  <cdr:relSizeAnchor xmlns:cdr="http://schemas.openxmlformats.org/drawingml/2006/chartDrawing">
    <cdr:from>
      <cdr:x>0.84246</cdr:x>
      <cdr:y>0.01587</cdr:y>
    </cdr:from>
    <cdr:to>
      <cdr:x>1</cdr:x>
      <cdr:y>0.1023</cdr:y>
    </cdr:to>
    <cdr:sp macro="" textlink="">
      <cdr:nvSpPr>
        <cdr:cNvPr id="4" name="テキスト ボックス 1"/>
        <cdr:cNvSpPr txBox="1"/>
      </cdr:nvSpPr>
      <cdr:spPr>
        <a:xfrm xmlns:a="http://schemas.openxmlformats.org/drawingml/2006/main">
          <a:off x="4720493" y="41549"/>
          <a:ext cx="882747" cy="22628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800">
              <a:solidFill>
                <a:schemeClr val="tx1"/>
              </a:solidFill>
              <a:latin typeface="+mn-ea"/>
              <a:ea typeface="+mn-ea"/>
            </a:rPr>
            <a:t>重傷者数</a:t>
          </a:r>
          <a:r>
            <a:rPr lang="en-US" altLang="ja-JP" sz="800">
              <a:solidFill>
                <a:schemeClr val="tx1"/>
              </a:solidFill>
              <a:latin typeface="+mn-ea"/>
              <a:ea typeface="+mn-ea"/>
            </a:rPr>
            <a:t>(</a:t>
          </a:r>
          <a:r>
            <a:rPr lang="ja-JP" altLang="en-US" sz="800">
              <a:solidFill>
                <a:schemeClr val="tx1"/>
              </a:solidFill>
              <a:latin typeface="+mn-ea"/>
              <a:ea typeface="+mn-ea"/>
            </a:rPr>
            <a:t>人</a:t>
          </a:r>
          <a:r>
            <a:rPr lang="en-US" altLang="ja-JP" sz="800">
              <a:solidFill>
                <a:schemeClr val="tx1"/>
              </a:solidFill>
              <a:latin typeface="+mn-ea"/>
              <a:ea typeface="+mn-ea"/>
            </a:rPr>
            <a:t>)</a:t>
          </a:r>
        </a:p>
        <a:p xmlns:a="http://schemas.openxmlformats.org/drawingml/2006/main">
          <a:endParaRPr lang="ja-JP" alt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0.83325</cdr:x>
      <cdr:y>0.90255</cdr:y>
    </cdr:from>
    <cdr:to>
      <cdr:x>1</cdr:x>
      <cdr:y>1</cdr:y>
    </cdr:to>
    <cdr:sp macro="" textlink="">
      <cdr:nvSpPr>
        <cdr:cNvPr id="2" name="テキスト ボックス 755644948"/>
        <cdr:cNvSpPr txBox="1"/>
      </cdr:nvSpPr>
      <cdr:spPr>
        <a:xfrm xmlns:a="http://schemas.openxmlformats.org/drawingml/2006/main">
          <a:off x="4499610" y="2538907"/>
          <a:ext cx="900430" cy="274143"/>
        </a:xfrm>
        <a:prstGeom xmlns:a="http://schemas.openxmlformats.org/drawingml/2006/main" prst="rect">
          <a:avLst/>
        </a:prstGeom>
        <a:solidFill xmlns:a="http://schemas.openxmlformats.org/drawingml/2006/main">
          <a:sysClr val="window" lastClr="FFFFFF"/>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just">
            <a:lnSpc>
              <a:spcPts val="1000"/>
            </a:lnSpc>
          </a:pPr>
          <a:r>
            <a:rPr lang="ja-JP" sz="800" kern="100">
              <a:effectLst/>
              <a:latin typeface="Century" panose="02040604050505020304" pitchFamily="18" charset="0"/>
              <a:ea typeface="游明朝" panose="02020400000000000000" pitchFamily="18" charset="-128"/>
              <a:cs typeface="Times New Roman" panose="02020603050405020304" pitchFamily="18" charset="0"/>
            </a:rPr>
            <a:t>近畿運輸局資料</a:t>
          </a:r>
          <a:endParaRPr lang="ja-JP" sz="1100" kern="100">
            <a:effectLst/>
            <a:latin typeface="Century" panose="02040604050505020304" pitchFamily="18" charset="0"/>
            <a:ea typeface="ＭＳ 明朝" panose="02020609040205080304" pitchFamily="17" charset="-128"/>
            <a:cs typeface="Times New Roman" panose="02020603050405020304" pitchFamily="18" charset="0"/>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1494BC8FA7D6A48BC23427D21D03AD4" ma:contentTypeVersion="15" ma:contentTypeDescription="新しいドキュメントを作成します。" ma:contentTypeScope="" ma:versionID="5230dac32aa6776f4bfd1f729c3b9c17">
  <xsd:schema xmlns:xsd="http://www.w3.org/2001/XMLSchema" xmlns:xs="http://www.w3.org/2001/XMLSchema" xmlns:p="http://schemas.microsoft.com/office/2006/metadata/properties" xmlns:ns2="2ff1586e-1ec9-4fde-8142-054ba992936e" xmlns:ns3="307bff3f-f9bd-4b5d-b86e-6a51af770dea" targetNamespace="http://schemas.microsoft.com/office/2006/metadata/properties" ma:root="true" ma:fieldsID="4d40476b50bdefc2bbcbdc391a7f1d2f" ns2:_="" ns3:_="">
    <xsd:import namespace="2ff1586e-1ec9-4fde-8142-054ba992936e"/>
    <xsd:import namespace="307bff3f-f9bd-4b5d-b86e-6a51af770d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1586e-1ec9-4fde-8142-054ba99293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7bff3f-f9bd-4b5d-b86e-6a51af770de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23a4385-8302-44a9-addd-169131326103}" ma:internalName="TaxCatchAll" ma:showField="CatchAllData" ma:web="307bff3f-f9bd-4b5d-b86e-6a51af770de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f1586e-1ec9-4fde-8142-054ba992936e">
      <Terms xmlns="http://schemas.microsoft.com/office/infopath/2007/PartnerControls"/>
    </lcf76f155ced4ddcb4097134ff3c332f>
    <TaxCatchAll xmlns="307bff3f-f9bd-4b5d-b86e-6a51af770dea" xsi:nil="true"/>
  </documentManagement>
</p:properties>
</file>

<file path=customXml/itemProps1.xml><?xml version="1.0" encoding="utf-8"?>
<ds:datastoreItem xmlns:ds="http://schemas.openxmlformats.org/officeDocument/2006/customXml" ds:itemID="{B03CAA01-4F93-47E1-92CE-48273F9AC771}">
  <ds:schemaRefs>
    <ds:schemaRef ds:uri="http://schemas.openxmlformats.org/officeDocument/2006/bibliography"/>
  </ds:schemaRefs>
</ds:datastoreItem>
</file>

<file path=customXml/itemProps2.xml><?xml version="1.0" encoding="utf-8"?>
<ds:datastoreItem xmlns:ds="http://schemas.openxmlformats.org/officeDocument/2006/customXml" ds:itemID="{5DFB5718-3831-4C65-A2AB-0E70FC83CE9B}">
  <ds:schemaRefs>
    <ds:schemaRef ds:uri="http://schemas.microsoft.com/sharepoint/v3/contenttype/forms"/>
  </ds:schemaRefs>
</ds:datastoreItem>
</file>

<file path=customXml/itemProps3.xml><?xml version="1.0" encoding="utf-8"?>
<ds:datastoreItem xmlns:ds="http://schemas.openxmlformats.org/officeDocument/2006/customXml" ds:itemID="{2B27D8A1-3E8C-4A1D-9E9E-E2E63DB23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1586e-1ec9-4fde-8142-054ba992936e"/>
    <ds:schemaRef ds:uri="307bff3f-f9bd-4b5d-b86e-6a51af770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3AFAEF-D0EF-4DB7-B7C8-26903D5BCA5C}">
  <ds:schemaRefs>
    <ds:schemaRef ds:uri="2ff1586e-1ec9-4fde-8142-054ba992936e"/>
    <ds:schemaRef ds:uri="http://schemas.microsoft.com/office/2006/documentManagement/types"/>
    <ds:schemaRef ds:uri="http://schemas.microsoft.com/office/infopath/2007/PartnerControls"/>
    <ds:schemaRef ds:uri="http://purl.org/dc/elements/1.1/"/>
    <ds:schemaRef ds:uri="http://schemas.microsoft.com/office/2006/metadata/properties"/>
    <ds:schemaRef ds:uri="307bff3f-f9bd-4b5d-b86e-6a51af770dea"/>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100</Pages>
  <Words>95995</Words>
  <Characters>3532</Characters>
  <Application>Microsoft Office Word</Application>
  <DocSecurity>0</DocSecurity>
  <Lines>29</Lines>
  <Paragraphs>198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2026-06-29T01:59:00Z</dcterms:created>
  <dcterms:modified xsi:type="dcterms:W3CDTF">2026-07-30T07:24:00Z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0x010100E1494BC8FA7D6A48BC23427D21D03AD4</vt:lpwstr>
  </property>
  <property fmtid="{D5CDD505-2E9C-101B-9397-08002B2CF9AE}" pid="4" name="_NewReviewCycle">
    <vt:lpwstr/>
  </property>
  <property fmtid="{D5CDD505-2E9C-101B-9397-08002B2CF9AE}" pid="5" name="_ReviewingToolsShownOnce">
    <vt:lpwstr/>
  </property>
  <property fmtid="{D5CDD505-2E9C-101B-9397-08002B2CF9AE}" pid="6" name="_AdHocReviewCycleID">
    <vt:i4>-957464336</vt:i4>
  </property>
</Properties>
</file>